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D643FE" w:rsidTr="00E61D05">
        <w:trPr>
          <w:trHeight w:val="1110"/>
          <w:jc w:val="center"/>
        </w:trPr>
        <w:tc>
          <w:tcPr>
            <w:tcW w:w="1475" w:type="dxa"/>
          </w:tcPr>
          <w:p w:rsidR="006740A8" w:rsidRPr="00D643FE" w:rsidRDefault="006740A8" w:rsidP="00E61D05">
            <w:r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4578145"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BA646A"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FE7AD2">
        <w:rPr>
          <w:b/>
          <w:noProof/>
          <w:lang/>
        </w:rPr>
        <w:t>189</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730C6C" w:rsidRPr="00FE7AD2" w:rsidRDefault="00FE7AD2" w:rsidP="00B84C11">
      <w:pPr>
        <w:pStyle w:val="Footer"/>
        <w:jc w:val="center"/>
        <w:rPr>
          <w:b/>
          <w:noProof/>
          <w:sz w:val="28"/>
          <w:szCs w:val="28"/>
        </w:rPr>
      </w:pPr>
      <w:r w:rsidRPr="00FE7AD2">
        <w:rPr>
          <w:b/>
          <w:sz w:val="28"/>
          <w:szCs w:val="28"/>
        </w:rPr>
        <w:t xml:space="preserve">Набавка турбан завоја и газе за потребе </w:t>
      </w:r>
      <w:r w:rsidRPr="00FE7AD2">
        <w:rPr>
          <w:b/>
          <w:noProof/>
          <w:sz w:val="28"/>
          <w:szCs w:val="28"/>
        </w:rPr>
        <w:t>Клиничког центра Војводине</w:t>
      </w:r>
    </w:p>
    <w:p w:rsidR="00E06303" w:rsidRPr="00E06303" w:rsidRDefault="00E06303"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FE7AD2">
        <w:rPr>
          <w:b/>
          <w:noProof/>
          <w:sz w:val="28"/>
          <w:szCs w:val="28"/>
          <w:lang/>
        </w:rPr>
        <w:t>189</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Default="00E45538" w:rsidP="00E45538">
      <w:pPr>
        <w:pStyle w:val="Footer"/>
        <w:tabs>
          <w:tab w:val="left" w:pos="720"/>
        </w:tabs>
        <w:rPr>
          <w:noProof/>
          <w:lang/>
        </w:rPr>
      </w:pPr>
    </w:p>
    <w:p w:rsidR="00FE7AD2" w:rsidRPr="00FE7AD2" w:rsidRDefault="00FE7AD2" w:rsidP="00E45538">
      <w:pPr>
        <w:pStyle w:val="Footer"/>
        <w:tabs>
          <w:tab w:val="left" w:pos="720"/>
        </w:tabs>
        <w:rPr>
          <w:noProof/>
          <w:lang/>
        </w:rPr>
      </w:pPr>
    </w:p>
    <w:p w:rsidR="002D5B2C" w:rsidRPr="00D643FE" w:rsidRDefault="002D5B2C" w:rsidP="00E45538">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FE7AD2">
        <w:rPr>
          <w:b/>
          <w:noProof/>
          <w:lang/>
        </w:rPr>
        <w:t>јун</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p>
    <w:p w:rsidR="002A3C5D" w:rsidRPr="00D643FE" w:rsidRDefault="00B60424" w:rsidP="00730C6C">
      <w:pPr>
        <w:ind w:firstLine="720"/>
        <w:jc w:val="both"/>
        <w:rPr>
          <w:b/>
          <w:noProof/>
        </w:rPr>
      </w:pPr>
      <w:r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730C6C" w:rsidRPr="00730C6C" w:rsidRDefault="00B84C11" w:rsidP="00730C6C">
      <w:pPr>
        <w:pStyle w:val="Footer"/>
        <w:jc w:val="center"/>
        <w:rPr>
          <w:b/>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FE7AD2">
        <w:rPr>
          <w:b/>
          <w:noProof/>
          <w:lang/>
        </w:rPr>
        <w:t>189</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FE7AD2" w:rsidRPr="001904E3">
        <w:rPr>
          <w:b/>
        </w:rPr>
        <w:t xml:space="preserve">Набавка </w:t>
      </w:r>
      <w:r w:rsidR="00FE7AD2">
        <w:rPr>
          <w:b/>
        </w:rPr>
        <w:t xml:space="preserve">турбан завоја и газе за потребе </w:t>
      </w:r>
      <w:r w:rsidR="00FE7AD2" w:rsidRPr="00A978FC">
        <w:rPr>
          <w:b/>
          <w:noProof/>
        </w:rPr>
        <w:t>Клиничког центра Војводине</w:t>
      </w:r>
    </w:p>
    <w:p w:rsidR="009F398D" w:rsidRPr="00D643FE" w:rsidRDefault="009F398D" w:rsidP="00730C6C">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BA646A">
          <w:pPr>
            <w:pStyle w:val="TOC2"/>
            <w:rPr>
              <w:rFonts w:eastAsiaTheme="minorEastAsia"/>
              <w:noProof/>
              <w:sz w:val="22"/>
              <w:szCs w:val="22"/>
            </w:rPr>
          </w:pPr>
          <w:r w:rsidRPr="00BA646A">
            <w:fldChar w:fldCharType="begin"/>
          </w:r>
          <w:r w:rsidR="009B75C5" w:rsidRPr="00D643FE">
            <w:instrText xml:space="preserve"> TOC \o "1-3" \h \z \u </w:instrText>
          </w:r>
          <w:r w:rsidRPr="00BA646A">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396A6C">
              <w:rPr>
                <w:noProof/>
                <w:webHidden/>
              </w:rPr>
              <w:t>3</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_Toc4651920 \h </w:instrText>
            </w:r>
            <w:r w:rsidRPr="00D643FE">
              <w:rPr>
                <w:noProof/>
                <w:webHidden/>
              </w:rPr>
            </w:r>
            <w:r w:rsidRPr="00D643FE">
              <w:rPr>
                <w:noProof/>
                <w:webHidden/>
              </w:rPr>
              <w:fldChar w:fldCharType="separate"/>
            </w:r>
            <w:r w:rsidR="00396A6C">
              <w:rPr>
                <w:noProof/>
                <w:webHidden/>
              </w:rPr>
              <w:t>4</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_Toc4651921 \h </w:instrText>
            </w:r>
            <w:r w:rsidRPr="00D643FE">
              <w:rPr>
                <w:noProof/>
                <w:webHidden/>
              </w:rPr>
            </w:r>
            <w:r w:rsidRPr="00D643FE">
              <w:rPr>
                <w:noProof/>
                <w:webHidden/>
              </w:rPr>
              <w:fldChar w:fldCharType="separate"/>
            </w:r>
            <w:r w:rsidR="00396A6C">
              <w:rPr>
                <w:noProof/>
                <w:webHidden/>
              </w:rPr>
              <w:t>4</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Pr="00D643FE">
              <w:rPr>
                <w:noProof/>
                <w:webHidden/>
              </w:rPr>
              <w:fldChar w:fldCharType="begin"/>
            </w:r>
            <w:r w:rsidR="00913675" w:rsidRPr="00D643FE">
              <w:rPr>
                <w:noProof/>
                <w:webHidden/>
              </w:rPr>
              <w:instrText xml:space="preserve"> PAGEREF _Toc4651922 \h </w:instrText>
            </w:r>
            <w:r w:rsidRPr="00D643FE">
              <w:rPr>
                <w:noProof/>
                <w:webHidden/>
              </w:rPr>
            </w:r>
            <w:r w:rsidRPr="00D643FE">
              <w:rPr>
                <w:noProof/>
                <w:webHidden/>
              </w:rPr>
              <w:fldChar w:fldCharType="separate"/>
            </w:r>
            <w:r w:rsidR="00396A6C">
              <w:rPr>
                <w:noProof/>
                <w:webHidden/>
              </w:rPr>
              <w:t>5</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Pr="00D643FE">
              <w:rPr>
                <w:noProof/>
                <w:webHidden/>
              </w:rPr>
              <w:fldChar w:fldCharType="begin"/>
            </w:r>
            <w:r w:rsidR="00913675" w:rsidRPr="00D643FE">
              <w:rPr>
                <w:noProof/>
                <w:webHidden/>
              </w:rPr>
              <w:instrText xml:space="preserve"> PAGEREF _Toc4651923 \h </w:instrText>
            </w:r>
            <w:r w:rsidRPr="00D643FE">
              <w:rPr>
                <w:noProof/>
                <w:webHidden/>
              </w:rPr>
            </w:r>
            <w:r w:rsidRPr="00D643FE">
              <w:rPr>
                <w:noProof/>
                <w:webHidden/>
              </w:rPr>
              <w:fldChar w:fldCharType="separate"/>
            </w:r>
            <w:r w:rsidR="00396A6C">
              <w:rPr>
                <w:noProof/>
                <w:webHidden/>
              </w:rPr>
              <w:t>9</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Pr="00D643FE">
              <w:rPr>
                <w:noProof/>
                <w:webHidden/>
              </w:rPr>
              <w:fldChar w:fldCharType="begin"/>
            </w:r>
            <w:r w:rsidR="00913675" w:rsidRPr="00D643FE">
              <w:rPr>
                <w:noProof/>
                <w:webHidden/>
              </w:rPr>
              <w:instrText xml:space="preserve"> PAGEREF _Toc4651924 \h </w:instrText>
            </w:r>
            <w:r w:rsidRPr="00D643FE">
              <w:rPr>
                <w:noProof/>
                <w:webHidden/>
              </w:rPr>
            </w:r>
            <w:r w:rsidRPr="00D643FE">
              <w:rPr>
                <w:noProof/>
                <w:webHidden/>
              </w:rPr>
              <w:fldChar w:fldCharType="separate"/>
            </w:r>
            <w:r w:rsidR="00396A6C">
              <w:rPr>
                <w:noProof/>
                <w:webHidden/>
              </w:rPr>
              <w:t>17</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Pr="00D643FE">
              <w:rPr>
                <w:noProof/>
                <w:webHidden/>
              </w:rPr>
              <w:fldChar w:fldCharType="begin"/>
            </w:r>
            <w:r w:rsidR="00913675" w:rsidRPr="00D643FE">
              <w:rPr>
                <w:noProof/>
                <w:webHidden/>
              </w:rPr>
              <w:instrText xml:space="preserve"> PAGEREF _Toc4651947 \h </w:instrText>
            </w:r>
            <w:r w:rsidRPr="00D643FE">
              <w:rPr>
                <w:noProof/>
                <w:webHidden/>
              </w:rPr>
            </w:r>
            <w:r w:rsidRPr="00D643FE">
              <w:rPr>
                <w:noProof/>
                <w:webHidden/>
              </w:rPr>
              <w:fldChar w:fldCharType="separate"/>
            </w:r>
            <w:r w:rsidR="00396A6C">
              <w:rPr>
                <w:noProof/>
                <w:webHidden/>
              </w:rPr>
              <w:t>26</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Pr="00D643FE">
              <w:rPr>
                <w:noProof/>
                <w:webHidden/>
              </w:rPr>
              <w:fldChar w:fldCharType="begin"/>
            </w:r>
            <w:r w:rsidR="00913675" w:rsidRPr="00D643FE">
              <w:rPr>
                <w:noProof/>
                <w:webHidden/>
              </w:rPr>
              <w:instrText xml:space="preserve"> PAGEREF _Toc4651948 \h </w:instrText>
            </w:r>
            <w:r w:rsidRPr="00D643FE">
              <w:rPr>
                <w:noProof/>
                <w:webHidden/>
              </w:rPr>
            </w:r>
            <w:r w:rsidRPr="00D643FE">
              <w:rPr>
                <w:noProof/>
                <w:webHidden/>
              </w:rPr>
              <w:fldChar w:fldCharType="separate"/>
            </w:r>
            <w:r w:rsidR="00396A6C">
              <w:rPr>
                <w:noProof/>
                <w:webHidden/>
              </w:rPr>
              <w:t>27</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Pr="00D643FE">
              <w:rPr>
                <w:noProof/>
                <w:webHidden/>
              </w:rPr>
              <w:fldChar w:fldCharType="begin"/>
            </w:r>
            <w:r w:rsidR="00913675" w:rsidRPr="00D643FE">
              <w:rPr>
                <w:noProof/>
                <w:webHidden/>
              </w:rPr>
              <w:instrText xml:space="preserve"> PAGEREF _Toc4651949 \h </w:instrText>
            </w:r>
            <w:r w:rsidRPr="00D643FE">
              <w:rPr>
                <w:noProof/>
                <w:webHidden/>
              </w:rPr>
            </w:r>
            <w:r w:rsidRPr="00D643FE">
              <w:rPr>
                <w:noProof/>
                <w:webHidden/>
              </w:rPr>
              <w:fldChar w:fldCharType="separate"/>
            </w:r>
            <w:r w:rsidR="00396A6C">
              <w:rPr>
                <w:noProof/>
                <w:webHidden/>
              </w:rPr>
              <w:t>28</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_Toc4651950 \h </w:instrText>
            </w:r>
            <w:r w:rsidRPr="00D643FE">
              <w:rPr>
                <w:noProof/>
                <w:webHidden/>
              </w:rPr>
            </w:r>
            <w:r w:rsidRPr="00D643FE">
              <w:rPr>
                <w:noProof/>
                <w:webHidden/>
              </w:rPr>
              <w:fldChar w:fldCharType="separate"/>
            </w:r>
            <w:r w:rsidR="00396A6C">
              <w:rPr>
                <w:noProof/>
                <w:webHidden/>
              </w:rPr>
              <w:t>29</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_Toc4651951 \h </w:instrText>
            </w:r>
            <w:r w:rsidRPr="00D643FE">
              <w:rPr>
                <w:noProof/>
                <w:webHidden/>
              </w:rPr>
            </w:r>
            <w:r w:rsidRPr="00D643FE">
              <w:rPr>
                <w:noProof/>
                <w:webHidden/>
              </w:rPr>
              <w:fldChar w:fldCharType="separate"/>
            </w:r>
            <w:r w:rsidR="00396A6C">
              <w:rPr>
                <w:noProof/>
                <w:webHidden/>
              </w:rPr>
              <w:t>30</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Pr="00D643FE">
              <w:rPr>
                <w:noProof/>
                <w:webHidden/>
              </w:rPr>
              <w:fldChar w:fldCharType="begin"/>
            </w:r>
            <w:r w:rsidR="00913675" w:rsidRPr="00D643FE">
              <w:rPr>
                <w:noProof/>
                <w:webHidden/>
              </w:rPr>
              <w:instrText xml:space="preserve"> PAGEREF _Toc4651952 \h </w:instrText>
            </w:r>
            <w:r w:rsidRPr="00D643FE">
              <w:rPr>
                <w:noProof/>
                <w:webHidden/>
              </w:rPr>
            </w:r>
            <w:r w:rsidRPr="00D643FE">
              <w:rPr>
                <w:noProof/>
                <w:webHidden/>
              </w:rPr>
              <w:fldChar w:fldCharType="separate"/>
            </w:r>
            <w:r w:rsidR="00396A6C">
              <w:rPr>
                <w:noProof/>
                <w:webHidden/>
              </w:rPr>
              <w:t>34</w:t>
            </w:r>
            <w:r w:rsidRPr="00D643FE">
              <w:rPr>
                <w:noProof/>
                <w:webHidden/>
              </w:rPr>
              <w:fldChar w:fldCharType="end"/>
            </w:r>
          </w:hyperlink>
        </w:p>
        <w:p w:rsidR="00913675" w:rsidRPr="00D643FE" w:rsidRDefault="00BA646A">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Pr="00D643FE">
              <w:rPr>
                <w:noProof/>
                <w:webHidden/>
              </w:rPr>
              <w:fldChar w:fldCharType="begin"/>
            </w:r>
            <w:r w:rsidR="00913675" w:rsidRPr="00D643FE">
              <w:rPr>
                <w:noProof/>
                <w:webHidden/>
              </w:rPr>
              <w:instrText xml:space="preserve"> PAGEREF _Toc4651953 \h </w:instrText>
            </w:r>
            <w:r w:rsidRPr="00D643FE">
              <w:rPr>
                <w:noProof/>
                <w:webHidden/>
              </w:rPr>
            </w:r>
            <w:r w:rsidRPr="00D643FE">
              <w:rPr>
                <w:noProof/>
                <w:webHidden/>
              </w:rPr>
              <w:fldChar w:fldCharType="separate"/>
            </w:r>
            <w:r w:rsidR="00396A6C">
              <w:rPr>
                <w:noProof/>
                <w:webHidden/>
              </w:rPr>
              <w:t>35</w:t>
            </w:r>
            <w:r w:rsidRPr="00D643FE">
              <w:rPr>
                <w:noProof/>
                <w:webHidden/>
              </w:rPr>
              <w:fldChar w:fldCharType="end"/>
            </w:r>
          </w:hyperlink>
        </w:p>
        <w:p w:rsidR="009B75C5" w:rsidRPr="00D643FE" w:rsidRDefault="00BA646A">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730C6C" w:rsidRDefault="00FE7AD2" w:rsidP="00FE7AD2">
            <w:pPr>
              <w:pStyle w:val="Footer"/>
              <w:jc w:val="both"/>
              <w:rPr>
                <w:b/>
                <w:noProof/>
                <w:sz w:val="28"/>
                <w:szCs w:val="28"/>
              </w:rPr>
            </w:pPr>
            <w:r>
              <w:rPr>
                <w:b/>
                <w:lang/>
              </w:rPr>
              <w:t>189</w:t>
            </w:r>
            <w:r w:rsidR="00B0055E">
              <w:rPr>
                <w:b/>
              </w:rPr>
              <w:t>-20</w:t>
            </w:r>
            <w:r w:rsidR="004D14C1" w:rsidRPr="00D643FE">
              <w:rPr>
                <w:b/>
              </w:rPr>
              <w:t>-O</w:t>
            </w:r>
            <w:r w:rsidR="00734367" w:rsidRPr="00D643FE">
              <w:t xml:space="preserve"> </w:t>
            </w:r>
            <w:r w:rsidR="00B84C11" w:rsidRPr="00D643FE">
              <w:t xml:space="preserve">је </w:t>
            </w:r>
            <w:r>
              <w:rPr>
                <w:b/>
                <w:lang/>
              </w:rPr>
              <w:t>н</w:t>
            </w:r>
            <w:r w:rsidRPr="001904E3">
              <w:rPr>
                <w:b/>
              </w:rPr>
              <w:t xml:space="preserve">абавка </w:t>
            </w:r>
            <w:r>
              <w:rPr>
                <w:b/>
              </w:rPr>
              <w:t xml:space="preserve">турбан завоја и газе за потребе </w:t>
            </w:r>
            <w:r w:rsidRPr="00A978FC">
              <w:rPr>
                <w:b/>
                <w:noProof/>
              </w:rPr>
              <w:t>Клиничког центра Војводине</w:t>
            </w:r>
            <w:r w:rsidR="00730C6C">
              <w:rPr>
                <w:b/>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FE7AD2">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FE7AD2">
              <w:rPr>
                <w:b/>
                <w:lang/>
              </w:rPr>
              <w:t>189</w:t>
            </w:r>
            <w:r w:rsidR="00B0055E">
              <w:rPr>
                <w:b/>
              </w:rPr>
              <w:t>-20</w:t>
            </w:r>
            <w:r w:rsidR="004D14C1" w:rsidRPr="00D643FE">
              <w:rPr>
                <w:b/>
              </w:rPr>
              <w:t>-O</w:t>
            </w:r>
            <w:r w:rsidR="0023541D" w:rsidRPr="00D643FE">
              <w:t xml:space="preserve"> </w:t>
            </w:r>
            <w:r w:rsidRPr="00D643FE">
              <w:t xml:space="preserve">је </w:t>
            </w:r>
            <w:r w:rsidR="00FE7AD2">
              <w:rPr>
                <w:b/>
                <w:lang/>
              </w:rPr>
              <w:t>н</w:t>
            </w:r>
            <w:r w:rsidR="00FE7AD2" w:rsidRPr="001904E3">
              <w:rPr>
                <w:b/>
              </w:rPr>
              <w:t xml:space="preserve">абавка </w:t>
            </w:r>
            <w:r w:rsidR="00FE7AD2">
              <w:rPr>
                <w:b/>
              </w:rPr>
              <w:t xml:space="preserve">турбан завоја и газе за потребе </w:t>
            </w:r>
            <w:r w:rsidR="00FE7AD2" w:rsidRPr="00A978FC">
              <w:rPr>
                <w:b/>
                <w:noProof/>
              </w:rPr>
              <w:t>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EA15D4" w:rsidRDefault="00EA15D4" w:rsidP="00EA15D4">
            <w:pPr>
              <w:rPr>
                <w:noProof/>
              </w:rPr>
            </w:pPr>
            <w:r>
              <w:rPr>
                <w:noProof/>
                <w:lang w:val="ru-RU"/>
              </w:rPr>
              <w:t xml:space="preserve">33140000  - </w:t>
            </w:r>
            <w:r w:rsidRPr="009F2C9C">
              <w:rPr>
                <w:noProof/>
                <w:lang w:val="ru-RU"/>
              </w:rPr>
              <w:t>медицински потрошни материјал</w:t>
            </w:r>
          </w:p>
          <w:p w:rsidR="00EA15D4" w:rsidRPr="009F2C9C" w:rsidRDefault="00EA15D4" w:rsidP="00EA15D4">
            <w:pPr>
              <w:rPr>
                <w:noProof/>
              </w:rPr>
            </w:pPr>
            <w:r w:rsidRPr="009F2C9C">
              <w:rPr>
                <w:color w:val="000000"/>
                <w:lang w:val="en-US"/>
              </w:rPr>
              <w:t>33141113</w:t>
            </w:r>
            <w:r>
              <w:rPr>
                <w:color w:val="000000"/>
                <w:lang w:val="en-US"/>
              </w:rPr>
              <w:t xml:space="preserve"> - </w:t>
            </w:r>
            <w:r>
              <w:rPr>
                <w:color w:val="000000"/>
              </w:rPr>
              <w:t>з</w:t>
            </w:r>
            <w:r w:rsidRPr="009F2C9C">
              <w:rPr>
                <w:color w:val="000000"/>
                <w:lang w:val="en-US"/>
              </w:rPr>
              <w:t>авоји</w:t>
            </w:r>
          </w:p>
          <w:p w:rsidR="00B84C11" w:rsidRPr="00FE7AD2" w:rsidRDefault="00EA15D4" w:rsidP="00EA15D4">
            <w:pPr>
              <w:rPr>
                <w:color w:val="000000"/>
                <w:lang/>
              </w:rPr>
            </w:pPr>
            <w:r w:rsidRPr="009F2C9C">
              <w:rPr>
                <w:color w:val="000000"/>
                <w:lang w:val="en-US"/>
              </w:rPr>
              <w:t>33141114</w:t>
            </w:r>
            <w:r>
              <w:rPr>
                <w:color w:val="000000"/>
                <w:lang w:val="en-US"/>
              </w:rPr>
              <w:t xml:space="preserve"> - </w:t>
            </w:r>
            <w:r>
              <w:rPr>
                <w:color w:val="000000"/>
              </w:rPr>
              <w:t>м</w:t>
            </w:r>
            <w:r w:rsidRPr="009F2C9C">
              <w:rPr>
                <w:color w:val="000000"/>
                <w:lang w:val="en-US"/>
              </w:rPr>
              <w:t>едицинска газа</w:t>
            </w: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Default="00F9120C" w:rsidP="00F9120C">
      <w:pPr>
        <w:rPr>
          <w:b/>
          <w:noProof/>
          <w:lang/>
        </w:rPr>
      </w:pPr>
    </w:p>
    <w:p w:rsidR="00FE7AD2" w:rsidRPr="00FE7AD2" w:rsidRDefault="00FE7AD2" w:rsidP="00F9120C">
      <w:pPr>
        <w:rPr>
          <w:b/>
          <w:noProof/>
          <w:lang/>
        </w:rPr>
      </w:pPr>
    </w:p>
    <w:tbl>
      <w:tblPr>
        <w:tblStyle w:val="TableGrid"/>
        <w:tblW w:w="0" w:type="auto"/>
        <w:tblInd w:w="108" w:type="dxa"/>
        <w:tblLayout w:type="fixed"/>
        <w:tblLook w:val="04A0"/>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FE7AD2" w:rsidRPr="00D643FE" w:rsidTr="00EF1E8F">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E7AD2" w:rsidRPr="00D33F1C" w:rsidRDefault="00FE7AD2" w:rsidP="00EF1E8F">
            <w:pPr>
              <w:jc w:val="center"/>
              <w:rPr>
                <w:noProof/>
                <w:lang w:val="sr-Cyrl-CS"/>
              </w:rPr>
            </w:pPr>
            <w:r w:rsidRPr="00D33F1C">
              <w:rPr>
                <w:noProof/>
                <w:lang w:val="sr-Cyrl-CS"/>
              </w:rPr>
              <w:t>1.</w:t>
            </w:r>
          </w:p>
        </w:tc>
        <w:tc>
          <w:tcPr>
            <w:tcW w:w="7796" w:type="dxa"/>
            <w:tcBorders>
              <w:top w:val="single" w:sz="4" w:space="0" w:color="auto"/>
              <w:left w:val="single" w:sz="4" w:space="0" w:color="auto"/>
              <w:bottom w:val="single" w:sz="4" w:space="0" w:color="auto"/>
              <w:right w:val="single" w:sz="4" w:space="0" w:color="auto"/>
            </w:tcBorders>
          </w:tcPr>
          <w:p w:rsidR="00FE7AD2" w:rsidRPr="008A140C" w:rsidRDefault="00FE7AD2" w:rsidP="00FE7AD2">
            <w:pPr>
              <w:tabs>
                <w:tab w:val="left" w:pos="1215"/>
              </w:tabs>
              <w:jc w:val="center"/>
              <w:rPr>
                <w:noProof/>
              </w:rPr>
            </w:pPr>
            <w:r>
              <w:rPr>
                <w:noProof/>
              </w:rPr>
              <w:t>Турбан</w:t>
            </w:r>
            <w:r w:rsidRPr="001904E3">
              <w:rPr>
                <w:noProof/>
              </w:rPr>
              <w:t xml:space="preserve"> </w:t>
            </w:r>
            <w:r>
              <w:rPr>
                <w:noProof/>
              </w:rPr>
              <w:t>завоји</w:t>
            </w:r>
          </w:p>
        </w:tc>
      </w:tr>
      <w:tr w:rsidR="00FE7AD2" w:rsidRPr="00D643FE" w:rsidTr="00EF1E8F">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FE7AD2" w:rsidRPr="00D33F1C" w:rsidRDefault="00FE7AD2" w:rsidP="00EF1E8F">
            <w:pPr>
              <w:jc w:val="center"/>
              <w:rPr>
                <w:noProof/>
                <w:lang w:val="sr-Cyrl-CS"/>
              </w:rPr>
            </w:pPr>
            <w:r w:rsidRPr="00D33F1C">
              <w:rPr>
                <w:noProof/>
                <w:lang w:val="sr-Cyrl-CS"/>
              </w:rPr>
              <w:t>2.</w:t>
            </w:r>
          </w:p>
        </w:tc>
        <w:tc>
          <w:tcPr>
            <w:tcW w:w="7796" w:type="dxa"/>
            <w:tcBorders>
              <w:top w:val="single" w:sz="4" w:space="0" w:color="auto"/>
              <w:left w:val="single" w:sz="4" w:space="0" w:color="auto"/>
              <w:bottom w:val="single" w:sz="4" w:space="0" w:color="auto"/>
              <w:right w:val="single" w:sz="4" w:space="0" w:color="auto"/>
            </w:tcBorders>
          </w:tcPr>
          <w:p w:rsidR="00FE7AD2" w:rsidRPr="008C09E2" w:rsidRDefault="00FE7AD2" w:rsidP="00FE7AD2">
            <w:pPr>
              <w:tabs>
                <w:tab w:val="left" w:pos="1305"/>
              </w:tabs>
              <w:jc w:val="center"/>
              <w:rPr>
                <w:noProof/>
                <w:lang w:val="sr-Cyrl-CS"/>
              </w:rPr>
            </w:pPr>
            <w:r>
              <w:rPr>
                <w:noProof/>
                <w:lang w:val="sr-Cyrl-CS"/>
              </w:rPr>
              <w:t>Газа</w:t>
            </w:r>
            <w:r w:rsidRPr="001904E3">
              <w:rPr>
                <w:noProof/>
                <w:lang w:val="sr-Cyrl-CS"/>
              </w:rPr>
              <w:t xml:space="preserve"> </w:t>
            </w:r>
            <w:r>
              <w:rPr>
                <w:noProof/>
                <w:lang w:val="sr-Cyrl-CS"/>
              </w:rPr>
              <w:t>памучна и нестерилне компресе</w:t>
            </w:r>
          </w:p>
        </w:tc>
      </w:tr>
    </w:tbl>
    <w:p w:rsidR="00A77C51" w:rsidRDefault="00A77C51" w:rsidP="00734367">
      <w:pPr>
        <w:jc w:val="both"/>
        <w:rPr>
          <w:b/>
          <w:iCs/>
          <w:lang/>
        </w:rPr>
      </w:pPr>
    </w:p>
    <w:p w:rsidR="00FE7AD2" w:rsidRPr="00FE7AD2" w:rsidRDefault="00FE7AD2" w:rsidP="00734367">
      <w:pPr>
        <w:jc w:val="both"/>
        <w:rPr>
          <w:b/>
          <w:iCs/>
          <w:lang/>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5D1B01" w:rsidRDefault="005D1B01" w:rsidP="00B84C11">
      <w:pPr>
        <w:rPr>
          <w:b/>
          <w:noProof/>
          <w:lang/>
        </w:rPr>
      </w:pPr>
    </w:p>
    <w:p w:rsidR="00FE7AD2" w:rsidRDefault="00FE7AD2" w:rsidP="00B84C11">
      <w:pPr>
        <w:rPr>
          <w:b/>
          <w:noProof/>
          <w:lang/>
        </w:rPr>
      </w:pPr>
    </w:p>
    <w:p w:rsidR="00FE7AD2" w:rsidRPr="00FE7AD2" w:rsidRDefault="00FE7AD2" w:rsidP="00B84C11">
      <w:pPr>
        <w:rPr>
          <w:b/>
          <w:noProof/>
          <w:lang/>
        </w:rPr>
      </w:pPr>
    </w:p>
    <w:p w:rsidR="00E43FAE" w:rsidRPr="00D643FE" w:rsidRDefault="00E43FAE" w:rsidP="00D76B68">
      <w:pPr>
        <w:pStyle w:val="Heading2"/>
        <w:numPr>
          <w:ilvl w:val="0"/>
          <w:numId w:val="5"/>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D643FE" w:rsidTr="002363AB">
        <w:tc>
          <w:tcPr>
            <w:tcW w:w="9036" w:type="dxa"/>
            <w:shd w:val="clear" w:color="auto" w:fill="auto"/>
          </w:tcPr>
          <w:p w:rsidR="00E864CC" w:rsidRPr="00D643FE" w:rsidRDefault="00730C6C" w:rsidP="003954FF">
            <w:pPr>
              <w:pStyle w:val="Footer"/>
              <w:jc w:val="both"/>
              <w:rPr>
                <w:b/>
                <w:noProof/>
              </w:rPr>
            </w:pPr>
            <w:r>
              <w:t xml:space="preserve">           </w:t>
            </w:r>
            <w:r w:rsidR="00A542E5"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FE7AD2">
              <w:rPr>
                <w:b/>
                <w:lang/>
              </w:rPr>
              <w:t>н</w:t>
            </w:r>
            <w:r w:rsidR="00FE7AD2" w:rsidRPr="001904E3">
              <w:rPr>
                <w:b/>
              </w:rPr>
              <w:t xml:space="preserve">абавка </w:t>
            </w:r>
            <w:r w:rsidR="00FE7AD2">
              <w:rPr>
                <w:b/>
              </w:rPr>
              <w:t xml:space="preserve">турбан завоја и газе за потребе </w:t>
            </w:r>
            <w:r w:rsidR="00FE7AD2" w:rsidRPr="00A978FC">
              <w:rPr>
                <w:b/>
                <w:noProof/>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2A3C5D" w:rsidRPr="00FE7AD2" w:rsidRDefault="002A3C5D" w:rsidP="00E43FAE">
      <w:pPr>
        <w:rPr>
          <w:bCs/>
          <w:iCs/>
          <w:lang/>
        </w:rPr>
      </w:pPr>
    </w:p>
    <w:p w:rsidR="00127AFC" w:rsidRPr="00D643FE" w:rsidRDefault="002D5B2C" w:rsidP="00D76B68">
      <w:pPr>
        <w:pStyle w:val="Heading2"/>
        <w:numPr>
          <w:ilvl w:val="0"/>
          <w:numId w:val="5"/>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lastRenderedPageBreak/>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B0055E">
      <w:pPr>
        <w:pStyle w:val="ListParagraph"/>
        <w:numPr>
          <w:ilvl w:val="0"/>
          <w:numId w:val="3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FE7AD2">
        <w:rPr>
          <w:b/>
          <w:noProof/>
          <w:lang/>
        </w:rPr>
        <w:t>189</w:t>
      </w:r>
      <w:r w:rsidRPr="00107A21">
        <w:rPr>
          <w:b/>
          <w:noProof/>
        </w:rPr>
        <w:t>-20-О</w:t>
      </w:r>
    </w:p>
    <w:tbl>
      <w:tblPr>
        <w:tblW w:w="9090" w:type="dxa"/>
        <w:tblInd w:w="108" w:type="dxa"/>
        <w:tblLook w:val="04A0"/>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E06766"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8D0954" w:rsidRPr="00C72B0B" w:rsidRDefault="008D0954"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ФЦО магацин Ц</w:t>
      </w:r>
      <w:r w:rsidR="00EF2D94">
        <w:rPr>
          <w:noProof/>
        </w:rPr>
        <w:t>ентра за медицинско снабдевање</w:t>
      </w:r>
      <w:r>
        <w:t xml:space="preserve">,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B0055E">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B0055E">
      <w:pPr>
        <w:pStyle w:val="ListParagraph"/>
        <w:numPr>
          <w:ilvl w:val="0"/>
          <w:numId w:val="3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B0055E">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B0055E">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B0055E">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Default="00B0055E" w:rsidP="00B0055E">
      <w:pPr>
        <w:jc w:val="both"/>
      </w:pPr>
    </w:p>
    <w:p w:rsidR="00B0055E" w:rsidRDefault="00B0055E" w:rsidP="00B0055E">
      <w:pPr>
        <w:shd w:val="clear" w:color="auto" w:fill="FFFFFF"/>
        <w:rPr>
          <w:b/>
          <w:bCs/>
          <w:szCs w:val="17"/>
          <w:u w:val="single"/>
          <w:lang/>
        </w:rPr>
      </w:pPr>
      <w:r>
        <w:rPr>
          <w:b/>
          <w:bCs/>
          <w:szCs w:val="17"/>
          <w:u w:val="single"/>
        </w:rPr>
        <w:t>Достављање узорака</w:t>
      </w:r>
    </w:p>
    <w:p w:rsidR="00FE7AD2" w:rsidRDefault="00FE7AD2" w:rsidP="00B0055E">
      <w:pPr>
        <w:shd w:val="clear" w:color="auto" w:fill="FFFFFF"/>
        <w:rPr>
          <w:b/>
          <w:bCs/>
          <w:szCs w:val="17"/>
          <w:u w:val="single"/>
          <w:lang/>
        </w:rPr>
      </w:pPr>
    </w:p>
    <w:p w:rsidR="00FE7AD2" w:rsidRDefault="00FE7AD2" w:rsidP="00FE7AD2">
      <w:pPr>
        <w:autoSpaceDE w:val="0"/>
        <w:autoSpaceDN w:val="0"/>
        <w:adjustRightInd w:val="0"/>
        <w:jc w:val="both"/>
        <w:rPr>
          <w:b/>
          <w:bCs/>
        </w:rPr>
      </w:pPr>
      <w:r w:rsidRPr="005B2339">
        <w:rPr>
          <w:b/>
          <w:bCs/>
          <w:szCs w:val="17"/>
        </w:rPr>
        <w:t>Наручилац</w:t>
      </w:r>
      <w:r w:rsidRPr="005B2339">
        <w:rPr>
          <w:b/>
          <w:bCs/>
        </w:rPr>
        <w:t xml:space="preserve"> захтева од свих понуђача да </w:t>
      </w:r>
      <w:r w:rsidRPr="005B2339">
        <w:rPr>
          <w:b/>
          <w:bCs/>
          <w:u w:val="single"/>
        </w:rPr>
        <w:t>уз понуду доставе</w:t>
      </w:r>
      <w:r w:rsidRPr="005B2339">
        <w:rPr>
          <w:b/>
          <w:bCs/>
        </w:rPr>
        <w:t xml:space="preserve"> најмање два узор</w:t>
      </w:r>
      <w:r w:rsidRPr="005B2339">
        <w:rPr>
          <w:b/>
          <w:bCs/>
          <w:lang w:val="sr-Cyrl-CS"/>
        </w:rPr>
        <w:t>ка</w:t>
      </w:r>
      <w:r>
        <w:rPr>
          <w:bCs/>
        </w:rPr>
        <w:t xml:space="preserve"> </w:t>
      </w:r>
      <w:r>
        <w:rPr>
          <w:b/>
          <w:bCs/>
          <w:lang/>
        </w:rPr>
        <w:t>у оригиналном паковању а100 за</w:t>
      </w:r>
      <w:r>
        <w:rPr>
          <w:b/>
          <w:bCs/>
        </w:rPr>
        <w:t>:</w:t>
      </w:r>
    </w:p>
    <w:p w:rsidR="00FE7AD2" w:rsidRPr="00FE7AD2" w:rsidRDefault="00FE7AD2" w:rsidP="00FE7AD2">
      <w:pPr>
        <w:pStyle w:val="ListParagraph"/>
        <w:numPr>
          <w:ilvl w:val="0"/>
          <w:numId w:val="49"/>
        </w:numPr>
        <w:autoSpaceDE w:val="0"/>
        <w:autoSpaceDN w:val="0"/>
        <w:adjustRightInd w:val="0"/>
        <w:jc w:val="both"/>
        <w:rPr>
          <w:bCs/>
        </w:rPr>
      </w:pPr>
      <w:r>
        <w:rPr>
          <w:b/>
          <w:bCs/>
        </w:rPr>
        <w:t xml:space="preserve">Партију бр. </w:t>
      </w:r>
      <w:r>
        <w:rPr>
          <w:b/>
          <w:bCs/>
          <w:lang/>
        </w:rPr>
        <w:t>2</w:t>
      </w:r>
      <w:r w:rsidRPr="00593C4D">
        <w:rPr>
          <w:b/>
          <w:bCs/>
        </w:rPr>
        <w:t xml:space="preserve"> - </w:t>
      </w:r>
      <w:r w:rsidRPr="00FE7AD2">
        <w:rPr>
          <w:b/>
          <w:noProof/>
          <w:lang w:val="sr-Cyrl-CS"/>
        </w:rPr>
        <w:t>Газа памучна и нестерилне компресе</w:t>
      </w:r>
      <w:r w:rsidRPr="00FE7AD2">
        <w:rPr>
          <w:b/>
          <w:bCs/>
        </w:rPr>
        <w:t xml:space="preserve">, </w:t>
      </w:r>
      <w:r w:rsidRPr="00FE7AD2">
        <w:rPr>
          <w:bCs/>
          <w:i/>
        </w:rPr>
        <w:t>и то</w:t>
      </w:r>
      <w:r w:rsidRPr="00FE7AD2">
        <w:rPr>
          <w:b/>
          <w:bCs/>
        </w:rPr>
        <w:t xml:space="preserve"> </w:t>
      </w:r>
      <w:r w:rsidRPr="00FE7AD2">
        <w:rPr>
          <w:bCs/>
          <w:i/>
        </w:rPr>
        <w:t xml:space="preserve">за </w:t>
      </w:r>
      <w:r>
        <w:rPr>
          <w:b/>
          <w:bCs/>
          <w:i/>
        </w:rPr>
        <w:t>ставк</w:t>
      </w:r>
      <w:r>
        <w:rPr>
          <w:b/>
          <w:bCs/>
          <w:i/>
          <w:lang/>
        </w:rPr>
        <w:t>у</w:t>
      </w:r>
      <w:r w:rsidRPr="00FE7AD2">
        <w:rPr>
          <w:b/>
          <w:bCs/>
          <w:i/>
        </w:rPr>
        <w:t xml:space="preserve"> бр. </w:t>
      </w:r>
      <w:r>
        <w:rPr>
          <w:b/>
          <w:bCs/>
          <w:i/>
          <w:lang/>
        </w:rPr>
        <w:t>2</w:t>
      </w:r>
      <w:r w:rsidRPr="00FE7AD2">
        <w:rPr>
          <w:bCs/>
          <w:i/>
        </w:rPr>
        <w:t xml:space="preserve"> - </w:t>
      </w:r>
      <w:r w:rsidR="00D36BA4">
        <w:rPr>
          <w:bCs/>
          <w:i/>
        </w:rPr>
        <w:t>Компреса</w:t>
      </w:r>
      <w:r w:rsidRPr="00FE7AD2">
        <w:rPr>
          <w:bCs/>
          <w:i/>
        </w:rPr>
        <w:t xml:space="preserve"> </w:t>
      </w:r>
      <w:r w:rsidR="00D36BA4">
        <w:rPr>
          <w:bCs/>
          <w:i/>
        </w:rPr>
        <w:t>нестерилна</w:t>
      </w:r>
      <w:r w:rsidRPr="00FE7AD2">
        <w:rPr>
          <w:bCs/>
          <w:i/>
        </w:rPr>
        <w:t xml:space="preserve"> 10cmx10cm - </w:t>
      </w:r>
      <w:r w:rsidR="00D36BA4">
        <w:rPr>
          <w:bCs/>
          <w:i/>
        </w:rPr>
        <w:t>памучна</w:t>
      </w:r>
      <w:r w:rsidRPr="00FE7AD2">
        <w:rPr>
          <w:bCs/>
          <w:i/>
        </w:rPr>
        <w:t xml:space="preserve">, </w:t>
      </w:r>
      <w:r w:rsidR="00D36BA4">
        <w:rPr>
          <w:bCs/>
          <w:i/>
        </w:rPr>
        <w:t>број</w:t>
      </w:r>
      <w:r w:rsidRPr="00FE7AD2">
        <w:rPr>
          <w:bCs/>
          <w:i/>
        </w:rPr>
        <w:t xml:space="preserve"> </w:t>
      </w:r>
      <w:r w:rsidR="00D36BA4">
        <w:rPr>
          <w:bCs/>
          <w:i/>
        </w:rPr>
        <w:t>нити</w:t>
      </w:r>
      <w:r w:rsidRPr="00FE7AD2">
        <w:rPr>
          <w:bCs/>
          <w:i/>
        </w:rPr>
        <w:t>/</w:t>
      </w:r>
      <w:r w:rsidR="00D36BA4">
        <w:rPr>
          <w:bCs/>
          <w:i/>
        </w:rPr>
        <w:t>густине</w:t>
      </w:r>
      <w:r w:rsidRPr="00FE7AD2">
        <w:rPr>
          <w:bCs/>
          <w:i/>
        </w:rPr>
        <w:t xml:space="preserve"> </w:t>
      </w:r>
      <w:r w:rsidR="00D36BA4">
        <w:rPr>
          <w:bCs/>
          <w:i/>
        </w:rPr>
        <w:t>ткања</w:t>
      </w:r>
      <w:r w:rsidRPr="00FE7AD2">
        <w:rPr>
          <w:bCs/>
          <w:i/>
        </w:rPr>
        <w:t xml:space="preserve"> </w:t>
      </w:r>
      <w:r w:rsidR="00D36BA4">
        <w:rPr>
          <w:bCs/>
          <w:i/>
        </w:rPr>
        <w:t>у</w:t>
      </w:r>
      <w:r w:rsidRPr="00FE7AD2">
        <w:rPr>
          <w:bCs/>
          <w:i/>
        </w:rPr>
        <w:t xml:space="preserve"> 1 cm2 - 20(12+8), </w:t>
      </w:r>
      <w:r w:rsidR="00D36BA4">
        <w:rPr>
          <w:bCs/>
          <w:i/>
        </w:rPr>
        <w:t>број</w:t>
      </w:r>
      <w:r w:rsidRPr="00FE7AD2">
        <w:rPr>
          <w:bCs/>
          <w:i/>
        </w:rPr>
        <w:t xml:space="preserve"> </w:t>
      </w:r>
      <w:r w:rsidR="00D36BA4">
        <w:rPr>
          <w:bCs/>
          <w:i/>
        </w:rPr>
        <w:t>слојева</w:t>
      </w:r>
      <w:r w:rsidRPr="00FE7AD2">
        <w:rPr>
          <w:bCs/>
          <w:i/>
        </w:rPr>
        <w:t xml:space="preserve"> 12, a100 и </w:t>
      </w:r>
      <w:r w:rsidRPr="00FE7AD2">
        <w:rPr>
          <w:b/>
          <w:bCs/>
          <w:i/>
        </w:rPr>
        <w:t xml:space="preserve">ставку бр. </w:t>
      </w:r>
      <w:r>
        <w:rPr>
          <w:b/>
          <w:bCs/>
          <w:i/>
          <w:lang/>
        </w:rPr>
        <w:t>3</w:t>
      </w:r>
      <w:r w:rsidRPr="00FE7AD2">
        <w:rPr>
          <w:bCs/>
          <w:i/>
        </w:rPr>
        <w:t xml:space="preserve"> - </w:t>
      </w:r>
      <w:r w:rsidR="00D36BA4">
        <w:rPr>
          <w:bCs/>
          <w:i/>
        </w:rPr>
        <w:t>Компреса</w:t>
      </w:r>
      <w:r w:rsidRPr="00FE7AD2">
        <w:rPr>
          <w:bCs/>
          <w:i/>
        </w:rPr>
        <w:t xml:space="preserve"> </w:t>
      </w:r>
      <w:r w:rsidR="00D36BA4">
        <w:rPr>
          <w:bCs/>
          <w:i/>
        </w:rPr>
        <w:t>нестерилна</w:t>
      </w:r>
      <w:r w:rsidRPr="00FE7AD2">
        <w:rPr>
          <w:bCs/>
          <w:i/>
        </w:rPr>
        <w:t xml:space="preserve"> 20cmx10cm - </w:t>
      </w:r>
      <w:r w:rsidR="00D36BA4">
        <w:rPr>
          <w:bCs/>
          <w:i/>
        </w:rPr>
        <w:t>памучна</w:t>
      </w:r>
      <w:r w:rsidRPr="00FE7AD2">
        <w:rPr>
          <w:bCs/>
          <w:i/>
        </w:rPr>
        <w:t xml:space="preserve">, </w:t>
      </w:r>
      <w:r w:rsidR="00D36BA4">
        <w:rPr>
          <w:bCs/>
          <w:i/>
        </w:rPr>
        <w:t>број</w:t>
      </w:r>
      <w:r w:rsidRPr="00FE7AD2">
        <w:rPr>
          <w:bCs/>
          <w:i/>
        </w:rPr>
        <w:t xml:space="preserve"> </w:t>
      </w:r>
      <w:r w:rsidR="00D36BA4">
        <w:rPr>
          <w:bCs/>
          <w:i/>
        </w:rPr>
        <w:t>нити</w:t>
      </w:r>
      <w:r w:rsidRPr="00FE7AD2">
        <w:rPr>
          <w:bCs/>
          <w:i/>
        </w:rPr>
        <w:t>/</w:t>
      </w:r>
      <w:r w:rsidR="00D36BA4">
        <w:rPr>
          <w:bCs/>
          <w:i/>
        </w:rPr>
        <w:t>густине</w:t>
      </w:r>
      <w:r w:rsidRPr="00FE7AD2">
        <w:rPr>
          <w:bCs/>
          <w:i/>
        </w:rPr>
        <w:t xml:space="preserve"> </w:t>
      </w:r>
      <w:r w:rsidR="00D36BA4">
        <w:rPr>
          <w:bCs/>
          <w:i/>
        </w:rPr>
        <w:t>ткања</w:t>
      </w:r>
      <w:r w:rsidRPr="00FE7AD2">
        <w:rPr>
          <w:bCs/>
          <w:i/>
        </w:rPr>
        <w:t xml:space="preserve"> </w:t>
      </w:r>
      <w:r w:rsidR="00D36BA4">
        <w:rPr>
          <w:bCs/>
          <w:i/>
          <w:lang/>
        </w:rPr>
        <w:t>у</w:t>
      </w:r>
      <w:r w:rsidRPr="00FE7AD2">
        <w:rPr>
          <w:bCs/>
          <w:i/>
        </w:rPr>
        <w:t xml:space="preserve"> 1 cm2 - 20(12+8), </w:t>
      </w:r>
      <w:r w:rsidR="00D36BA4">
        <w:rPr>
          <w:bCs/>
          <w:i/>
        </w:rPr>
        <w:t>број</w:t>
      </w:r>
      <w:r w:rsidRPr="00FE7AD2">
        <w:rPr>
          <w:bCs/>
          <w:i/>
        </w:rPr>
        <w:t xml:space="preserve"> </w:t>
      </w:r>
      <w:r w:rsidR="00D36BA4">
        <w:rPr>
          <w:bCs/>
          <w:i/>
        </w:rPr>
        <w:t>слојева</w:t>
      </w:r>
      <w:r w:rsidRPr="00FE7AD2">
        <w:rPr>
          <w:bCs/>
          <w:i/>
        </w:rPr>
        <w:t xml:space="preserve"> 12, a100.</w:t>
      </w:r>
    </w:p>
    <w:p w:rsidR="00B32E78" w:rsidRDefault="00B32E78" w:rsidP="00FE7AD2">
      <w:pPr>
        <w:autoSpaceDE w:val="0"/>
        <w:autoSpaceDN w:val="0"/>
        <w:adjustRightInd w:val="0"/>
        <w:jc w:val="both"/>
        <w:rPr>
          <w:bCs/>
          <w:szCs w:val="17"/>
          <w:lang/>
        </w:rPr>
      </w:pPr>
    </w:p>
    <w:p w:rsidR="00FE7AD2" w:rsidRDefault="00FE7AD2" w:rsidP="00FE7AD2">
      <w:pPr>
        <w:autoSpaceDE w:val="0"/>
        <w:autoSpaceDN w:val="0"/>
        <w:adjustRightInd w:val="0"/>
        <w:jc w:val="both"/>
        <w:rPr>
          <w:bCs/>
        </w:rPr>
      </w:pPr>
      <w:r>
        <w:rPr>
          <w:bCs/>
          <w:szCs w:val="17"/>
        </w:rPr>
        <w:t>Узорци су потребни као</w:t>
      </w:r>
      <w:r>
        <w:rPr>
          <w:bCs/>
        </w:rPr>
        <w:t xml:space="preserve"> помоћ</w:t>
      </w:r>
      <w:r w:rsidRPr="00040016">
        <w:rPr>
          <w:bCs/>
        </w:rPr>
        <w:t xml:space="preserve"> при прегледу и упоређивању понуда, а у циљу правилног вредновања, као и правилне стручне оцене поднетих понуда. </w:t>
      </w:r>
    </w:p>
    <w:p w:rsidR="00FE7AD2" w:rsidRPr="00FE7AD2" w:rsidRDefault="00FE7AD2" w:rsidP="00B0055E">
      <w:pPr>
        <w:shd w:val="clear" w:color="auto" w:fill="FFFFFF"/>
        <w:rPr>
          <w:rFonts w:ascii="Calibri" w:hAnsi="Calibri"/>
          <w:b/>
          <w:color w:val="000000"/>
          <w:sz w:val="23"/>
          <w:szCs w:val="23"/>
          <w:u w:val="single"/>
          <w:lang/>
        </w:rPr>
      </w:pPr>
    </w:p>
    <w:p w:rsidR="00B32E78" w:rsidRDefault="00B32E78" w:rsidP="00B32E78">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B32E78" w:rsidRDefault="00B32E78" w:rsidP="00B32E78">
      <w:pPr>
        <w:pStyle w:val="ListParagraph"/>
        <w:spacing w:before="60"/>
        <w:ind w:left="0"/>
        <w:jc w:val="both"/>
        <w:rPr>
          <w:bCs/>
          <w:szCs w:val="17"/>
          <w:u w:val="single"/>
        </w:rPr>
      </w:pPr>
    </w:p>
    <w:p w:rsidR="00B32E78" w:rsidRPr="000C7A89" w:rsidRDefault="00B32E78" w:rsidP="00B32E78">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B32E78" w:rsidRDefault="00B32E78" w:rsidP="00B32E78">
      <w:pPr>
        <w:autoSpaceDE w:val="0"/>
        <w:autoSpaceDN w:val="0"/>
        <w:adjustRightInd w:val="0"/>
        <w:jc w:val="both"/>
        <w:rPr>
          <w:bCs/>
          <w:szCs w:val="17"/>
        </w:rPr>
      </w:pPr>
    </w:p>
    <w:p w:rsidR="00B32E78" w:rsidRDefault="00B32E78" w:rsidP="00B32E78">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B32E78" w:rsidRDefault="00B32E78" w:rsidP="00B32E78">
      <w:pPr>
        <w:autoSpaceDE w:val="0"/>
        <w:autoSpaceDN w:val="0"/>
        <w:adjustRightInd w:val="0"/>
        <w:jc w:val="both"/>
        <w:rPr>
          <w:bCs/>
          <w:szCs w:val="17"/>
        </w:rPr>
      </w:pPr>
    </w:p>
    <w:p w:rsidR="00B32E78" w:rsidRDefault="00B32E78" w:rsidP="00B32E78">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B32E78" w:rsidRDefault="00B32E78" w:rsidP="00B32E78">
      <w:pPr>
        <w:jc w:val="both"/>
      </w:pPr>
    </w:p>
    <w:p w:rsidR="00B32E78" w:rsidRPr="00800386" w:rsidRDefault="00B32E78" w:rsidP="00B32E78">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B32E78" w:rsidRDefault="00B32E78" w:rsidP="00B32E78">
      <w:pPr>
        <w:autoSpaceDE w:val="0"/>
        <w:autoSpaceDN w:val="0"/>
        <w:adjustRightInd w:val="0"/>
        <w:jc w:val="both"/>
        <w:rPr>
          <w:b/>
          <w:bCs/>
          <w:szCs w:val="17"/>
        </w:rPr>
      </w:pPr>
    </w:p>
    <w:p w:rsidR="00B32E78" w:rsidRPr="00750528" w:rsidRDefault="00B32E78" w:rsidP="00B32E78">
      <w:pPr>
        <w:autoSpaceDE w:val="0"/>
        <w:autoSpaceDN w:val="0"/>
        <w:adjustRightInd w:val="0"/>
        <w:jc w:val="both"/>
        <w:rPr>
          <w:bCs/>
          <w:szCs w:val="17"/>
        </w:rPr>
      </w:pPr>
      <w:r w:rsidRPr="00040016">
        <w:rPr>
          <w:bCs/>
          <w:szCs w:val="17"/>
        </w:rPr>
        <w:t>Уколико п</w:t>
      </w:r>
      <w:r>
        <w:rPr>
          <w:bCs/>
          <w:szCs w:val="17"/>
        </w:rPr>
        <w:t>онуђач уз понуду не достави тражене узорке,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неће бити у могућности да упореди све поднете понуде</w:t>
      </w:r>
      <w:r w:rsidRPr="00040016">
        <w:rPr>
          <w:bCs/>
          <w:szCs w:val="17"/>
          <w:lang w:val="en-US"/>
        </w:rPr>
        <w:t xml:space="preserve">, </w:t>
      </w:r>
      <w:r w:rsidRPr="00040016">
        <w:rPr>
          <w:bCs/>
          <w:szCs w:val="17"/>
        </w:rPr>
        <w:t>односно д</w:t>
      </w:r>
      <w:r>
        <w:rPr>
          <w:bCs/>
          <w:szCs w:val="17"/>
        </w:rPr>
        <w:t>а утврди да ли достављени узорци</w:t>
      </w:r>
      <w:r w:rsidRPr="00040016">
        <w:rPr>
          <w:bCs/>
          <w:szCs w:val="17"/>
        </w:rPr>
        <w:t xml:space="preserve"> испуњава</w:t>
      </w:r>
      <w:r>
        <w:rPr>
          <w:bCs/>
          <w:szCs w:val="17"/>
        </w:rPr>
        <w:t>ју</w:t>
      </w:r>
      <w:r w:rsidRPr="00040016">
        <w:rPr>
          <w:bCs/>
          <w:szCs w:val="17"/>
        </w:rPr>
        <w:t xml:space="preserve"> све т</w:t>
      </w:r>
      <w:r>
        <w:rPr>
          <w:bCs/>
          <w:szCs w:val="17"/>
        </w:rPr>
        <w:t>ражене техничке карактеристике.</w:t>
      </w:r>
    </w:p>
    <w:p w:rsidR="00B32E78" w:rsidRDefault="00B32E78" w:rsidP="00B32E78">
      <w:pPr>
        <w:autoSpaceDE w:val="0"/>
        <w:autoSpaceDN w:val="0"/>
        <w:adjustRightInd w:val="0"/>
        <w:jc w:val="both"/>
        <w:rPr>
          <w:bCs/>
          <w:szCs w:val="17"/>
        </w:rPr>
      </w:pPr>
    </w:p>
    <w:p w:rsidR="00B32E78" w:rsidRPr="00040016" w:rsidRDefault="00B32E78" w:rsidP="00B32E78">
      <w:pPr>
        <w:autoSpaceDE w:val="0"/>
        <w:autoSpaceDN w:val="0"/>
        <w:adjustRightInd w:val="0"/>
        <w:jc w:val="both"/>
        <w:rPr>
          <w:b/>
          <w:bCs/>
          <w:szCs w:val="17"/>
        </w:rPr>
      </w:pPr>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
    <w:p w:rsidR="00B32E78" w:rsidRPr="00585FF6" w:rsidRDefault="00B32E78" w:rsidP="00B32E78">
      <w:pPr>
        <w:autoSpaceDE w:val="0"/>
        <w:autoSpaceDN w:val="0"/>
        <w:adjustRightInd w:val="0"/>
        <w:jc w:val="both"/>
        <w:rPr>
          <w:b/>
          <w:bCs/>
          <w:szCs w:val="17"/>
        </w:rPr>
      </w:pPr>
    </w:p>
    <w:p w:rsidR="00B32E78" w:rsidRPr="00E31D17" w:rsidRDefault="00B32E78" w:rsidP="00B32E78">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B32E78" w:rsidRPr="00585FF6" w:rsidRDefault="00B32E78" w:rsidP="00B32E78">
      <w:pPr>
        <w:autoSpaceDE w:val="0"/>
        <w:autoSpaceDN w:val="0"/>
        <w:adjustRightInd w:val="0"/>
        <w:jc w:val="both"/>
        <w:rPr>
          <w:rFonts w:eastAsia="TimesNewRomanPS-BoldMT"/>
          <w:bCs/>
        </w:rPr>
      </w:pPr>
    </w:p>
    <w:p w:rsidR="00B32E78" w:rsidRDefault="00B32E78" w:rsidP="00B32E78">
      <w:pPr>
        <w:autoSpaceDE w:val="0"/>
        <w:autoSpaceDN w:val="0"/>
        <w:adjustRightInd w:val="0"/>
        <w:jc w:val="both"/>
        <w:rPr>
          <w:bCs/>
          <w:szCs w:val="17"/>
          <w:lang/>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w:t>
      </w:r>
      <w:r>
        <w:rPr>
          <w:bCs/>
          <w:szCs w:val="17"/>
        </w:rPr>
        <w:lastRenderedPageBreak/>
        <w:t>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B32E78" w:rsidRPr="00B32E78" w:rsidRDefault="00B32E78" w:rsidP="00B32E78">
      <w:pPr>
        <w:autoSpaceDE w:val="0"/>
        <w:autoSpaceDN w:val="0"/>
        <w:adjustRightInd w:val="0"/>
        <w:jc w:val="both"/>
        <w:rPr>
          <w:bCs/>
          <w:szCs w:val="17"/>
          <w:lang/>
        </w:rPr>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F1E8F" w:rsidRPr="00EF1E8F" w:rsidRDefault="00EF1E8F" w:rsidP="00EA6F1B">
      <w:pPr>
        <w:jc w:val="both"/>
        <w:rPr>
          <w:b/>
          <w:i/>
          <w:iCs/>
        </w:rPr>
      </w:pPr>
    </w:p>
    <w:p w:rsidR="00EF1E8F" w:rsidRPr="00452CDB" w:rsidRDefault="00EF1E8F" w:rsidP="00EF1E8F">
      <w:pPr>
        <w:pStyle w:val="ListParagraph"/>
        <w:numPr>
          <w:ilvl w:val="0"/>
          <w:numId w:val="47"/>
        </w:numPr>
        <w:pBdr>
          <w:top w:val="single" w:sz="4" w:space="1" w:color="auto"/>
          <w:left w:val="single" w:sz="4" w:space="4" w:color="auto"/>
          <w:bottom w:val="single" w:sz="4" w:space="1" w:color="auto"/>
          <w:right w:val="single" w:sz="4" w:space="4" w:color="auto"/>
        </w:pBdr>
        <w:ind w:left="0" w:firstLine="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EF1E8F" w:rsidRPr="008216D3" w:rsidRDefault="00EF1E8F" w:rsidP="00EF1E8F">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EF1E8F" w:rsidRPr="00FF74CE" w:rsidRDefault="00EF1E8F" w:rsidP="00EF1E8F">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lastRenderedPageBreak/>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EF1E8F" w:rsidRPr="008216D3" w:rsidRDefault="00EF1E8F" w:rsidP="00EF1E8F">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EA6F1B" w:rsidRDefault="00EA6F1B" w:rsidP="00EA6F1B">
      <w:pPr>
        <w:jc w:val="both"/>
      </w:pPr>
    </w:p>
    <w:p w:rsidR="00B32E78" w:rsidRPr="00735CB0" w:rsidRDefault="00B32E78" w:rsidP="00B32E7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B32E78" w:rsidRPr="00735CB0" w:rsidRDefault="00B32E78" w:rsidP="00B32E78">
      <w:pPr>
        <w:jc w:val="both"/>
        <w:rPr>
          <w:b/>
          <w:lang w:val="sr-Cyrl-CS"/>
        </w:rPr>
      </w:pPr>
    </w:p>
    <w:p w:rsidR="00B32E78" w:rsidRPr="00735CB0" w:rsidRDefault="00B32E78" w:rsidP="00B32E7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32E78" w:rsidRPr="00735CB0" w:rsidRDefault="00B32E78" w:rsidP="00B32E78">
      <w:pPr>
        <w:jc w:val="both"/>
        <w:rPr>
          <w:lang w:val="sr-Cyrl-CS"/>
        </w:rPr>
      </w:pPr>
    </w:p>
    <w:p w:rsidR="00B32E78" w:rsidRPr="00735CB0" w:rsidRDefault="00B32E78" w:rsidP="00B32E7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B32E78" w:rsidRPr="00735CB0" w:rsidRDefault="00B32E78" w:rsidP="00B32E78">
      <w:pPr>
        <w:jc w:val="both"/>
        <w:rPr>
          <w:noProof/>
        </w:rPr>
      </w:pPr>
    </w:p>
    <w:p w:rsidR="00B32E78" w:rsidRPr="00735CB0" w:rsidRDefault="00B32E78" w:rsidP="00B32E7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32E78" w:rsidRPr="00735CB0" w:rsidRDefault="00B32E78" w:rsidP="00B32E78">
      <w:pPr>
        <w:pStyle w:val="ListParagraph"/>
        <w:ind w:left="87" w:firstLine="453"/>
        <w:jc w:val="both"/>
        <w:rPr>
          <w:rFonts w:eastAsia="TimesNewRomanPSMT"/>
          <w:bCs/>
          <w:iCs/>
          <w:lang w:val="sr-Cyrl-CS"/>
        </w:rPr>
      </w:pPr>
    </w:p>
    <w:p w:rsidR="00B32E78" w:rsidRPr="00735CB0" w:rsidRDefault="00B32E78" w:rsidP="00B32E7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B32E78" w:rsidRPr="00735CB0" w:rsidRDefault="00B32E78" w:rsidP="00B32E78">
      <w:pPr>
        <w:jc w:val="both"/>
        <w:rPr>
          <w:b/>
          <w:u w:val="single"/>
        </w:rPr>
      </w:pPr>
    </w:p>
    <w:p w:rsidR="00B32E78" w:rsidRPr="00735CB0" w:rsidRDefault="00B32E78" w:rsidP="00B32E78">
      <w:pPr>
        <w:jc w:val="both"/>
        <w:rPr>
          <w:b/>
          <w:u w:val="single"/>
        </w:rPr>
      </w:pPr>
      <w:r w:rsidRPr="00735CB0">
        <w:rPr>
          <w:b/>
          <w:u w:val="single"/>
        </w:rPr>
        <w:t>Напомена:</w:t>
      </w:r>
    </w:p>
    <w:p w:rsidR="00B32E78" w:rsidRPr="00735CB0" w:rsidRDefault="00B32E78" w:rsidP="00B32E78">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B32E78" w:rsidRPr="00735CB0" w:rsidRDefault="00B32E78" w:rsidP="00B32E78">
      <w:pPr>
        <w:jc w:val="both"/>
        <w:rPr>
          <w:b/>
          <w:u w:val="single"/>
        </w:rPr>
      </w:pPr>
    </w:p>
    <w:p w:rsidR="00B32E78" w:rsidRPr="00735CB0" w:rsidRDefault="00B32E78" w:rsidP="00B32E7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B32E78" w:rsidRPr="00735CB0" w:rsidRDefault="00B32E78" w:rsidP="00B32E78">
      <w:pPr>
        <w:jc w:val="both"/>
      </w:pPr>
    </w:p>
    <w:p w:rsidR="00B32E78" w:rsidRPr="00735CB0" w:rsidRDefault="00B32E78" w:rsidP="00B32E7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B32E78" w:rsidRDefault="00B32E78" w:rsidP="00B32E78">
      <w:pPr>
        <w:jc w:val="both"/>
      </w:pPr>
      <w:r w:rsidRPr="004D7B89">
        <w:t>Средство обезбеђења не може се вратити понуђачу пре истека рока трајања.</w:t>
      </w:r>
    </w:p>
    <w:p w:rsidR="00EA6F1B" w:rsidRDefault="00EA6F1B" w:rsidP="00EA6F1B">
      <w:pPr>
        <w:jc w:val="both"/>
        <w:rPr>
          <w:highlight w:val="green"/>
          <w:lang/>
        </w:rPr>
      </w:pPr>
    </w:p>
    <w:p w:rsidR="00B32E78" w:rsidRDefault="00B32E78" w:rsidP="00EA6F1B">
      <w:pPr>
        <w:jc w:val="both"/>
        <w:rPr>
          <w:highlight w:val="green"/>
          <w:lang/>
        </w:rPr>
      </w:pPr>
    </w:p>
    <w:p w:rsidR="00B32E78" w:rsidRPr="00B32E78" w:rsidRDefault="00B32E78" w:rsidP="00EA6F1B">
      <w:pPr>
        <w:jc w:val="both"/>
        <w:rPr>
          <w:highlight w:val="green"/>
          <w:lang/>
        </w:rPr>
      </w:pPr>
    </w:p>
    <w:p w:rsidR="00EA6F1B" w:rsidRPr="000746DE" w:rsidRDefault="00EA6F1B" w:rsidP="00EA6F1B">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EA6F1B" w:rsidRDefault="00EA6F1B" w:rsidP="00EF2D94">
      <w:pPr>
        <w:spacing w:before="120" w:after="120"/>
        <w:jc w:val="both"/>
        <w:rPr>
          <w:lang/>
        </w:rPr>
      </w:pPr>
      <w:r w:rsidRPr="000746DE">
        <w:t>Предметна набавка не садржи поверљиве информације.</w:t>
      </w:r>
    </w:p>
    <w:p w:rsidR="00B32E78" w:rsidRPr="00B32E78" w:rsidRDefault="00B32E78" w:rsidP="00EF2D94">
      <w:pPr>
        <w:spacing w:before="120" w:after="120"/>
        <w:jc w:val="both"/>
        <w:rPr>
          <w:b/>
          <w:i/>
          <w:lang/>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Default="00EA6F1B" w:rsidP="00EA6F1B">
      <w:pPr>
        <w:jc w:val="both"/>
        <w:rPr>
          <w:b/>
          <w:bCs/>
          <w:lang/>
        </w:rPr>
      </w:pPr>
    </w:p>
    <w:p w:rsidR="00B32E78" w:rsidRDefault="00B32E78" w:rsidP="00EA6F1B">
      <w:pPr>
        <w:jc w:val="both"/>
        <w:rPr>
          <w:b/>
          <w:bCs/>
          <w:lang/>
        </w:rPr>
      </w:pPr>
    </w:p>
    <w:p w:rsidR="00B32E78" w:rsidRPr="00B32E78" w:rsidRDefault="00B32E78" w:rsidP="00EA6F1B">
      <w:pPr>
        <w:jc w:val="both"/>
        <w:rPr>
          <w:b/>
          <w:bCs/>
          <w:lang/>
        </w:rPr>
      </w:pPr>
    </w:p>
    <w:p w:rsidR="00EA6F1B" w:rsidRPr="00E6737C" w:rsidRDefault="00EA6F1B" w:rsidP="00EA6F1B">
      <w:pPr>
        <w:jc w:val="both"/>
        <w:rPr>
          <w:b/>
          <w:bCs/>
          <w:i/>
        </w:rPr>
      </w:pPr>
      <w:r w:rsidRPr="00E6737C">
        <w:rPr>
          <w:b/>
          <w:bCs/>
          <w:i/>
        </w:rPr>
        <w:lastRenderedPageBreak/>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w:t>
      </w:r>
      <w:r w:rsidRPr="008D0954">
        <w:t>критеријум</w:t>
      </w:r>
      <w:r w:rsidR="00B92465" w:rsidRPr="008D0954">
        <w:t>oм</w:t>
      </w:r>
      <w:r w:rsidRPr="008D0954">
        <w:t xml:space="preserve"> </w:t>
      </w:r>
      <w:r w:rsidRPr="008D0954">
        <w:rPr>
          <w:b/>
          <w:bCs/>
        </w:rPr>
        <w:t>„</w:t>
      </w:r>
      <w:r w:rsidR="00105A05" w:rsidRPr="008D0954">
        <w:rPr>
          <w:b/>
          <w:i/>
          <w:iCs/>
        </w:rPr>
        <w:t>најнижа понуђена цена</w:t>
      </w:r>
      <w:r w:rsidRPr="008D0954">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B32E78" w:rsidRPr="00342397" w:rsidRDefault="00B32E78" w:rsidP="00B32E78">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B32E78" w:rsidRPr="00342397" w:rsidRDefault="00B32E78" w:rsidP="00B32E78">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B32E78" w:rsidRPr="00E90954" w:rsidRDefault="00B32E78" w:rsidP="00B32E78">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w:t>
      </w:r>
      <w:r w:rsidRPr="00342397">
        <w:lastRenderedPageBreak/>
        <w:t xml:space="preserve">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B32E78" w:rsidRPr="00342397" w:rsidRDefault="00B32E78" w:rsidP="00B32E78">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B32E78" w:rsidRPr="00342397" w:rsidRDefault="00B32E78" w:rsidP="00B32E78">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B32E78" w:rsidRPr="00342397" w:rsidRDefault="00B32E78" w:rsidP="00B32E78">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B32E78" w:rsidRDefault="00B32E78" w:rsidP="00B32E78">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B32E78" w:rsidRPr="00DB3D80" w:rsidRDefault="00B32E78" w:rsidP="00B32E78">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B32E78" w:rsidRPr="00342397" w:rsidRDefault="00B32E78" w:rsidP="00B32E78">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B32E78" w:rsidRPr="00342397" w:rsidRDefault="00B32E78" w:rsidP="00B32E78">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B32E78" w:rsidRPr="00342397" w:rsidRDefault="00B32E78" w:rsidP="00B32E78">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B32E78" w:rsidRPr="00342397" w:rsidRDefault="00B32E78" w:rsidP="00B32E78">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32E78" w:rsidRPr="00342397" w:rsidRDefault="00B32E78" w:rsidP="00B32E78">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B32E78" w:rsidRPr="005E4AB1" w:rsidRDefault="00B32E78" w:rsidP="00B32E78">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B32E78" w:rsidRDefault="00B32E78" w:rsidP="00B32E78">
      <w:pPr>
        <w:jc w:val="both"/>
      </w:pPr>
    </w:p>
    <w:p w:rsidR="00B32E78" w:rsidRPr="0066640F" w:rsidRDefault="00B32E78" w:rsidP="00B32E78">
      <w:pPr>
        <w:jc w:val="both"/>
      </w:pPr>
      <w:r w:rsidRPr="0066640F">
        <w:t>Свака странка у поступку сноси трошкове које проузрокује својим радњама.</w:t>
      </w:r>
    </w:p>
    <w:p w:rsidR="00EA6F1B" w:rsidRDefault="00EA6F1B" w:rsidP="00EA6F1B">
      <w:pPr>
        <w:jc w:val="both"/>
        <w:rPr>
          <w:b/>
          <w:lang/>
        </w:rPr>
      </w:pPr>
    </w:p>
    <w:p w:rsidR="00B32E78" w:rsidRDefault="00B32E78" w:rsidP="00EA6F1B">
      <w:pPr>
        <w:jc w:val="both"/>
        <w:rPr>
          <w:b/>
          <w:lang/>
        </w:rPr>
      </w:pPr>
    </w:p>
    <w:p w:rsidR="00B32E78" w:rsidRPr="00B32E78" w:rsidRDefault="00B32E78" w:rsidP="00EA6F1B">
      <w:pPr>
        <w:jc w:val="both"/>
        <w:rPr>
          <w:b/>
          <w:lang/>
        </w:rPr>
      </w:pPr>
    </w:p>
    <w:p w:rsidR="00EA6F1B" w:rsidRPr="00E6737C" w:rsidRDefault="00EA6F1B" w:rsidP="00EA6F1B">
      <w:pPr>
        <w:jc w:val="both"/>
        <w:rPr>
          <w:b/>
          <w:bCs/>
          <w:i/>
        </w:rPr>
      </w:pPr>
      <w:r w:rsidRPr="00E6737C">
        <w:rPr>
          <w:b/>
          <w:bCs/>
          <w:i/>
        </w:rPr>
        <w:lastRenderedPageBreak/>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EF1E8F" w:rsidRPr="00B32E78" w:rsidRDefault="00EF1E8F" w:rsidP="00EA6F1B">
      <w:pPr>
        <w:jc w:val="both"/>
        <w:rPr>
          <w:lang/>
        </w:rPr>
      </w:pPr>
    </w:p>
    <w:p w:rsidR="00105A05" w:rsidRPr="0039211E" w:rsidRDefault="002A3C5D" w:rsidP="00105A05">
      <w:pPr>
        <w:pStyle w:val="Heading2"/>
        <w:numPr>
          <w:ilvl w:val="0"/>
          <w:numId w:val="5"/>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B32E78">
        <w:rPr>
          <w:b/>
          <w:noProof/>
          <w:lang/>
        </w:rPr>
        <w:t>189</w:t>
      </w:r>
      <w:r>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123D0A">
      <w:pPr>
        <w:tabs>
          <w:tab w:val="left" w:pos="6912"/>
        </w:tabs>
        <w:ind w:left="720"/>
        <w:jc w:val="both"/>
        <w:rPr>
          <w:noProof/>
        </w:rPr>
      </w:pPr>
      <w:r w:rsidRPr="00732D31">
        <w:rPr>
          <w:noProof/>
        </w:rPr>
        <w:t>ПИБ: 101696893, Матични број: 08664161</w:t>
      </w:r>
      <w:r w:rsidR="00123D0A">
        <w:rPr>
          <w:noProof/>
        </w:rPr>
        <w:tab/>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736000" w:rsidRDefault="00736000" w:rsidP="00123D0A">
      <w:pPr>
        <w:pStyle w:val="Footer"/>
        <w:ind w:firstLine="720"/>
        <w:jc w:val="both"/>
        <w:rPr>
          <w:lang/>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B32E78" w:rsidRPr="001904E3">
        <w:rPr>
          <w:b/>
        </w:rPr>
        <w:t xml:space="preserve">Набавка </w:t>
      </w:r>
      <w:r w:rsidR="00B32E78">
        <w:rPr>
          <w:b/>
        </w:rPr>
        <w:t xml:space="preserve">турбан завоја и газе за потребе </w:t>
      </w:r>
      <w:r w:rsidR="00B32E78" w:rsidRPr="00A978FC">
        <w:rPr>
          <w:b/>
          <w:noProof/>
        </w:rPr>
        <w:t>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B32E78">
        <w:rPr>
          <w:b/>
          <w:lang/>
        </w:rPr>
        <w:t>189</w:t>
      </w:r>
      <w:r>
        <w:rPr>
          <w:b/>
        </w:rPr>
        <w:t>-20-О</w:t>
      </w:r>
      <w:r w:rsidRPr="000E7143">
        <w:t xml:space="preserve"> </w:t>
      </w:r>
      <w:r w:rsidRPr="009E0376">
        <w:t xml:space="preserve">од дана </w:t>
      </w:r>
      <w:r>
        <w:t>___________ године за следеће партије:</w:t>
      </w:r>
    </w:p>
    <w:p w:rsidR="00B32E78" w:rsidRPr="00B32E78" w:rsidRDefault="00B32E78" w:rsidP="00123D0A">
      <w:pPr>
        <w:pStyle w:val="Footer"/>
        <w:ind w:firstLine="720"/>
        <w:jc w:val="both"/>
        <w:rPr>
          <w:lang/>
        </w:rPr>
      </w:pPr>
    </w:p>
    <w:tbl>
      <w:tblPr>
        <w:tblStyle w:val="TableGrid"/>
        <w:tblW w:w="9090" w:type="dxa"/>
        <w:tblInd w:w="108" w:type="dxa"/>
        <w:tblLook w:val="04A0"/>
      </w:tblPr>
      <w:tblGrid>
        <w:gridCol w:w="1276"/>
        <w:gridCol w:w="5294"/>
        <w:gridCol w:w="2520"/>
      </w:tblGrid>
      <w:tr w:rsidR="00736000"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B32E78" w:rsidRPr="00D33F1C" w:rsidTr="00EF1E8F">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B32E78" w:rsidRPr="00D33F1C" w:rsidRDefault="00B32E78" w:rsidP="00EF1E8F">
            <w:pPr>
              <w:jc w:val="center"/>
              <w:rPr>
                <w:noProof/>
                <w:lang w:val="sr-Cyrl-CS"/>
              </w:rPr>
            </w:pPr>
            <w:r w:rsidRPr="00D33F1C">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B32E78" w:rsidRPr="008A140C" w:rsidRDefault="00B32E78" w:rsidP="00D31035">
            <w:pPr>
              <w:tabs>
                <w:tab w:val="left" w:pos="1215"/>
              </w:tabs>
              <w:jc w:val="center"/>
              <w:rPr>
                <w:noProof/>
              </w:rPr>
            </w:pPr>
            <w:r>
              <w:rPr>
                <w:noProof/>
              </w:rPr>
              <w:t>Турбан</w:t>
            </w:r>
            <w:r w:rsidRPr="001904E3">
              <w:rPr>
                <w:noProof/>
              </w:rPr>
              <w:t xml:space="preserve"> </w:t>
            </w:r>
            <w:r>
              <w:rPr>
                <w:noProof/>
              </w:rPr>
              <w:t>завоји</w:t>
            </w:r>
          </w:p>
        </w:tc>
        <w:tc>
          <w:tcPr>
            <w:tcW w:w="2520" w:type="dxa"/>
            <w:tcBorders>
              <w:top w:val="single" w:sz="4" w:space="0" w:color="auto"/>
              <w:left w:val="single" w:sz="4" w:space="0" w:color="auto"/>
              <w:bottom w:val="single" w:sz="4" w:space="0" w:color="auto"/>
              <w:right w:val="single" w:sz="4" w:space="0" w:color="auto"/>
            </w:tcBorders>
            <w:vAlign w:val="center"/>
          </w:tcPr>
          <w:p w:rsidR="00B32E78" w:rsidRPr="00962F2D" w:rsidRDefault="00B32E78" w:rsidP="00123D0A">
            <w:pPr>
              <w:jc w:val="center"/>
              <w:rPr>
                <w:noProof/>
              </w:rPr>
            </w:pPr>
          </w:p>
        </w:tc>
      </w:tr>
      <w:tr w:rsidR="00B32E78" w:rsidRPr="00D33F1C" w:rsidTr="00EF1E8F">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B32E78" w:rsidRPr="00D33F1C" w:rsidRDefault="00B32E78" w:rsidP="00EF1E8F">
            <w:pPr>
              <w:jc w:val="center"/>
              <w:rPr>
                <w:noProof/>
                <w:lang w:val="sr-Cyrl-CS"/>
              </w:rPr>
            </w:pPr>
            <w:r w:rsidRPr="00D33F1C">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B32E78" w:rsidRPr="008C09E2" w:rsidRDefault="00B32E78" w:rsidP="00D31035">
            <w:pPr>
              <w:tabs>
                <w:tab w:val="left" w:pos="1305"/>
              </w:tabs>
              <w:jc w:val="center"/>
              <w:rPr>
                <w:noProof/>
                <w:lang w:val="sr-Cyrl-CS"/>
              </w:rPr>
            </w:pPr>
            <w:r>
              <w:rPr>
                <w:noProof/>
                <w:lang w:val="sr-Cyrl-CS"/>
              </w:rPr>
              <w:t>Газа</w:t>
            </w:r>
            <w:r w:rsidRPr="001904E3">
              <w:rPr>
                <w:noProof/>
                <w:lang w:val="sr-Cyrl-CS"/>
              </w:rPr>
              <w:t xml:space="preserve"> </w:t>
            </w:r>
            <w:r>
              <w:rPr>
                <w:noProof/>
                <w:lang w:val="sr-Cyrl-CS"/>
              </w:rPr>
              <w:t>памучна и нестерилне компресе</w:t>
            </w:r>
          </w:p>
        </w:tc>
        <w:tc>
          <w:tcPr>
            <w:tcW w:w="2520" w:type="dxa"/>
            <w:tcBorders>
              <w:top w:val="single" w:sz="4" w:space="0" w:color="auto"/>
              <w:left w:val="single" w:sz="4" w:space="0" w:color="auto"/>
              <w:bottom w:val="single" w:sz="4" w:space="0" w:color="auto"/>
              <w:right w:val="single" w:sz="4" w:space="0" w:color="auto"/>
            </w:tcBorders>
            <w:vAlign w:val="center"/>
          </w:tcPr>
          <w:p w:rsidR="00B32E78" w:rsidRPr="00962F2D" w:rsidRDefault="00B32E78" w:rsidP="00123D0A">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lastRenderedPageBreak/>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w:t>
      </w:r>
      <w:r w:rsidR="00123D0A">
        <w:rPr>
          <w:noProof/>
        </w:rPr>
        <w:t xml:space="preserve">Центра за медицинско снабдевање, </w:t>
      </w:r>
      <w:r>
        <w:t xml:space="preserve">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123D0A" w:rsidRDefault="00123D0A" w:rsidP="00736000">
      <w:pPr>
        <w:pStyle w:val="BodyTextIndent"/>
        <w:ind w:left="0" w:firstLine="0"/>
        <w:jc w:val="both"/>
        <w:rPr>
          <w:b w:val="0"/>
          <w:noProof/>
          <w:color w:val="000000" w:themeColor="text1"/>
          <w:lang/>
        </w:rPr>
      </w:pPr>
    </w:p>
    <w:p w:rsidR="00B32E78" w:rsidRDefault="00B32E78" w:rsidP="00736000">
      <w:pPr>
        <w:pStyle w:val="BodyTextIndent"/>
        <w:ind w:left="0" w:firstLine="0"/>
        <w:jc w:val="both"/>
        <w:rPr>
          <w:b w:val="0"/>
          <w:noProof/>
          <w:color w:val="000000" w:themeColor="text1"/>
          <w:lang/>
        </w:rPr>
      </w:pPr>
    </w:p>
    <w:p w:rsidR="00B32E78" w:rsidRDefault="00B32E78" w:rsidP="00736000">
      <w:pPr>
        <w:pStyle w:val="BodyTextIndent"/>
        <w:ind w:left="0" w:firstLine="0"/>
        <w:jc w:val="both"/>
        <w:rPr>
          <w:b w:val="0"/>
          <w:noProof/>
          <w:color w:val="000000" w:themeColor="text1"/>
          <w:lang/>
        </w:rPr>
      </w:pPr>
    </w:p>
    <w:p w:rsidR="00B32E78" w:rsidRPr="00B32E78" w:rsidRDefault="00B32E78" w:rsidP="00736000">
      <w:pPr>
        <w:pStyle w:val="BodyTextIndent"/>
        <w:ind w:left="0" w:firstLine="0"/>
        <w:jc w:val="both"/>
        <w:rPr>
          <w:b w:val="0"/>
          <w:noProof/>
          <w:color w:val="000000" w:themeColor="text1"/>
          <w:lang/>
        </w:rPr>
      </w:pPr>
    </w:p>
    <w:p w:rsidR="00736000" w:rsidRDefault="00736000" w:rsidP="00736000">
      <w:pPr>
        <w:autoSpaceDE w:val="0"/>
        <w:autoSpaceDN w:val="0"/>
        <w:adjustRightInd w:val="0"/>
        <w:jc w:val="center"/>
        <w:rPr>
          <w:b/>
        </w:rPr>
      </w:pPr>
      <w:r w:rsidRPr="00F06612">
        <w:rPr>
          <w:b/>
        </w:rPr>
        <w:lastRenderedPageBreak/>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736000" w:rsidRDefault="00736000" w:rsidP="00736000">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736000" w:rsidRPr="00086136" w:rsidRDefault="00736000" w:rsidP="00736000">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736000" w:rsidRPr="006655EA" w:rsidRDefault="00736000" w:rsidP="00736000">
      <w:pPr>
        <w:ind w:firstLine="708"/>
        <w:jc w:val="both"/>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3E0675" w:rsidRPr="00B32E78" w:rsidRDefault="003E0675" w:rsidP="00123D0A">
      <w:pPr>
        <w:autoSpaceDE w:val="0"/>
        <w:autoSpaceDN w:val="0"/>
        <w:adjustRightInd w:val="0"/>
        <w:rPr>
          <w:b/>
          <w:lang/>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w:t>
      </w:r>
      <w:r w:rsidRPr="00840649">
        <w:rPr>
          <w:shd w:val="clear" w:color="auto" w:fill="FFFFFF"/>
        </w:rPr>
        <w:lastRenderedPageBreak/>
        <w:t xml:space="preserve">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30D88" w:rsidRDefault="00736000" w:rsidP="00123D0A">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E0675" w:rsidRPr="00B32E78" w:rsidRDefault="003E0675" w:rsidP="00E30D88">
      <w:pPr>
        <w:pStyle w:val="ListParagraph"/>
        <w:ind w:left="405"/>
        <w:jc w:val="both"/>
        <w:rPr>
          <w:lang/>
        </w:rPr>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Pr="00123D0A" w:rsidRDefault="00736000" w:rsidP="00123D0A">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123D0A">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123D0A" w:rsidRPr="00B32E78" w:rsidRDefault="00736000" w:rsidP="00B32E78">
      <w:pPr>
        <w:ind w:firstLine="708"/>
        <w:jc w:val="both"/>
        <w:rPr>
          <w:szCs w:val="22"/>
          <w:lang/>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7237C0" w:rsidRDefault="00736000" w:rsidP="00736000">
      <w:pPr>
        <w:jc w:val="center"/>
        <w:rPr>
          <w:b/>
          <w:szCs w:val="22"/>
        </w:rPr>
      </w:pPr>
      <w:r w:rsidRPr="007237C0">
        <w:rPr>
          <w:b/>
          <w:szCs w:val="22"/>
        </w:rPr>
        <w:lastRenderedPageBreak/>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36000" w:rsidRPr="007237C0" w:rsidRDefault="00736000" w:rsidP="00736000">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3E0675" w:rsidRPr="00B32E78" w:rsidRDefault="003E0675" w:rsidP="00B32E78">
      <w:pPr>
        <w:rPr>
          <w:b/>
          <w:noProof/>
          <w:lang/>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123D0A" w:rsidRDefault="00736000" w:rsidP="00123D0A">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Default="00123D0A" w:rsidP="00123D0A">
      <w:pPr>
        <w:ind w:firstLine="720"/>
        <w:jc w:val="both"/>
        <w:rPr>
          <w:noProof/>
          <w:color w:val="000000" w:themeColor="text1"/>
          <w:lang/>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B32E78" w:rsidRPr="00B32E78" w:rsidRDefault="00B32E78" w:rsidP="00123D0A">
      <w:pPr>
        <w:ind w:firstLine="720"/>
        <w:jc w:val="both"/>
        <w:rPr>
          <w:noProof/>
          <w:color w:val="000000" w:themeColor="text1"/>
          <w:lang/>
        </w:rPr>
      </w:pPr>
    </w:p>
    <w:p w:rsidR="00736000" w:rsidRPr="00202470" w:rsidRDefault="00736000" w:rsidP="00736000">
      <w:pPr>
        <w:autoSpaceDE w:val="0"/>
        <w:autoSpaceDN w:val="0"/>
        <w:adjustRightInd w:val="0"/>
        <w:jc w:val="center"/>
        <w:rPr>
          <w:b/>
        </w:rPr>
      </w:pPr>
      <w:r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Default="00736000" w:rsidP="00736000">
      <w:pPr>
        <w:ind w:firstLine="720"/>
        <w:jc w:val="both"/>
        <w:rPr>
          <w:lang/>
        </w:rPr>
      </w:pPr>
      <w:r>
        <w:lastRenderedPageBreak/>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B32E78" w:rsidRPr="00B32E78" w:rsidRDefault="00B32E78" w:rsidP="00736000">
      <w:pPr>
        <w:ind w:firstLine="720"/>
        <w:jc w:val="both"/>
        <w:rPr>
          <w:lang/>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736000" w:rsidRPr="00987FBD" w:rsidRDefault="00736000" w:rsidP="00736000">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w:t>
      </w:r>
      <w:r w:rsidR="00123D0A">
        <w:rPr>
          <w:rFonts w:eastAsia="Arial Unicode MS"/>
          <w:bCs/>
          <w:iCs/>
          <w:noProof/>
          <w:kern w:val="2"/>
          <w:u w:val="single"/>
          <w:lang w:eastAsia="ar-SA"/>
        </w:rPr>
        <w:t>вити доказ негативне референце</w:t>
      </w:r>
      <w:r w:rsidRPr="00987FBD">
        <w:rPr>
          <w:rFonts w:eastAsia="Arial Unicode MS"/>
          <w:bCs/>
          <w:iCs/>
          <w:noProof/>
          <w:kern w:val="2"/>
          <w:u w:val="single"/>
          <w:lang w:eastAsia="ar-SA"/>
        </w:rPr>
        <w:t>.</w:t>
      </w:r>
    </w:p>
    <w:p w:rsidR="00A315F1" w:rsidRPr="00D643FE" w:rsidRDefault="00A315F1" w:rsidP="002A4E57">
      <w:pPr>
        <w:pStyle w:val="Heading2"/>
        <w:ind w:left="1560"/>
        <w:jc w:val="left"/>
        <w:rPr>
          <w:noProof/>
        </w:rPr>
      </w:pPr>
    </w:p>
    <w:p w:rsidR="00011A83" w:rsidRPr="00D643FE" w:rsidRDefault="00011A83" w:rsidP="00011A83"/>
    <w:p w:rsidR="00B92A6B" w:rsidRDefault="00B92A6B" w:rsidP="00011A83"/>
    <w:p w:rsidR="00123D0A" w:rsidRDefault="00123D0A" w:rsidP="00011A83">
      <w:pPr>
        <w:rPr>
          <w:lang/>
        </w:rPr>
      </w:pPr>
    </w:p>
    <w:p w:rsidR="00B32E78" w:rsidRDefault="00B32E78" w:rsidP="00011A83">
      <w:pPr>
        <w:rPr>
          <w:lang/>
        </w:rPr>
      </w:pPr>
    </w:p>
    <w:p w:rsidR="00B32E78" w:rsidRDefault="00B32E78" w:rsidP="00011A83">
      <w:pPr>
        <w:rPr>
          <w:lang/>
        </w:rPr>
      </w:pPr>
    </w:p>
    <w:p w:rsidR="00B32E78" w:rsidRDefault="00B32E78" w:rsidP="00011A83">
      <w:pPr>
        <w:rPr>
          <w:lang/>
        </w:rPr>
      </w:pPr>
    </w:p>
    <w:p w:rsidR="00B32E78" w:rsidRDefault="00B32E78" w:rsidP="00011A83">
      <w:pPr>
        <w:rPr>
          <w:lang/>
        </w:rPr>
      </w:pPr>
    </w:p>
    <w:p w:rsidR="00B32E78" w:rsidRDefault="00B32E78" w:rsidP="00011A83">
      <w:pPr>
        <w:rPr>
          <w:lang/>
        </w:rPr>
      </w:pPr>
    </w:p>
    <w:p w:rsidR="00B32E78" w:rsidRDefault="00B32E78" w:rsidP="00011A83">
      <w:pPr>
        <w:rPr>
          <w:lang/>
        </w:rPr>
      </w:pPr>
    </w:p>
    <w:p w:rsidR="00B32E78" w:rsidRDefault="00B32E78" w:rsidP="00011A83">
      <w:pPr>
        <w:rPr>
          <w:lang/>
        </w:rPr>
      </w:pPr>
    </w:p>
    <w:p w:rsidR="00B32E78" w:rsidRDefault="00B32E78" w:rsidP="00011A83">
      <w:pPr>
        <w:rPr>
          <w:lang/>
        </w:rPr>
      </w:pPr>
    </w:p>
    <w:p w:rsidR="00B32E78" w:rsidRDefault="00B32E78" w:rsidP="00011A83">
      <w:pPr>
        <w:rPr>
          <w:lang/>
        </w:rPr>
      </w:pPr>
    </w:p>
    <w:p w:rsidR="00B32E78" w:rsidRDefault="00B32E78" w:rsidP="00011A83">
      <w:pPr>
        <w:rPr>
          <w:lang/>
        </w:rPr>
      </w:pPr>
    </w:p>
    <w:p w:rsidR="00B32E78" w:rsidRDefault="00B32E78" w:rsidP="00011A83">
      <w:pPr>
        <w:rPr>
          <w:lang/>
        </w:rPr>
      </w:pPr>
    </w:p>
    <w:p w:rsidR="00B32E78" w:rsidRPr="00B32E78" w:rsidRDefault="00B32E78" w:rsidP="00011A83">
      <w:pPr>
        <w:rPr>
          <w:lang/>
        </w:rPr>
      </w:pPr>
    </w:p>
    <w:p w:rsidR="00123D0A" w:rsidRPr="003E0675" w:rsidRDefault="00123D0A" w:rsidP="00011A83"/>
    <w:p w:rsidR="002D5B2C" w:rsidRPr="00D643FE" w:rsidRDefault="002D5B2C" w:rsidP="00105A05">
      <w:pPr>
        <w:pStyle w:val="Heading2"/>
        <w:numPr>
          <w:ilvl w:val="0"/>
          <w:numId w:val="5"/>
        </w:numPr>
        <w:rPr>
          <w:noProof/>
        </w:rPr>
      </w:pPr>
      <w:bookmarkStart w:id="142" w:name="_Toc4651947"/>
      <w:r w:rsidRPr="00D643FE">
        <w:rPr>
          <w:noProof/>
        </w:rPr>
        <w:lastRenderedPageBreak/>
        <w:t>ИЗЈАВА О НЕЗАВИСНОЈ ПОНУДИ</w:t>
      </w:r>
      <w:bookmarkEnd w:id="30"/>
      <w:bookmarkEnd w:id="142"/>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B32E78">
        <w:rPr>
          <w:b/>
          <w:noProof/>
          <w:lang/>
        </w:rPr>
        <w:t>189</w:t>
      </w:r>
      <w:r w:rsidR="00123D0A" w:rsidRPr="006D4809">
        <w:rPr>
          <w:b/>
          <w:noProof/>
        </w:rPr>
        <w:t>-20-О</w:t>
      </w:r>
      <w:r w:rsidR="00123D0A">
        <w:rPr>
          <w:noProof/>
        </w:rPr>
        <w:t xml:space="preserve"> </w:t>
      </w:r>
      <w:r w:rsidR="00B32E78" w:rsidRPr="001904E3">
        <w:rPr>
          <w:b/>
        </w:rPr>
        <w:t xml:space="preserve">Набавка </w:t>
      </w:r>
      <w:r w:rsidR="00B32E78">
        <w:rPr>
          <w:b/>
        </w:rPr>
        <w:t xml:space="preserve">турбан завоја и газе за потребе </w:t>
      </w:r>
      <w:r w:rsidR="00B32E78" w:rsidRPr="00A978FC">
        <w:rPr>
          <w:b/>
          <w:noProof/>
        </w:rPr>
        <w:t>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BA646A" w:rsidP="00A23F31">
      <w:pPr>
        <w:jc w:val="both"/>
        <w:rPr>
          <w:noProof/>
        </w:rPr>
      </w:pPr>
      <w:r w:rsidRPr="00BA646A">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BA646A">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143" w:name="_Toc364158550"/>
      <w:bookmarkStart w:id="144" w:name="_Toc4651948"/>
      <w:r w:rsidRPr="00D643FE">
        <w:rPr>
          <w:szCs w:val="28"/>
        </w:rPr>
        <w:lastRenderedPageBreak/>
        <w:t>ОБРАЗАЦ ИЗЈАВЕ О ПОШТОВАЊУ ОБАВЕЗА</w:t>
      </w:r>
      <w:bookmarkEnd w:id="143"/>
      <w:bookmarkEnd w:id="144"/>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B32E78">
        <w:rPr>
          <w:b/>
          <w:noProof/>
          <w:lang/>
        </w:rPr>
        <w:t>189</w:t>
      </w:r>
      <w:r w:rsidRPr="006D4809">
        <w:rPr>
          <w:b/>
          <w:noProof/>
        </w:rPr>
        <w:t>-20-О</w:t>
      </w:r>
      <w:r>
        <w:rPr>
          <w:noProof/>
        </w:rPr>
        <w:t xml:space="preserve"> </w:t>
      </w:r>
      <w:r w:rsidR="00B32E78" w:rsidRPr="001904E3">
        <w:rPr>
          <w:b/>
        </w:rPr>
        <w:t xml:space="preserve">Набавка </w:t>
      </w:r>
      <w:r w:rsidR="00B32E78">
        <w:rPr>
          <w:b/>
        </w:rPr>
        <w:t xml:space="preserve">турбан завоја и газе за потребе </w:t>
      </w:r>
      <w:r w:rsidR="00B32E78" w:rsidRPr="00A978FC">
        <w:rPr>
          <w:b/>
          <w:noProof/>
        </w:rPr>
        <w:t>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BA646A" w:rsidP="00A23F31">
      <w:pPr>
        <w:jc w:val="both"/>
        <w:rPr>
          <w:noProof/>
        </w:rPr>
      </w:pPr>
      <w:r w:rsidRPr="00BA646A">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BA646A">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Default="00B819C7">
      <w:pPr>
        <w:rPr>
          <w:bCs/>
          <w:iCs/>
        </w:rPr>
      </w:pPr>
      <w:r w:rsidRPr="00D643FE">
        <w:rPr>
          <w:bCs/>
          <w:iCs/>
        </w:rPr>
        <w:br w:type="page"/>
      </w:r>
    </w:p>
    <w:p w:rsidR="008E505D" w:rsidRDefault="008E505D">
      <w:pPr>
        <w:rPr>
          <w:bCs/>
          <w:iCs/>
        </w:rPr>
      </w:pPr>
    </w:p>
    <w:p w:rsidR="00B819C7" w:rsidRPr="00D643FE" w:rsidRDefault="00B819C7" w:rsidP="00105A05">
      <w:pPr>
        <w:pStyle w:val="Heading2"/>
        <w:numPr>
          <w:ilvl w:val="0"/>
          <w:numId w:val="5"/>
        </w:numPr>
        <w:rPr>
          <w:noProof/>
        </w:rPr>
      </w:pPr>
      <w:bookmarkStart w:id="145" w:name="_Toc364158551"/>
      <w:bookmarkStart w:id="146" w:name="_Toc4651949"/>
      <w:r w:rsidRPr="00D643FE">
        <w:rPr>
          <w:noProof/>
        </w:rPr>
        <w:t>ОБРАЗАЦ СТРУКТУРЕ ПОНУЂЕНЕ ЦЕНЕ</w:t>
      </w:r>
      <w:bookmarkEnd w:id="145"/>
      <w:bookmarkEnd w:id="146"/>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47" w:name="_Toc364158552"/>
      <w:r w:rsidRPr="00D643FE">
        <w:rPr>
          <w:noProof/>
          <w:szCs w:val="28"/>
        </w:rPr>
        <w:lastRenderedPageBreak/>
        <w:t xml:space="preserve"> </w:t>
      </w:r>
      <w:bookmarkStart w:id="148" w:name="_Toc4651950"/>
      <w:r w:rsidR="00B819C7" w:rsidRPr="00D643FE">
        <w:rPr>
          <w:noProof/>
          <w:szCs w:val="28"/>
        </w:rPr>
        <w:t>ОБРАЗАЦ ТРОШКОВА ПРИПРЕМЕ ПОНУДЕ</w:t>
      </w:r>
      <w:bookmarkEnd w:id="147"/>
      <w:bookmarkEnd w:id="148"/>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49" w:name="_Toc364158553"/>
      <w:bookmarkStart w:id="150" w:name="_Toc395526481"/>
      <w:r w:rsidRPr="00D643FE">
        <w:rPr>
          <w:noProof/>
        </w:rPr>
        <w:lastRenderedPageBreak/>
        <w:t xml:space="preserve"> </w:t>
      </w:r>
      <w:bookmarkStart w:id="151" w:name="_Toc4651951"/>
      <w:r w:rsidR="006B2DF3" w:rsidRPr="00D643FE">
        <w:rPr>
          <w:noProof/>
        </w:rPr>
        <w:t>ОБРАЗАЦ ПОНУДЕ</w:t>
      </w:r>
      <w:bookmarkEnd w:id="149"/>
      <w:bookmarkEnd w:id="150"/>
      <w:bookmarkEnd w:id="151"/>
    </w:p>
    <w:p w:rsidR="00B03CB4" w:rsidRPr="00D643FE" w:rsidRDefault="00B03CB4" w:rsidP="00B03CB4"/>
    <w:p w:rsidR="006B2DF3" w:rsidRPr="00123D0A" w:rsidRDefault="006B2DF3" w:rsidP="00123D0A">
      <w:pPr>
        <w:pStyle w:val="Footer"/>
        <w:jc w:val="center"/>
        <w:rPr>
          <w:b/>
        </w:rPr>
      </w:pPr>
      <w:r w:rsidRPr="00123D0A">
        <w:rPr>
          <w:b/>
          <w:noProof/>
        </w:rPr>
        <w:t>Понуда број</w:t>
      </w:r>
      <w:r w:rsidR="006703E4" w:rsidRPr="00123D0A">
        <w:rPr>
          <w:b/>
          <w:noProof/>
        </w:rPr>
        <w:t xml:space="preserve"> </w:t>
      </w:r>
      <w:r w:rsidRPr="00123D0A">
        <w:rPr>
          <w:b/>
          <w:noProof/>
        </w:rPr>
        <w:t>_</w:t>
      </w:r>
      <w:r w:rsidR="006703E4" w:rsidRPr="00123D0A">
        <w:rPr>
          <w:b/>
          <w:noProof/>
        </w:rPr>
        <w:t>__</w:t>
      </w:r>
      <w:r w:rsidR="00ED2B0A" w:rsidRPr="00123D0A">
        <w:rPr>
          <w:b/>
          <w:noProof/>
        </w:rPr>
        <w:t>__</w:t>
      </w:r>
      <w:r w:rsidR="006703E4" w:rsidRPr="00123D0A">
        <w:rPr>
          <w:b/>
          <w:noProof/>
        </w:rPr>
        <w:t>__</w:t>
      </w:r>
      <w:r w:rsidR="00742C22" w:rsidRPr="00123D0A">
        <w:rPr>
          <w:b/>
          <w:noProof/>
        </w:rPr>
        <w:t>___</w:t>
      </w:r>
      <w:r w:rsidR="006703E4" w:rsidRPr="00123D0A">
        <w:rPr>
          <w:b/>
          <w:noProof/>
        </w:rPr>
        <w:t xml:space="preserve"> </w:t>
      </w:r>
      <w:r w:rsidRPr="00123D0A">
        <w:rPr>
          <w:b/>
          <w:noProof/>
        </w:rPr>
        <w:t xml:space="preserve">- </w:t>
      </w:r>
      <w:r w:rsidR="00B32E78" w:rsidRPr="001904E3">
        <w:rPr>
          <w:b/>
        </w:rPr>
        <w:t xml:space="preserve">Набавка </w:t>
      </w:r>
      <w:r w:rsidR="00B32E78">
        <w:rPr>
          <w:b/>
        </w:rPr>
        <w:t xml:space="preserve">турбан завоја и газе за потребе </w:t>
      </w:r>
      <w:r w:rsidR="00B32E78" w:rsidRPr="00A978FC">
        <w:rPr>
          <w:b/>
          <w:noProof/>
        </w:rPr>
        <w:t>Клиничког центра Војводине</w:t>
      </w:r>
      <w:r w:rsidR="00B32E78" w:rsidRPr="00123D0A">
        <w:rPr>
          <w:b/>
          <w:noProof/>
        </w:rPr>
        <w:t xml:space="preserve"> </w:t>
      </w:r>
      <w:r w:rsidR="00742C22" w:rsidRPr="00123D0A">
        <w:rPr>
          <w:b/>
          <w:noProof/>
        </w:rPr>
        <w:t>-</w:t>
      </w:r>
      <w:r w:rsidR="00ED2B0A" w:rsidRPr="00123D0A">
        <w:rPr>
          <w:b/>
          <w:noProof/>
        </w:rPr>
        <w:t xml:space="preserve"> </w:t>
      </w:r>
      <w:r w:rsidR="00742C22" w:rsidRPr="00123D0A">
        <w:rPr>
          <w:b/>
          <w:noProof/>
        </w:rPr>
        <w:t>ЈН</w:t>
      </w:r>
      <w:r w:rsidR="00A74D23" w:rsidRPr="00123D0A">
        <w:rPr>
          <w:b/>
          <w:noProof/>
        </w:rPr>
        <w:t xml:space="preserve"> </w:t>
      </w:r>
      <w:r w:rsidR="00B32E78">
        <w:rPr>
          <w:b/>
          <w:noProof/>
          <w:lang/>
        </w:rPr>
        <w:t>189</w:t>
      </w:r>
      <w:r w:rsidR="00736000" w:rsidRPr="00123D0A">
        <w:rPr>
          <w:b/>
          <w:noProof/>
        </w:rPr>
        <w:t>-20</w:t>
      </w:r>
      <w:r w:rsidRPr="00123D0A">
        <w:rPr>
          <w:b/>
          <w:noProof/>
        </w:rPr>
        <w:t>-О</w:t>
      </w:r>
    </w:p>
    <w:p w:rsidR="006B2DF3" w:rsidRPr="00123D0A" w:rsidRDefault="006B2DF3" w:rsidP="006B2DF3">
      <w:pPr>
        <w:pStyle w:val="BodyText"/>
        <w:jc w:val="left"/>
        <w:rPr>
          <w:noProof/>
          <w:szCs w:val="24"/>
        </w:rPr>
      </w:pPr>
    </w:p>
    <w:p w:rsidR="00B92A6B" w:rsidRPr="00123D0A" w:rsidRDefault="002279C3" w:rsidP="00012AD9">
      <w:pPr>
        <w:pStyle w:val="BodyText"/>
        <w:jc w:val="left"/>
        <w:rPr>
          <w:noProof/>
          <w:szCs w:val="24"/>
        </w:rPr>
      </w:pPr>
      <w:r w:rsidRPr="00123D0A">
        <w:rPr>
          <w:noProof/>
          <w:szCs w:val="24"/>
        </w:rPr>
        <w:t>Понуђач:________________________________________                   Матични број:</w:t>
      </w:r>
      <w:r w:rsidR="00012AD9" w:rsidRPr="00123D0A">
        <w:rPr>
          <w:noProof/>
          <w:szCs w:val="24"/>
        </w:rPr>
        <w:t xml:space="preserve"> </w:t>
      </w:r>
      <w:r w:rsidRPr="00123D0A">
        <w:rPr>
          <w:noProof/>
          <w:szCs w:val="24"/>
        </w:rPr>
        <w:t>________________________________</w:t>
      </w:r>
    </w:p>
    <w:p w:rsidR="00B92A6B" w:rsidRPr="00123D0A" w:rsidRDefault="002279C3" w:rsidP="00012AD9">
      <w:pPr>
        <w:pStyle w:val="BodyText"/>
        <w:jc w:val="left"/>
        <w:rPr>
          <w:noProof/>
          <w:szCs w:val="24"/>
        </w:rPr>
      </w:pPr>
      <w:r w:rsidRPr="00123D0A">
        <w:rPr>
          <w:noProof/>
          <w:szCs w:val="24"/>
        </w:rPr>
        <w:t>Адреса, град, општина:____________________________                   Регистарски број:______________________________</w:t>
      </w:r>
    </w:p>
    <w:p w:rsidR="00B92A6B" w:rsidRPr="00123D0A" w:rsidRDefault="002279C3" w:rsidP="00012AD9">
      <w:pPr>
        <w:pStyle w:val="BodyText"/>
        <w:jc w:val="left"/>
        <w:rPr>
          <w:noProof/>
          <w:szCs w:val="24"/>
        </w:rPr>
      </w:pPr>
      <w:r w:rsidRPr="00123D0A">
        <w:rPr>
          <w:noProof/>
          <w:szCs w:val="24"/>
        </w:rPr>
        <w:t>Телефон:________________ Фах:____________________                  Шифра делатности:____________________________</w:t>
      </w:r>
    </w:p>
    <w:p w:rsidR="00B92A6B" w:rsidRPr="00123D0A" w:rsidRDefault="002279C3" w:rsidP="00012AD9">
      <w:pPr>
        <w:pStyle w:val="BodyText"/>
        <w:jc w:val="left"/>
        <w:rPr>
          <w:noProof/>
          <w:szCs w:val="24"/>
        </w:rPr>
      </w:pPr>
      <w:r w:rsidRPr="00123D0A">
        <w:rPr>
          <w:noProof/>
          <w:szCs w:val="24"/>
        </w:rPr>
        <w:t>Е-маил:_________________________________________                    Пиб:</w:t>
      </w:r>
      <w:r w:rsidR="00012AD9" w:rsidRPr="00123D0A">
        <w:rPr>
          <w:noProof/>
          <w:szCs w:val="24"/>
        </w:rPr>
        <w:t xml:space="preserve"> </w:t>
      </w:r>
      <w:r w:rsidRPr="00123D0A">
        <w:rPr>
          <w:noProof/>
          <w:szCs w:val="24"/>
        </w:rPr>
        <w:t>________________________________________</w:t>
      </w:r>
    </w:p>
    <w:p w:rsidR="00B92A6B" w:rsidRPr="00123D0A" w:rsidRDefault="002279C3" w:rsidP="00012AD9">
      <w:pPr>
        <w:pStyle w:val="BodyText"/>
        <w:jc w:val="left"/>
        <w:rPr>
          <w:noProof/>
          <w:szCs w:val="24"/>
        </w:rPr>
      </w:pPr>
      <w:r w:rsidRPr="00123D0A">
        <w:rPr>
          <w:noProof/>
          <w:szCs w:val="24"/>
        </w:rPr>
        <w:t>Контакт особа:___________________________________                   Жиро-рачун:__________________________________</w:t>
      </w:r>
    </w:p>
    <w:p w:rsidR="00743554" w:rsidRPr="00123D0A" w:rsidRDefault="002279C3" w:rsidP="00012AD9">
      <w:pPr>
        <w:pStyle w:val="BodyText"/>
        <w:jc w:val="left"/>
        <w:rPr>
          <w:noProof/>
          <w:szCs w:val="24"/>
        </w:rPr>
      </w:pPr>
      <w:r w:rsidRPr="00123D0A">
        <w:rPr>
          <w:noProof/>
          <w:szCs w:val="24"/>
        </w:rPr>
        <w:t>Овлашћено лице:_________________________________                   код Пословне ба</w:t>
      </w:r>
      <w:r w:rsidR="00012AD9" w:rsidRPr="00123D0A">
        <w:rPr>
          <w:noProof/>
          <w:szCs w:val="24"/>
        </w:rPr>
        <w:t>нке: ___________________________</w:t>
      </w:r>
    </w:p>
    <w:p w:rsidR="00B92A6B" w:rsidRPr="00123D0A" w:rsidRDefault="00B92A6B" w:rsidP="002279C3">
      <w:pPr>
        <w:pStyle w:val="BodyText"/>
        <w:jc w:val="left"/>
        <w:rPr>
          <w:noProof/>
          <w:szCs w:val="24"/>
        </w:rPr>
      </w:pPr>
    </w:p>
    <w:tbl>
      <w:tblPr>
        <w:tblStyle w:val="TableGrid"/>
        <w:tblW w:w="15060" w:type="dxa"/>
        <w:tblInd w:w="-318" w:type="dxa"/>
        <w:tblBorders>
          <w:bottom w:val="none" w:sz="0" w:space="0" w:color="auto"/>
          <w:right w:val="none" w:sz="0" w:space="0" w:color="auto"/>
        </w:tblBorders>
        <w:tblLayout w:type="fixed"/>
        <w:tblLook w:val="04A0"/>
      </w:tblPr>
      <w:tblGrid>
        <w:gridCol w:w="852"/>
        <w:gridCol w:w="2897"/>
        <w:gridCol w:w="1105"/>
        <w:gridCol w:w="1134"/>
        <w:gridCol w:w="1668"/>
        <w:gridCol w:w="1593"/>
        <w:gridCol w:w="1417"/>
        <w:gridCol w:w="1276"/>
        <w:gridCol w:w="1417"/>
        <w:gridCol w:w="1701"/>
      </w:tblGrid>
      <w:tr w:rsidR="009355BF" w:rsidRPr="00123D0A" w:rsidTr="00C86873">
        <w:trPr>
          <w:trHeight w:val="315"/>
        </w:trPr>
        <w:tc>
          <w:tcPr>
            <w:tcW w:w="15060" w:type="dxa"/>
            <w:gridSpan w:val="10"/>
            <w:tcBorders>
              <w:bottom w:val="single" w:sz="4" w:space="0" w:color="auto"/>
              <w:right w:val="single" w:sz="4" w:space="0" w:color="auto"/>
            </w:tcBorders>
            <w:vAlign w:val="center"/>
          </w:tcPr>
          <w:p w:rsidR="009355BF" w:rsidRPr="00123D0A" w:rsidRDefault="009355BF" w:rsidP="00ED2B0A">
            <w:pPr>
              <w:jc w:val="center"/>
              <w:rPr>
                <w:b/>
                <w:noProof/>
              </w:rPr>
            </w:pPr>
            <w:r w:rsidRPr="00123D0A">
              <w:rPr>
                <w:b/>
                <w:noProof/>
              </w:rPr>
              <w:t>КЛИНИЧКИ ЦЕНТАР ВОЈВОДИНЕ</w:t>
            </w:r>
          </w:p>
        </w:tc>
      </w:tr>
      <w:tr w:rsidR="009355BF" w:rsidRPr="00123D0A" w:rsidTr="00C86873">
        <w:tc>
          <w:tcPr>
            <w:tcW w:w="15060" w:type="dxa"/>
            <w:gridSpan w:val="10"/>
            <w:tcBorders>
              <w:bottom w:val="single" w:sz="4" w:space="0" w:color="auto"/>
              <w:right w:val="single" w:sz="4" w:space="0" w:color="auto"/>
            </w:tcBorders>
            <w:vAlign w:val="center"/>
          </w:tcPr>
          <w:p w:rsidR="009355BF" w:rsidRPr="00123D0A" w:rsidRDefault="009355BF" w:rsidP="00B01611">
            <w:pPr>
              <w:rPr>
                <w:b/>
                <w:noProof/>
              </w:rPr>
            </w:pPr>
            <w:r w:rsidRPr="00123D0A">
              <w:rPr>
                <w:b/>
              </w:rPr>
              <w:t xml:space="preserve">Партија </w:t>
            </w:r>
            <w:r w:rsidR="00B01611" w:rsidRPr="00123D0A">
              <w:rPr>
                <w:b/>
              </w:rPr>
              <w:t>1</w:t>
            </w:r>
            <w:r w:rsidR="0097398A" w:rsidRPr="00123D0A">
              <w:rPr>
                <w:b/>
              </w:rPr>
              <w:t xml:space="preserve">. </w:t>
            </w:r>
            <w:r w:rsidRPr="00123D0A">
              <w:rPr>
                <w:b/>
              </w:rPr>
              <w:t xml:space="preserve">- </w:t>
            </w:r>
            <w:r w:rsidR="00B829B6" w:rsidRPr="00B829B6">
              <w:rPr>
                <w:b/>
                <w:noProof/>
              </w:rPr>
              <w:t>Турбан завоји</w:t>
            </w:r>
          </w:p>
        </w:tc>
      </w:tr>
      <w:tr w:rsidR="009355BF" w:rsidRPr="00123D0A" w:rsidTr="002A53BE">
        <w:tc>
          <w:tcPr>
            <w:tcW w:w="852" w:type="dxa"/>
            <w:tcBorders>
              <w:bottom w:val="single" w:sz="4" w:space="0" w:color="auto"/>
            </w:tcBorders>
            <w:vAlign w:val="center"/>
          </w:tcPr>
          <w:p w:rsidR="009355BF" w:rsidRPr="00123D0A" w:rsidRDefault="00B01611" w:rsidP="00ED2B0A">
            <w:pPr>
              <w:pStyle w:val="BodyText"/>
              <w:jc w:val="center"/>
              <w:rPr>
                <w:b/>
                <w:noProof/>
                <w:szCs w:val="24"/>
              </w:rPr>
            </w:pPr>
            <w:r w:rsidRPr="00123D0A">
              <w:rPr>
                <w:b/>
                <w:noProof/>
                <w:szCs w:val="24"/>
              </w:rPr>
              <w:t>Р.бр.</w:t>
            </w:r>
          </w:p>
        </w:tc>
        <w:tc>
          <w:tcPr>
            <w:tcW w:w="2897"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Назив</w:t>
            </w:r>
          </w:p>
        </w:tc>
        <w:tc>
          <w:tcPr>
            <w:tcW w:w="1105"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Јединица мере</w:t>
            </w:r>
          </w:p>
        </w:tc>
        <w:tc>
          <w:tcPr>
            <w:tcW w:w="1134"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Количина</w:t>
            </w:r>
          </w:p>
        </w:tc>
        <w:tc>
          <w:tcPr>
            <w:tcW w:w="1668" w:type="dxa"/>
            <w:tcBorders>
              <w:bottom w:val="single" w:sz="4" w:space="0" w:color="auto"/>
            </w:tcBorders>
            <w:vAlign w:val="center"/>
          </w:tcPr>
          <w:p w:rsidR="009355BF" w:rsidRPr="00123D0A" w:rsidRDefault="00B01611" w:rsidP="00ED2B0A">
            <w:pPr>
              <w:pStyle w:val="BodyText"/>
              <w:jc w:val="center"/>
              <w:rPr>
                <w:b/>
                <w:noProof/>
                <w:szCs w:val="24"/>
              </w:rPr>
            </w:pPr>
            <w:r w:rsidRPr="00123D0A">
              <w:rPr>
                <w:b/>
                <w:noProof/>
                <w:szCs w:val="24"/>
              </w:rPr>
              <w:t>Јединична цена без ПДВ</w:t>
            </w:r>
            <w:r w:rsidR="00BE4CFA" w:rsidRPr="00123D0A">
              <w:rPr>
                <w:b/>
                <w:noProof/>
                <w:szCs w:val="24"/>
              </w:rPr>
              <w:t>-а</w:t>
            </w:r>
          </w:p>
        </w:tc>
        <w:tc>
          <w:tcPr>
            <w:tcW w:w="1593"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Вредност</w:t>
            </w:r>
            <w:r w:rsidR="00B01611" w:rsidRPr="00123D0A">
              <w:rPr>
                <w:b/>
                <w:noProof/>
                <w:szCs w:val="24"/>
              </w:rPr>
              <w:t xml:space="preserve"> без ПДВ</w:t>
            </w:r>
            <w:r w:rsidR="00BE4CFA" w:rsidRPr="00123D0A">
              <w:rPr>
                <w:b/>
                <w:noProof/>
                <w:szCs w:val="24"/>
              </w:rPr>
              <w:t>-а</w:t>
            </w:r>
          </w:p>
        </w:tc>
        <w:tc>
          <w:tcPr>
            <w:tcW w:w="1417"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Произвођач</w:t>
            </w:r>
          </w:p>
        </w:tc>
        <w:tc>
          <w:tcPr>
            <w:tcW w:w="1276" w:type="dxa"/>
            <w:tcBorders>
              <w:bottom w:val="single" w:sz="4" w:space="0" w:color="auto"/>
            </w:tcBorders>
            <w:vAlign w:val="center"/>
          </w:tcPr>
          <w:p w:rsidR="009355BF" w:rsidRPr="00123D0A" w:rsidRDefault="009355BF" w:rsidP="00ED2B0A">
            <w:pPr>
              <w:jc w:val="center"/>
              <w:rPr>
                <w:b/>
              </w:rPr>
            </w:pPr>
            <w:r w:rsidRPr="00123D0A">
              <w:rPr>
                <w:b/>
              </w:rPr>
              <w:t>Земља порекла</w:t>
            </w:r>
          </w:p>
        </w:tc>
        <w:tc>
          <w:tcPr>
            <w:tcW w:w="1417" w:type="dxa"/>
            <w:tcBorders>
              <w:bottom w:val="single" w:sz="4" w:space="0" w:color="auto"/>
              <w:right w:val="single" w:sz="4" w:space="0" w:color="auto"/>
            </w:tcBorders>
            <w:vAlign w:val="center"/>
          </w:tcPr>
          <w:p w:rsidR="009355BF" w:rsidRPr="00123D0A" w:rsidRDefault="009355BF" w:rsidP="00ED2B0A">
            <w:pPr>
              <w:jc w:val="center"/>
              <w:rPr>
                <w:b/>
              </w:rPr>
            </w:pPr>
            <w:r w:rsidRPr="00123D0A">
              <w:rPr>
                <w:b/>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123D0A" w:rsidRDefault="009355BF" w:rsidP="00ED2B0A">
            <w:pPr>
              <w:pStyle w:val="BodyText"/>
              <w:jc w:val="center"/>
              <w:rPr>
                <w:b/>
                <w:noProof/>
                <w:szCs w:val="24"/>
              </w:rPr>
            </w:pPr>
            <w:r w:rsidRPr="00123D0A">
              <w:rPr>
                <w:b/>
                <w:szCs w:val="24"/>
              </w:rPr>
              <w:t>Каталошки број</w:t>
            </w:r>
          </w:p>
        </w:tc>
      </w:tr>
      <w:tr w:rsidR="009355BF" w:rsidRPr="00123D0A" w:rsidTr="002A53BE">
        <w:tc>
          <w:tcPr>
            <w:tcW w:w="852"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w:t>
            </w:r>
          </w:p>
        </w:tc>
        <w:tc>
          <w:tcPr>
            <w:tcW w:w="2897"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2</w:t>
            </w:r>
          </w:p>
        </w:tc>
        <w:tc>
          <w:tcPr>
            <w:tcW w:w="1105"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3</w:t>
            </w:r>
          </w:p>
        </w:tc>
        <w:tc>
          <w:tcPr>
            <w:tcW w:w="1134"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4</w:t>
            </w:r>
          </w:p>
        </w:tc>
        <w:tc>
          <w:tcPr>
            <w:tcW w:w="1668"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5</w:t>
            </w:r>
          </w:p>
        </w:tc>
        <w:tc>
          <w:tcPr>
            <w:tcW w:w="1593"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6</w:t>
            </w:r>
          </w:p>
        </w:tc>
        <w:tc>
          <w:tcPr>
            <w:tcW w:w="1417"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7</w:t>
            </w:r>
          </w:p>
        </w:tc>
        <w:tc>
          <w:tcPr>
            <w:tcW w:w="1276"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8</w:t>
            </w:r>
          </w:p>
        </w:tc>
        <w:tc>
          <w:tcPr>
            <w:tcW w:w="1417"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r w:rsidRPr="00123D0A">
              <w:rPr>
                <w:noProof/>
                <w:szCs w:val="24"/>
              </w:rPr>
              <w:t>9</w:t>
            </w:r>
          </w:p>
        </w:tc>
        <w:tc>
          <w:tcPr>
            <w:tcW w:w="1701"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r w:rsidRPr="00123D0A">
              <w:rPr>
                <w:noProof/>
                <w:szCs w:val="24"/>
              </w:rPr>
              <w:t>10</w:t>
            </w:r>
          </w:p>
        </w:tc>
      </w:tr>
      <w:tr w:rsidR="00D63BBD" w:rsidRPr="00123D0A" w:rsidTr="002A53BE">
        <w:trPr>
          <w:trHeight w:val="428"/>
        </w:trPr>
        <w:tc>
          <w:tcPr>
            <w:tcW w:w="852" w:type="dxa"/>
            <w:tcBorders>
              <w:bottom w:val="single" w:sz="4" w:space="0" w:color="auto"/>
            </w:tcBorders>
            <w:vAlign w:val="center"/>
          </w:tcPr>
          <w:p w:rsidR="00D63BBD" w:rsidRPr="00123D0A" w:rsidRDefault="00D63BBD" w:rsidP="00123D0A">
            <w:pPr>
              <w:jc w:val="center"/>
            </w:pPr>
            <w:r w:rsidRPr="00123D0A">
              <w:t>1.</w:t>
            </w:r>
          </w:p>
        </w:tc>
        <w:tc>
          <w:tcPr>
            <w:tcW w:w="2897" w:type="dxa"/>
            <w:tcBorders>
              <w:top w:val="nil"/>
              <w:left w:val="nil"/>
              <w:bottom w:val="single" w:sz="4" w:space="0" w:color="auto"/>
              <w:right w:val="nil"/>
            </w:tcBorders>
            <w:shd w:val="clear" w:color="auto" w:fill="auto"/>
            <w:vAlign w:val="center"/>
          </w:tcPr>
          <w:p w:rsidR="00D63BBD" w:rsidRPr="00D63BBD" w:rsidRDefault="00D63BBD" w:rsidP="00D63BBD">
            <w:pPr>
              <w:ind w:firstLineChars="100" w:firstLine="240"/>
              <w:jc w:val="center"/>
            </w:pPr>
            <w:r w:rsidRPr="00D63BBD">
              <w:t>turban zavoj br.3   25m</w:t>
            </w:r>
          </w:p>
        </w:tc>
        <w:tc>
          <w:tcPr>
            <w:tcW w:w="1105" w:type="dxa"/>
            <w:tcBorders>
              <w:bottom w:val="single" w:sz="4" w:space="0" w:color="auto"/>
            </w:tcBorders>
            <w:vAlign w:val="center"/>
          </w:tcPr>
          <w:p w:rsidR="00D63BBD" w:rsidRPr="00D63BBD" w:rsidRDefault="00D63BBD" w:rsidP="00D63BBD">
            <w:pPr>
              <w:jc w:val="center"/>
            </w:pPr>
            <w:r w:rsidRPr="00D63BBD">
              <w:t>kom</w:t>
            </w:r>
          </w:p>
        </w:tc>
        <w:tc>
          <w:tcPr>
            <w:tcW w:w="1134" w:type="dxa"/>
            <w:tcBorders>
              <w:bottom w:val="single" w:sz="4" w:space="0" w:color="auto"/>
            </w:tcBorders>
            <w:vAlign w:val="center"/>
          </w:tcPr>
          <w:p w:rsidR="00D63BBD" w:rsidRPr="00D63BBD" w:rsidRDefault="00D63BBD" w:rsidP="00D63BBD">
            <w:pPr>
              <w:jc w:val="center"/>
            </w:pPr>
            <w:r w:rsidRPr="00D63BBD">
              <w:t>120</w:t>
            </w:r>
          </w:p>
        </w:tc>
        <w:tc>
          <w:tcPr>
            <w:tcW w:w="1668" w:type="dxa"/>
            <w:tcBorders>
              <w:bottom w:val="single" w:sz="4" w:space="0" w:color="auto"/>
            </w:tcBorders>
            <w:vAlign w:val="center"/>
          </w:tcPr>
          <w:p w:rsidR="00D63BBD" w:rsidRPr="00123D0A" w:rsidRDefault="00D63BBD" w:rsidP="00123D0A">
            <w:pPr>
              <w:pStyle w:val="BodyText"/>
              <w:spacing w:before="240"/>
              <w:jc w:val="center"/>
              <w:rPr>
                <w:noProof/>
                <w:szCs w:val="24"/>
              </w:rPr>
            </w:pPr>
          </w:p>
        </w:tc>
        <w:tc>
          <w:tcPr>
            <w:tcW w:w="1593" w:type="dxa"/>
            <w:tcBorders>
              <w:bottom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bottom w:val="single" w:sz="4" w:space="0" w:color="auto"/>
            </w:tcBorders>
            <w:vAlign w:val="center"/>
          </w:tcPr>
          <w:p w:rsidR="00D63BBD" w:rsidRPr="00123D0A" w:rsidRDefault="00D63BBD" w:rsidP="00123D0A">
            <w:pPr>
              <w:pStyle w:val="BodyText"/>
              <w:spacing w:before="240"/>
              <w:jc w:val="center"/>
              <w:rPr>
                <w:noProof/>
                <w:szCs w:val="24"/>
              </w:rPr>
            </w:pPr>
          </w:p>
        </w:tc>
        <w:tc>
          <w:tcPr>
            <w:tcW w:w="1276" w:type="dxa"/>
            <w:tcBorders>
              <w:bottom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D63BBD" w:rsidRPr="00123D0A" w:rsidRDefault="00D63BBD"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r>
      <w:tr w:rsidR="00D63BBD" w:rsidRPr="00123D0A" w:rsidTr="002A53BE">
        <w:trPr>
          <w:trHeight w:val="520"/>
        </w:trPr>
        <w:tc>
          <w:tcPr>
            <w:tcW w:w="852" w:type="dxa"/>
            <w:tcBorders>
              <w:bottom w:val="single" w:sz="4" w:space="0" w:color="auto"/>
            </w:tcBorders>
            <w:vAlign w:val="center"/>
          </w:tcPr>
          <w:p w:rsidR="00D63BBD" w:rsidRPr="00123D0A" w:rsidRDefault="00D63BBD" w:rsidP="00123D0A">
            <w:pPr>
              <w:jc w:val="center"/>
            </w:pPr>
            <w:r w:rsidRPr="00123D0A">
              <w:t>2.</w:t>
            </w:r>
          </w:p>
        </w:tc>
        <w:tc>
          <w:tcPr>
            <w:tcW w:w="2897" w:type="dxa"/>
            <w:tcBorders>
              <w:top w:val="nil"/>
              <w:left w:val="nil"/>
              <w:bottom w:val="single" w:sz="4" w:space="0" w:color="auto"/>
              <w:right w:val="nil"/>
            </w:tcBorders>
            <w:shd w:val="clear" w:color="auto" w:fill="auto"/>
            <w:vAlign w:val="center"/>
          </w:tcPr>
          <w:p w:rsidR="00D63BBD" w:rsidRPr="00D63BBD" w:rsidRDefault="00D63BBD" w:rsidP="00D63BBD">
            <w:pPr>
              <w:ind w:firstLineChars="100" w:firstLine="240"/>
              <w:jc w:val="center"/>
            </w:pPr>
            <w:r w:rsidRPr="00D63BBD">
              <w:t>turban zavoj br.4   25m</w:t>
            </w:r>
          </w:p>
        </w:tc>
        <w:tc>
          <w:tcPr>
            <w:tcW w:w="1105" w:type="dxa"/>
            <w:tcBorders>
              <w:bottom w:val="single" w:sz="4" w:space="0" w:color="auto"/>
            </w:tcBorders>
            <w:vAlign w:val="center"/>
          </w:tcPr>
          <w:p w:rsidR="00D63BBD" w:rsidRPr="00D63BBD" w:rsidRDefault="00D63BBD" w:rsidP="00D63BBD">
            <w:pPr>
              <w:jc w:val="center"/>
            </w:pPr>
            <w:r w:rsidRPr="00D63BBD">
              <w:t>kom</w:t>
            </w:r>
          </w:p>
        </w:tc>
        <w:tc>
          <w:tcPr>
            <w:tcW w:w="1134" w:type="dxa"/>
            <w:tcBorders>
              <w:bottom w:val="single" w:sz="4" w:space="0" w:color="auto"/>
            </w:tcBorders>
            <w:vAlign w:val="center"/>
          </w:tcPr>
          <w:p w:rsidR="00D63BBD" w:rsidRPr="00D63BBD" w:rsidRDefault="00D63BBD" w:rsidP="00D63BBD">
            <w:pPr>
              <w:jc w:val="center"/>
            </w:pPr>
            <w:r w:rsidRPr="00D63BBD">
              <w:t>200</w:t>
            </w:r>
          </w:p>
        </w:tc>
        <w:tc>
          <w:tcPr>
            <w:tcW w:w="1668" w:type="dxa"/>
            <w:tcBorders>
              <w:bottom w:val="single" w:sz="4" w:space="0" w:color="auto"/>
            </w:tcBorders>
            <w:vAlign w:val="center"/>
          </w:tcPr>
          <w:p w:rsidR="00D63BBD" w:rsidRPr="00123D0A" w:rsidRDefault="00D63BBD" w:rsidP="00123D0A">
            <w:pPr>
              <w:pStyle w:val="BodyText"/>
              <w:spacing w:before="240"/>
              <w:jc w:val="center"/>
              <w:rPr>
                <w:noProof/>
                <w:szCs w:val="24"/>
              </w:rPr>
            </w:pPr>
          </w:p>
        </w:tc>
        <w:tc>
          <w:tcPr>
            <w:tcW w:w="1593" w:type="dxa"/>
            <w:tcBorders>
              <w:bottom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bottom w:val="single" w:sz="4" w:space="0" w:color="auto"/>
            </w:tcBorders>
            <w:vAlign w:val="center"/>
          </w:tcPr>
          <w:p w:rsidR="00D63BBD" w:rsidRPr="00123D0A" w:rsidRDefault="00D63BBD" w:rsidP="00123D0A">
            <w:pPr>
              <w:pStyle w:val="BodyText"/>
              <w:spacing w:before="240"/>
              <w:jc w:val="center"/>
              <w:rPr>
                <w:noProof/>
                <w:szCs w:val="24"/>
              </w:rPr>
            </w:pPr>
          </w:p>
        </w:tc>
        <w:tc>
          <w:tcPr>
            <w:tcW w:w="1276" w:type="dxa"/>
            <w:tcBorders>
              <w:bottom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D63BBD" w:rsidRPr="00123D0A" w:rsidRDefault="00D63BBD"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r>
      <w:tr w:rsidR="00D63BBD" w:rsidRPr="00123D0A" w:rsidTr="002A53BE">
        <w:trPr>
          <w:trHeight w:val="542"/>
        </w:trPr>
        <w:tc>
          <w:tcPr>
            <w:tcW w:w="852"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jc w:val="center"/>
            </w:pPr>
            <w:r w:rsidRPr="00123D0A">
              <w:t>3.</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D63BBD" w:rsidRPr="00D63BBD" w:rsidRDefault="00D63BBD" w:rsidP="00D63BBD">
            <w:pPr>
              <w:ind w:firstLineChars="100" w:firstLine="240"/>
              <w:jc w:val="center"/>
            </w:pPr>
            <w:r w:rsidRPr="00D63BBD">
              <w:t>turban zavoj br.5   25m</w:t>
            </w:r>
          </w:p>
        </w:tc>
        <w:tc>
          <w:tcPr>
            <w:tcW w:w="1105" w:type="dxa"/>
            <w:tcBorders>
              <w:top w:val="single" w:sz="4" w:space="0" w:color="auto"/>
              <w:left w:val="single" w:sz="4" w:space="0" w:color="auto"/>
              <w:bottom w:val="single" w:sz="4" w:space="0" w:color="auto"/>
              <w:right w:val="single" w:sz="4" w:space="0" w:color="auto"/>
            </w:tcBorders>
            <w:vAlign w:val="center"/>
          </w:tcPr>
          <w:p w:rsidR="00D63BBD" w:rsidRPr="00D63BBD" w:rsidRDefault="00D63BBD" w:rsidP="00D63BBD">
            <w:pPr>
              <w:jc w:val="center"/>
            </w:pPr>
            <w:r w:rsidRPr="00D63BBD">
              <w:t>kom</w:t>
            </w:r>
          </w:p>
        </w:tc>
        <w:tc>
          <w:tcPr>
            <w:tcW w:w="1134" w:type="dxa"/>
            <w:tcBorders>
              <w:top w:val="single" w:sz="4" w:space="0" w:color="auto"/>
              <w:left w:val="single" w:sz="4" w:space="0" w:color="auto"/>
              <w:bottom w:val="single" w:sz="4" w:space="0" w:color="auto"/>
              <w:right w:val="single" w:sz="4" w:space="0" w:color="auto"/>
            </w:tcBorders>
            <w:vAlign w:val="center"/>
          </w:tcPr>
          <w:p w:rsidR="00D63BBD" w:rsidRPr="00D63BBD" w:rsidRDefault="00D63BBD" w:rsidP="00D63BBD">
            <w:pPr>
              <w:jc w:val="center"/>
            </w:pPr>
            <w:r w:rsidRPr="00D63BBD">
              <w:t>300</w:t>
            </w:r>
          </w:p>
        </w:tc>
        <w:tc>
          <w:tcPr>
            <w:tcW w:w="1668"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spacing w:before="240"/>
              <w:jc w:val="center"/>
              <w:rPr>
                <w:b/>
                <w:bCs/>
                <w:noProof/>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r>
      <w:tr w:rsidR="00D63BBD" w:rsidRPr="00123D0A" w:rsidTr="002A53BE">
        <w:trPr>
          <w:trHeight w:val="542"/>
        </w:trPr>
        <w:tc>
          <w:tcPr>
            <w:tcW w:w="852" w:type="dxa"/>
            <w:tcBorders>
              <w:top w:val="single" w:sz="4" w:space="0" w:color="auto"/>
              <w:left w:val="single" w:sz="4" w:space="0" w:color="auto"/>
              <w:bottom w:val="single" w:sz="4" w:space="0" w:color="auto"/>
              <w:right w:val="single" w:sz="4" w:space="0" w:color="auto"/>
            </w:tcBorders>
            <w:vAlign w:val="center"/>
          </w:tcPr>
          <w:p w:rsidR="00D63BBD" w:rsidRPr="00D63BBD" w:rsidRDefault="00D63BBD" w:rsidP="00123D0A">
            <w:pPr>
              <w:jc w:val="center"/>
            </w:pPr>
            <w:r>
              <w:t>4.</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D63BBD" w:rsidRPr="00D63BBD" w:rsidRDefault="00D63BBD" w:rsidP="00D63BBD">
            <w:pPr>
              <w:ind w:firstLineChars="100" w:firstLine="240"/>
              <w:jc w:val="center"/>
            </w:pPr>
            <w:r w:rsidRPr="00D63BBD">
              <w:t>turban zavoj br.6   25m</w:t>
            </w:r>
          </w:p>
        </w:tc>
        <w:tc>
          <w:tcPr>
            <w:tcW w:w="1105" w:type="dxa"/>
            <w:tcBorders>
              <w:top w:val="single" w:sz="4" w:space="0" w:color="auto"/>
              <w:left w:val="single" w:sz="4" w:space="0" w:color="auto"/>
              <w:bottom w:val="single" w:sz="4" w:space="0" w:color="auto"/>
              <w:right w:val="single" w:sz="4" w:space="0" w:color="auto"/>
            </w:tcBorders>
            <w:vAlign w:val="center"/>
          </w:tcPr>
          <w:p w:rsidR="00D63BBD" w:rsidRPr="00D63BBD" w:rsidRDefault="00D63BBD" w:rsidP="00D63BBD">
            <w:pPr>
              <w:jc w:val="center"/>
            </w:pPr>
            <w:r w:rsidRPr="00D63BBD">
              <w:t>kom</w:t>
            </w:r>
          </w:p>
        </w:tc>
        <w:tc>
          <w:tcPr>
            <w:tcW w:w="1134" w:type="dxa"/>
            <w:tcBorders>
              <w:top w:val="single" w:sz="4" w:space="0" w:color="auto"/>
              <w:left w:val="single" w:sz="4" w:space="0" w:color="auto"/>
              <w:bottom w:val="single" w:sz="4" w:space="0" w:color="auto"/>
              <w:right w:val="single" w:sz="4" w:space="0" w:color="auto"/>
            </w:tcBorders>
            <w:vAlign w:val="center"/>
          </w:tcPr>
          <w:p w:rsidR="00D63BBD" w:rsidRPr="00D63BBD" w:rsidRDefault="00D63BBD" w:rsidP="00D63BBD">
            <w:pPr>
              <w:jc w:val="center"/>
            </w:pPr>
            <w:r w:rsidRPr="00D63BBD">
              <w:t>170</w:t>
            </w:r>
          </w:p>
        </w:tc>
        <w:tc>
          <w:tcPr>
            <w:tcW w:w="1668"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spacing w:before="240"/>
              <w:jc w:val="center"/>
              <w:rPr>
                <w:b/>
                <w:bCs/>
                <w:noProof/>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r>
      <w:tr w:rsidR="00D63BBD" w:rsidRPr="00123D0A" w:rsidTr="002A53BE">
        <w:trPr>
          <w:trHeight w:val="542"/>
        </w:trPr>
        <w:tc>
          <w:tcPr>
            <w:tcW w:w="852" w:type="dxa"/>
            <w:tcBorders>
              <w:top w:val="single" w:sz="4" w:space="0" w:color="auto"/>
              <w:left w:val="single" w:sz="4" w:space="0" w:color="auto"/>
              <w:bottom w:val="single" w:sz="4" w:space="0" w:color="auto"/>
              <w:right w:val="single" w:sz="4" w:space="0" w:color="auto"/>
            </w:tcBorders>
            <w:vAlign w:val="center"/>
          </w:tcPr>
          <w:p w:rsidR="00D63BBD" w:rsidRPr="00D63BBD" w:rsidRDefault="00D63BBD" w:rsidP="00123D0A">
            <w:pPr>
              <w:jc w:val="center"/>
            </w:pPr>
            <w:r>
              <w:t>5.</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D63BBD" w:rsidRPr="00D63BBD" w:rsidRDefault="00D63BBD" w:rsidP="00D63BBD">
            <w:pPr>
              <w:ind w:firstLineChars="100" w:firstLine="240"/>
              <w:jc w:val="center"/>
            </w:pPr>
            <w:r w:rsidRPr="00D63BBD">
              <w:t>turban zavoj br.7   25m</w:t>
            </w:r>
          </w:p>
        </w:tc>
        <w:tc>
          <w:tcPr>
            <w:tcW w:w="1105" w:type="dxa"/>
            <w:tcBorders>
              <w:top w:val="single" w:sz="4" w:space="0" w:color="auto"/>
              <w:left w:val="single" w:sz="4" w:space="0" w:color="auto"/>
              <w:bottom w:val="single" w:sz="4" w:space="0" w:color="auto"/>
              <w:right w:val="single" w:sz="4" w:space="0" w:color="auto"/>
            </w:tcBorders>
            <w:vAlign w:val="center"/>
          </w:tcPr>
          <w:p w:rsidR="00D63BBD" w:rsidRPr="00D63BBD" w:rsidRDefault="00D63BBD" w:rsidP="00D63BBD">
            <w:pPr>
              <w:jc w:val="center"/>
            </w:pPr>
            <w:r w:rsidRPr="00D63BBD">
              <w:t>kom</w:t>
            </w:r>
          </w:p>
        </w:tc>
        <w:tc>
          <w:tcPr>
            <w:tcW w:w="1134" w:type="dxa"/>
            <w:tcBorders>
              <w:top w:val="single" w:sz="4" w:space="0" w:color="auto"/>
              <w:left w:val="single" w:sz="4" w:space="0" w:color="auto"/>
              <w:bottom w:val="single" w:sz="4" w:space="0" w:color="auto"/>
              <w:right w:val="single" w:sz="4" w:space="0" w:color="auto"/>
            </w:tcBorders>
            <w:vAlign w:val="center"/>
          </w:tcPr>
          <w:p w:rsidR="00D63BBD" w:rsidRPr="00D63BBD" w:rsidRDefault="00D63BBD" w:rsidP="00D63BBD">
            <w:pPr>
              <w:jc w:val="center"/>
            </w:pPr>
            <w:r w:rsidRPr="00D63BBD">
              <w:t>200</w:t>
            </w:r>
          </w:p>
        </w:tc>
        <w:tc>
          <w:tcPr>
            <w:tcW w:w="1668"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spacing w:before="240"/>
              <w:jc w:val="center"/>
              <w:rPr>
                <w:b/>
                <w:bCs/>
                <w:noProof/>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D63BBD" w:rsidRPr="00123D0A" w:rsidRDefault="00D63BBD" w:rsidP="00123D0A">
            <w:pPr>
              <w:pStyle w:val="BodyText"/>
              <w:spacing w:before="240"/>
              <w:jc w:val="center"/>
              <w:rPr>
                <w:noProof/>
                <w:szCs w:val="24"/>
              </w:rPr>
            </w:pPr>
          </w:p>
        </w:tc>
      </w:tr>
      <w:tr w:rsidR="009355BF" w:rsidRPr="00123D0A" w:rsidTr="002A53BE">
        <w:trPr>
          <w:gridAfter w:val="4"/>
          <w:wAfter w:w="5811" w:type="dxa"/>
          <w:trHeight w:val="271"/>
        </w:trPr>
        <w:tc>
          <w:tcPr>
            <w:tcW w:w="852" w:type="dxa"/>
            <w:tcBorders>
              <w:top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II</w:t>
            </w:r>
          </w:p>
        </w:tc>
        <w:tc>
          <w:tcPr>
            <w:tcW w:w="6804" w:type="dxa"/>
            <w:gridSpan w:val="4"/>
            <w:tcBorders>
              <w:top w:val="single" w:sz="4" w:space="0" w:color="auto"/>
            </w:tcBorders>
            <w:vAlign w:val="center"/>
          </w:tcPr>
          <w:p w:rsidR="009355BF" w:rsidRPr="00123D0A" w:rsidRDefault="009355BF" w:rsidP="0097398A">
            <w:pPr>
              <w:pStyle w:val="BodyText"/>
              <w:jc w:val="right"/>
              <w:rPr>
                <w:b/>
                <w:noProof/>
                <w:szCs w:val="24"/>
              </w:rPr>
            </w:pPr>
            <w:r w:rsidRPr="00123D0A">
              <w:rPr>
                <w:b/>
                <w:noProof/>
                <w:szCs w:val="24"/>
              </w:rPr>
              <w:t>Укупна цена понуде без ПДВ</w:t>
            </w:r>
            <w:r w:rsidR="00C86873" w:rsidRPr="00123D0A">
              <w:rPr>
                <w:b/>
                <w:noProof/>
                <w:szCs w:val="24"/>
              </w:rPr>
              <w:t>-а</w:t>
            </w:r>
            <w:r w:rsidRPr="00123D0A">
              <w:rPr>
                <w:b/>
                <w:noProof/>
                <w:szCs w:val="24"/>
              </w:rPr>
              <w:t>:</w:t>
            </w:r>
          </w:p>
        </w:tc>
        <w:tc>
          <w:tcPr>
            <w:tcW w:w="1593" w:type="dxa"/>
            <w:tcBorders>
              <w:top w:val="single" w:sz="4" w:space="0" w:color="auto"/>
              <w:bottom w:val="single" w:sz="4" w:space="0" w:color="auto"/>
              <w:right w:val="single" w:sz="4" w:space="0" w:color="auto"/>
            </w:tcBorders>
            <w:vAlign w:val="center"/>
          </w:tcPr>
          <w:p w:rsidR="009355BF" w:rsidRPr="00123D0A" w:rsidRDefault="009355BF" w:rsidP="00ED2B0A">
            <w:pPr>
              <w:pStyle w:val="BodyText"/>
              <w:jc w:val="center"/>
              <w:rPr>
                <w:noProof/>
                <w:szCs w:val="24"/>
              </w:rPr>
            </w:pPr>
          </w:p>
        </w:tc>
      </w:tr>
      <w:tr w:rsidR="009355BF" w:rsidRPr="00123D0A" w:rsidTr="002A53BE">
        <w:trPr>
          <w:gridAfter w:val="4"/>
          <w:wAfter w:w="5811" w:type="dxa"/>
          <w:trHeight w:val="260"/>
        </w:trPr>
        <w:tc>
          <w:tcPr>
            <w:tcW w:w="852"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III</w:t>
            </w:r>
          </w:p>
        </w:tc>
        <w:tc>
          <w:tcPr>
            <w:tcW w:w="6804" w:type="dxa"/>
            <w:gridSpan w:val="4"/>
            <w:tcBorders>
              <w:bottom w:val="single" w:sz="4" w:space="0" w:color="auto"/>
            </w:tcBorders>
            <w:vAlign w:val="center"/>
          </w:tcPr>
          <w:p w:rsidR="009355BF" w:rsidRPr="00123D0A" w:rsidRDefault="009355BF" w:rsidP="0097398A">
            <w:pPr>
              <w:pStyle w:val="BodyText"/>
              <w:jc w:val="right"/>
              <w:rPr>
                <w:b/>
                <w:noProof/>
                <w:szCs w:val="24"/>
              </w:rPr>
            </w:pPr>
            <w:r w:rsidRPr="00123D0A">
              <w:rPr>
                <w:b/>
                <w:noProof/>
                <w:szCs w:val="24"/>
              </w:rPr>
              <w:t>ПДВ:</w:t>
            </w:r>
          </w:p>
        </w:tc>
        <w:tc>
          <w:tcPr>
            <w:tcW w:w="1593"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p>
        </w:tc>
      </w:tr>
      <w:tr w:rsidR="009355BF" w:rsidRPr="00123D0A" w:rsidTr="002A53BE">
        <w:trPr>
          <w:gridAfter w:val="4"/>
          <w:wAfter w:w="5811" w:type="dxa"/>
          <w:trHeight w:val="279"/>
        </w:trPr>
        <w:tc>
          <w:tcPr>
            <w:tcW w:w="852"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IV</w:t>
            </w:r>
          </w:p>
        </w:tc>
        <w:tc>
          <w:tcPr>
            <w:tcW w:w="6804" w:type="dxa"/>
            <w:gridSpan w:val="4"/>
            <w:tcBorders>
              <w:bottom w:val="single" w:sz="4" w:space="0" w:color="auto"/>
            </w:tcBorders>
            <w:vAlign w:val="center"/>
          </w:tcPr>
          <w:p w:rsidR="009355BF" w:rsidRPr="00123D0A" w:rsidRDefault="009355BF" w:rsidP="0097398A">
            <w:pPr>
              <w:pStyle w:val="BodyText"/>
              <w:jc w:val="right"/>
              <w:rPr>
                <w:b/>
                <w:noProof/>
                <w:szCs w:val="24"/>
              </w:rPr>
            </w:pPr>
            <w:r w:rsidRPr="00123D0A">
              <w:rPr>
                <w:b/>
                <w:noProof/>
                <w:szCs w:val="24"/>
              </w:rPr>
              <w:t>Укупна цена понуде са ПДВ</w:t>
            </w:r>
            <w:r w:rsidR="00BE4CFA" w:rsidRPr="00123D0A">
              <w:rPr>
                <w:b/>
                <w:noProof/>
                <w:szCs w:val="24"/>
              </w:rPr>
              <w:t>-ом</w:t>
            </w:r>
            <w:r w:rsidRPr="00123D0A">
              <w:rPr>
                <w:b/>
                <w:noProof/>
                <w:szCs w:val="24"/>
              </w:rPr>
              <w:t>:</w:t>
            </w:r>
          </w:p>
        </w:tc>
        <w:tc>
          <w:tcPr>
            <w:tcW w:w="1593"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p>
        </w:tc>
      </w:tr>
    </w:tbl>
    <w:p w:rsidR="00012AD9" w:rsidRPr="00123D0A" w:rsidRDefault="00012AD9" w:rsidP="002279C3">
      <w:pPr>
        <w:pStyle w:val="BodyText"/>
        <w:rPr>
          <w:b/>
          <w:noProof/>
          <w:szCs w:val="24"/>
        </w:rPr>
      </w:pPr>
    </w:p>
    <w:p w:rsidR="00012AD9" w:rsidRPr="00123D0A" w:rsidRDefault="00012AD9" w:rsidP="002279C3">
      <w:pPr>
        <w:pStyle w:val="BodyText"/>
        <w:rPr>
          <w:b/>
          <w:noProof/>
          <w:szCs w:val="24"/>
        </w:rPr>
      </w:pPr>
    </w:p>
    <w:p w:rsidR="00D63BBD" w:rsidRDefault="00D63BBD" w:rsidP="002279C3">
      <w:pPr>
        <w:pStyle w:val="BodyText"/>
        <w:rPr>
          <w:b/>
          <w:noProof/>
          <w:szCs w:val="24"/>
        </w:rPr>
      </w:pPr>
    </w:p>
    <w:p w:rsidR="00D63BBD" w:rsidRDefault="00D63BBD" w:rsidP="002279C3">
      <w:pPr>
        <w:pStyle w:val="BodyText"/>
        <w:rPr>
          <w:b/>
          <w:noProof/>
          <w:szCs w:val="24"/>
        </w:rPr>
      </w:pPr>
    </w:p>
    <w:p w:rsidR="00D63BBD" w:rsidRPr="00D643FE" w:rsidRDefault="00D63BBD" w:rsidP="00D63BBD">
      <w:pPr>
        <w:pStyle w:val="BodyText"/>
        <w:rPr>
          <w:b/>
          <w:noProof/>
          <w:sz w:val="22"/>
          <w:szCs w:val="22"/>
        </w:rPr>
      </w:pPr>
      <w:r w:rsidRPr="00D643FE">
        <w:rPr>
          <w:b/>
          <w:noProof/>
          <w:sz w:val="22"/>
          <w:szCs w:val="22"/>
        </w:rPr>
        <w:lastRenderedPageBreak/>
        <w:t>Понуда број __________ - страна број 2.</w:t>
      </w:r>
    </w:p>
    <w:p w:rsidR="00D63BBD" w:rsidRDefault="00D63BBD" w:rsidP="002279C3">
      <w:pPr>
        <w:pStyle w:val="BodyText"/>
        <w:rPr>
          <w:b/>
          <w:noProof/>
          <w:szCs w:val="24"/>
        </w:rPr>
      </w:pPr>
    </w:p>
    <w:p w:rsidR="002279C3" w:rsidRPr="00123D0A" w:rsidRDefault="002279C3" w:rsidP="002279C3">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123D0A" w:rsidRPr="00D63BBD" w:rsidRDefault="00123D0A" w:rsidP="002279C3">
      <w:pPr>
        <w:pStyle w:val="BodyText"/>
        <w:rPr>
          <w:noProof/>
          <w:szCs w:val="24"/>
        </w:rPr>
      </w:pPr>
    </w:p>
    <w:p w:rsidR="002279C3" w:rsidRPr="00123D0A" w:rsidRDefault="002279C3" w:rsidP="002279C3">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2279C3" w:rsidRPr="00123D0A" w:rsidRDefault="002279C3" w:rsidP="002279C3">
      <w:pPr>
        <w:pStyle w:val="BodyText"/>
        <w:rPr>
          <w:noProof/>
          <w:szCs w:val="24"/>
        </w:rPr>
      </w:pPr>
    </w:p>
    <w:p w:rsidR="002279C3" w:rsidRPr="00123D0A" w:rsidRDefault="002279C3" w:rsidP="004B4B49">
      <w:pPr>
        <w:pStyle w:val="BodyText"/>
        <w:numPr>
          <w:ilvl w:val="0"/>
          <w:numId w:val="14"/>
        </w:numPr>
        <w:rPr>
          <w:noProof/>
          <w:szCs w:val="24"/>
        </w:rPr>
      </w:pPr>
      <w:r w:rsidRPr="00123D0A">
        <w:rPr>
          <w:noProof/>
          <w:szCs w:val="24"/>
        </w:rPr>
        <w:t>Самостално</w:t>
      </w:r>
    </w:p>
    <w:p w:rsidR="002279C3" w:rsidRPr="00123D0A" w:rsidRDefault="002279C3" w:rsidP="004B4B49">
      <w:pPr>
        <w:pStyle w:val="BodyText"/>
        <w:numPr>
          <w:ilvl w:val="0"/>
          <w:numId w:val="14"/>
        </w:numPr>
        <w:rPr>
          <w:noProof/>
          <w:szCs w:val="24"/>
        </w:rPr>
      </w:pPr>
      <w:r w:rsidRPr="00123D0A">
        <w:rPr>
          <w:noProof/>
          <w:szCs w:val="24"/>
        </w:rPr>
        <w:t>Заједничка понуда (навести ко су учесници у заједничкој понуди):</w:t>
      </w:r>
      <w:r w:rsidR="00760BDF" w:rsidRPr="00123D0A">
        <w:rPr>
          <w:noProof/>
          <w:szCs w:val="24"/>
        </w:rPr>
        <w:t xml:space="preserve"> </w:t>
      </w:r>
      <w:r w:rsidRPr="00123D0A">
        <w:rPr>
          <w:noProof/>
          <w:szCs w:val="24"/>
        </w:rPr>
        <w:t>__________________________</w:t>
      </w:r>
      <w:r w:rsidR="00760BDF" w:rsidRPr="00123D0A">
        <w:rPr>
          <w:noProof/>
          <w:szCs w:val="24"/>
        </w:rPr>
        <w:t>_____</w:t>
      </w:r>
      <w:r w:rsidRPr="00123D0A">
        <w:rPr>
          <w:noProof/>
          <w:szCs w:val="24"/>
        </w:rPr>
        <w:t>_________</w:t>
      </w:r>
    </w:p>
    <w:p w:rsidR="002279C3" w:rsidRPr="00123D0A" w:rsidRDefault="002279C3" w:rsidP="002279C3">
      <w:pPr>
        <w:pStyle w:val="BodyText"/>
        <w:numPr>
          <w:ilvl w:val="0"/>
          <w:numId w:val="14"/>
        </w:numPr>
        <w:rPr>
          <w:noProof/>
          <w:szCs w:val="24"/>
        </w:rPr>
      </w:pPr>
      <w:r w:rsidRPr="00123D0A">
        <w:rPr>
          <w:noProof/>
          <w:szCs w:val="24"/>
        </w:rPr>
        <w:t>Понуда са подизвођачима (навести ко су подизвођачи):_______________________________________</w:t>
      </w:r>
      <w:r w:rsidR="00BD7848" w:rsidRPr="00123D0A">
        <w:rPr>
          <w:noProof/>
          <w:szCs w:val="24"/>
        </w:rPr>
        <w:t>_</w:t>
      </w:r>
      <w:r w:rsidRPr="00123D0A">
        <w:rPr>
          <w:noProof/>
          <w:szCs w:val="24"/>
        </w:rPr>
        <w:t>___________</w:t>
      </w:r>
      <w:r w:rsidRPr="00123D0A">
        <w:rPr>
          <w:noProof/>
          <w:szCs w:val="24"/>
        </w:rPr>
        <w:tab/>
      </w:r>
    </w:p>
    <w:p w:rsidR="006B1825" w:rsidRPr="00123D0A" w:rsidRDefault="006B1825" w:rsidP="006B1825">
      <w:pPr>
        <w:pStyle w:val="BodyText"/>
        <w:ind w:left="360"/>
        <w:rPr>
          <w:noProof/>
          <w:szCs w:val="24"/>
        </w:rPr>
      </w:pPr>
    </w:p>
    <w:p w:rsidR="00FE1643" w:rsidRPr="00123D0A" w:rsidRDefault="00FE1643" w:rsidP="002279C3">
      <w:pPr>
        <w:pStyle w:val="BodyText"/>
        <w:rPr>
          <w:noProof/>
          <w:szCs w:val="24"/>
        </w:rPr>
      </w:pPr>
    </w:p>
    <w:p w:rsidR="002279C3" w:rsidRPr="00123D0A" w:rsidRDefault="002279C3" w:rsidP="002279C3">
      <w:pPr>
        <w:pStyle w:val="BodyText"/>
        <w:rPr>
          <w:noProof/>
          <w:szCs w:val="24"/>
        </w:rPr>
      </w:pPr>
      <w:r w:rsidRPr="00123D0A">
        <w:rPr>
          <w:noProof/>
          <w:szCs w:val="24"/>
        </w:rPr>
        <w:t>Рок испоруке:</w:t>
      </w:r>
      <w:r w:rsidR="00BE4CFA" w:rsidRPr="00123D0A">
        <w:rPr>
          <w:noProof/>
          <w:szCs w:val="24"/>
        </w:rPr>
        <w:t xml:space="preserve">  </w:t>
      </w:r>
      <w:r w:rsidRPr="00123D0A">
        <w:rPr>
          <w:noProof/>
          <w:szCs w:val="24"/>
        </w:rPr>
        <w:t xml:space="preserve">____________________________                  </w:t>
      </w:r>
      <w:r w:rsidR="00FE1643" w:rsidRPr="00123D0A">
        <w:rPr>
          <w:noProof/>
          <w:szCs w:val="24"/>
        </w:rPr>
        <w:t xml:space="preserve"> </w:t>
      </w:r>
      <w:r w:rsidR="00BE4CFA" w:rsidRPr="00123D0A">
        <w:rPr>
          <w:noProof/>
          <w:szCs w:val="24"/>
        </w:rPr>
        <w:t xml:space="preserve">               </w:t>
      </w:r>
      <w:r w:rsidR="006B1825" w:rsidRPr="00123D0A">
        <w:rPr>
          <w:noProof/>
          <w:szCs w:val="24"/>
        </w:rPr>
        <w:t xml:space="preserve">    </w:t>
      </w:r>
      <w:r w:rsidR="00BE4CFA" w:rsidRPr="00123D0A">
        <w:rPr>
          <w:noProof/>
          <w:szCs w:val="24"/>
        </w:rPr>
        <w:t xml:space="preserve"> </w:t>
      </w:r>
      <w:r w:rsidRPr="00123D0A">
        <w:rPr>
          <w:noProof/>
          <w:szCs w:val="24"/>
        </w:rPr>
        <w:t>Рок важења понуде:</w:t>
      </w:r>
      <w:r w:rsidR="00BE4CFA" w:rsidRPr="00123D0A">
        <w:rPr>
          <w:noProof/>
          <w:szCs w:val="24"/>
        </w:rPr>
        <w:t xml:space="preserve">  </w:t>
      </w:r>
      <w:r w:rsidRPr="00123D0A">
        <w:rPr>
          <w:noProof/>
          <w:szCs w:val="24"/>
        </w:rPr>
        <w:t>______________</w:t>
      </w:r>
      <w:r w:rsidR="006B1825" w:rsidRPr="00123D0A">
        <w:rPr>
          <w:noProof/>
          <w:szCs w:val="24"/>
        </w:rPr>
        <w:t>____</w:t>
      </w:r>
      <w:r w:rsidRPr="00123D0A">
        <w:rPr>
          <w:noProof/>
          <w:szCs w:val="24"/>
        </w:rPr>
        <w:t>________</w:t>
      </w:r>
    </w:p>
    <w:p w:rsidR="002279C3" w:rsidRPr="00123D0A" w:rsidRDefault="002279C3" w:rsidP="002279C3">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w:t>
      </w:r>
      <w:r w:rsidR="00BD7848" w:rsidRPr="00123D0A">
        <w:rPr>
          <w:noProof/>
          <w:szCs w:val="24"/>
        </w:rPr>
        <w:t>___________________________</w:t>
      </w:r>
      <w:r w:rsidR="006B1825" w:rsidRPr="00123D0A">
        <w:rPr>
          <w:noProof/>
          <w:szCs w:val="24"/>
        </w:rPr>
        <w:t>______</w:t>
      </w:r>
      <w:r w:rsidR="00BD7848" w:rsidRPr="00123D0A">
        <w:rPr>
          <w:noProof/>
          <w:szCs w:val="24"/>
        </w:rPr>
        <w:t>____</w:t>
      </w:r>
    </w:p>
    <w:p w:rsidR="006B1825" w:rsidRPr="00123D0A" w:rsidRDefault="002279C3" w:rsidP="002279C3">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006B1825" w:rsidRPr="00123D0A">
        <w:rPr>
          <w:noProof/>
          <w:szCs w:val="24"/>
        </w:rPr>
        <w:t xml:space="preserve">   </w:t>
      </w:r>
      <w:r w:rsidRPr="00123D0A">
        <w:rPr>
          <w:noProof/>
          <w:szCs w:val="24"/>
        </w:rPr>
        <w:t xml:space="preserve"> </w:t>
      </w:r>
      <w:r w:rsidRPr="00123D0A">
        <w:rPr>
          <w:noProof/>
          <w:szCs w:val="24"/>
        </w:rPr>
        <w:tab/>
        <w:t>Потпис:_______________________</w:t>
      </w:r>
      <w:r w:rsidR="00BD7848" w:rsidRPr="00123D0A">
        <w:rPr>
          <w:noProof/>
          <w:szCs w:val="24"/>
        </w:rPr>
        <w:t>_____</w:t>
      </w:r>
      <w:r w:rsidRPr="00123D0A">
        <w:rPr>
          <w:noProof/>
          <w:szCs w:val="24"/>
        </w:rPr>
        <w:t>_________</w:t>
      </w:r>
    </w:p>
    <w:p w:rsidR="002279C3" w:rsidRPr="00123D0A" w:rsidRDefault="002279C3" w:rsidP="002279C3">
      <w:pPr>
        <w:pStyle w:val="BodyText"/>
        <w:rPr>
          <w:noProof/>
          <w:szCs w:val="24"/>
        </w:rPr>
      </w:pPr>
      <w:r w:rsidRPr="00123D0A">
        <w:rPr>
          <w:noProof/>
          <w:szCs w:val="24"/>
        </w:rPr>
        <w:t>Друго: __________________________________</w:t>
      </w:r>
    </w:p>
    <w:p w:rsidR="00CC5A6E" w:rsidRPr="00D643FE" w:rsidRDefault="00CC5A6E" w:rsidP="00063B77">
      <w:pPr>
        <w:pStyle w:val="BodyText"/>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123D0A" w:rsidRDefault="00123D0A" w:rsidP="00640211">
      <w:pPr>
        <w:pStyle w:val="Footer"/>
        <w:rPr>
          <w:b/>
          <w:noProof/>
        </w:rPr>
      </w:pPr>
    </w:p>
    <w:p w:rsidR="00123D0A" w:rsidRDefault="00123D0A" w:rsidP="00640211">
      <w:pPr>
        <w:pStyle w:val="Footer"/>
        <w:rPr>
          <w:b/>
          <w:noProof/>
        </w:rPr>
      </w:pPr>
    </w:p>
    <w:p w:rsidR="00640211" w:rsidRDefault="00640211" w:rsidP="00640211">
      <w:pPr>
        <w:pStyle w:val="Footer"/>
        <w:rPr>
          <w:b/>
          <w:noProof/>
        </w:rPr>
      </w:pPr>
    </w:p>
    <w:p w:rsidR="00D63BBD" w:rsidRPr="00D63BBD" w:rsidRDefault="00D63BBD" w:rsidP="00640211">
      <w:pPr>
        <w:pStyle w:val="Footer"/>
        <w:rPr>
          <w:b/>
          <w:noProof/>
        </w:rPr>
      </w:pPr>
    </w:p>
    <w:p w:rsidR="00B829B6" w:rsidRPr="00123D0A" w:rsidRDefault="00B829B6" w:rsidP="00B829B6">
      <w:pPr>
        <w:pStyle w:val="Footer"/>
        <w:jc w:val="center"/>
        <w:rPr>
          <w:b/>
        </w:rPr>
      </w:pPr>
      <w:r w:rsidRPr="00123D0A">
        <w:rPr>
          <w:b/>
          <w:noProof/>
        </w:rPr>
        <w:lastRenderedPageBreak/>
        <w:t xml:space="preserve">Понуда број __________ - </w:t>
      </w:r>
      <w:r w:rsidR="00B32E78" w:rsidRPr="001904E3">
        <w:rPr>
          <w:b/>
        </w:rPr>
        <w:t xml:space="preserve">Набавка </w:t>
      </w:r>
      <w:r w:rsidR="00B32E78">
        <w:rPr>
          <w:b/>
        </w:rPr>
        <w:t xml:space="preserve">турбан завоја и газе за потребе </w:t>
      </w:r>
      <w:r w:rsidR="00B32E78" w:rsidRPr="00A978FC">
        <w:rPr>
          <w:b/>
          <w:noProof/>
        </w:rPr>
        <w:t>Клиничког центра Војводине</w:t>
      </w:r>
      <w:r w:rsidRPr="00123D0A">
        <w:rPr>
          <w:b/>
          <w:noProof/>
        </w:rPr>
        <w:t xml:space="preserve"> - ЈН </w:t>
      </w:r>
      <w:r w:rsidR="00B32E78">
        <w:rPr>
          <w:b/>
          <w:noProof/>
          <w:lang/>
        </w:rPr>
        <w:t>189</w:t>
      </w:r>
      <w:r w:rsidRPr="00123D0A">
        <w:rPr>
          <w:b/>
          <w:noProof/>
        </w:rPr>
        <w:t>-20-О</w:t>
      </w:r>
    </w:p>
    <w:p w:rsidR="00123D0A" w:rsidRPr="00123D0A" w:rsidRDefault="00123D0A" w:rsidP="00123D0A">
      <w:pPr>
        <w:pStyle w:val="BodyText"/>
        <w:jc w:val="left"/>
        <w:rPr>
          <w:noProof/>
          <w:szCs w:val="24"/>
        </w:rPr>
      </w:pPr>
    </w:p>
    <w:p w:rsidR="00123D0A" w:rsidRPr="00123D0A" w:rsidRDefault="00123D0A" w:rsidP="00123D0A">
      <w:pPr>
        <w:pStyle w:val="BodyText"/>
        <w:jc w:val="left"/>
        <w:rPr>
          <w:noProof/>
          <w:szCs w:val="24"/>
        </w:rPr>
      </w:pPr>
      <w:r w:rsidRPr="00123D0A">
        <w:rPr>
          <w:noProof/>
          <w:szCs w:val="24"/>
        </w:rPr>
        <w:t>Понуђач:________________________________________                   Матични број: ________________________________</w:t>
      </w:r>
    </w:p>
    <w:p w:rsidR="00123D0A" w:rsidRPr="00123D0A" w:rsidRDefault="00123D0A" w:rsidP="00123D0A">
      <w:pPr>
        <w:pStyle w:val="BodyText"/>
        <w:jc w:val="left"/>
        <w:rPr>
          <w:noProof/>
          <w:szCs w:val="24"/>
        </w:rPr>
      </w:pPr>
      <w:r w:rsidRPr="00123D0A">
        <w:rPr>
          <w:noProof/>
          <w:szCs w:val="24"/>
        </w:rPr>
        <w:t>Адреса, град, општина:____________________________                   Регистарски број:______________________________</w:t>
      </w:r>
    </w:p>
    <w:p w:rsidR="00123D0A" w:rsidRPr="00123D0A" w:rsidRDefault="00123D0A" w:rsidP="00123D0A">
      <w:pPr>
        <w:pStyle w:val="BodyText"/>
        <w:jc w:val="left"/>
        <w:rPr>
          <w:noProof/>
          <w:szCs w:val="24"/>
        </w:rPr>
      </w:pPr>
      <w:r w:rsidRPr="00123D0A">
        <w:rPr>
          <w:noProof/>
          <w:szCs w:val="24"/>
        </w:rPr>
        <w:t>Телефон:________________ Фах:____________________                  Шифра делатности:____________________________</w:t>
      </w:r>
    </w:p>
    <w:p w:rsidR="00123D0A" w:rsidRPr="00123D0A" w:rsidRDefault="00123D0A" w:rsidP="00123D0A">
      <w:pPr>
        <w:pStyle w:val="BodyText"/>
        <w:jc w:val="left"/>
        <w:rPr>
          <w:noProof/>
          <w:szCs w:val="24"/>
        </w:rPr>
      </w:pPr>
      <w:r w:rsidRPr="00123D0A">
        <w:rPr>
          <w:noProof/>
          <w:szCs w:val="24"/>
        </w:rPr>
        <w:t>Е-маил:_________________________________________                    Пиб: ________________________________________</w:t>
      </w:r>
    </w:p>
    <w:p w:rsidR="00123D0A" w:rsidRPr="00123D0A" w:rsidRDefault="00123D0A" w:rsidP="00123D0A">
      <w:pPr>
        <w:pStyle w:val="BodyText"/>
        <w:jc w:val="left"/>
        <w:rPr>
          <w:noProof/>
          <w:szCs w:val="24"/>
        </w:rPr>
      </w:pPr>
      <w:r w:rsidRPr="00123D0A">
        <w:rPr>
          <w:noProof/>
          <w:szCs w:val="24"/>
        </w:rPr>
        <w:t>Контакт особа:___________________________________                   Жиро-рачун:__________________________________</w:t>
      </w:r>
    </w:p>
    <w:p w:rsidR="00123D0A" w:rsidRPr="00123D0A" w:rsidRDefault="00123D0A" w:rsidP="00123D0A">
      <w:pPr>
        <w:pStyle w:val="BodyText"/>
        <w:jc w:val="left"/>
        <w:rPr>
          <w:noProof/>
          <w:szCs w:val="24"/>
        </w:rPr>
      </w:pPr>
      <w:r w:rsidRPr="00123D0A">
        <w:rPr>
          <w:noProof/>
          <w:szCs w:val="24"/>
        </w:rPr>
        <w:t>Овлашћено лице:_________________________________                   код Пословне банке: ___________________________</w:t>
      </w:r>
    </w:p>
    <w:p w:rsidR="00123D0A" w:rsidRPr="00123D0A" w:rsidRDefault="00123D0A" w:rsidP="00123D0A">
      <w:pPr>
        <w:pStyle w:val="BodyText"/>
        <w:jc w:val="left"/>
        <w:rPr>
          <w:noProof/>
          <w:szCs w:val="24"/>
        </w:rPr>
      </w:pPr>
    </w:p>
    <w:tbl>
      <w:tblPr>
        <w:tblStyle w:val="TableGrid"/>
        <w:tblW w:w="15060" w:type="dxa"/>
        <w:tblInd w:w="-318" w:type="dxa"/>
        <w:tblBorders>
          <w:bottom w:val="none" w:sz="0" w:space="0" w:color="auto"/>
          <w:right w:val="none" w:sz="0" w:space="0" w:color="auto"/>
        </w:tblBorders>
        <w:tblLayout w:type="fixed"/>
        <w:tblLook w:val="04A0"/>
      </w:tblPr>
      <w:tblGrid>
        <w:gridCol w:w="852"/>
        <w:gridCol w:w="2897"/>
        <w:gridCol w:w="1105"/>
        <w:gridCol w:w="1134"/>
        <w:gridCol w:w="1668"/>
        <w:gridCol w:w="1593"/>
        <w:gridCol w:w="1417"/>
        <w:gridCol w:w="1276"/>
        <w:gridCol w:w="1417"/>
        <w:gridCol w:w="1701"/>
      </w:tblGrid>
      <w:tr w:rsidR="00123D0A" w:rsidRPr="00123D0A" w:rsidTr="00E06303">
        <w:trPr>
          <w:trHeight w:val="315"/>
        </w:trPr>
        <w:tc>
          <w:tcPr>
            <w:tcW w:w="15060" w:type="dxa"/>
            <w:gridSpan w:val="10"/>
            <w:tcBorders>
              <w:bottom w:val="single" w:sz="4" w:space="0" w:color="auto"/>
              <w:right w:val="single" w:sz="4" w:space="0" w:color="auto"/>
            </w:tcBorders>
            <w:vAlign w:val="center"/>
          </w:tcPr>
          <w:p w:rsidR="00123D0A" w:rsidRPr="00123D0A" w:rsidRDefault="00123D0A" w:rsidP="00E06303">
            <w:pPr>
              <w:jc w:val="center"/>
              <w:rPr>
                <w:b/>
                <w:noProof/>
              </w:rPr>
            </w:pPr>
            <w:r w:rsidRPr="00123D0A">
              <w:rPr>
                <w:b/>
                <w:noProof/>
              </w:rPr>
              <w:t>КЛИНИЧКИ ЦЕНТАР ВОЈВОДИНЕ</w:t>
            </w:r>
          </w:p>
        </w:tc>
      </w:tr>
      <w:tr w:rsidR="00123D0A" w:rsidRPr="00123D0A" w:rsidTr="00E06303">
        <w:tc>
          <w:tcPr>
            <w:tcW w:w="15060" w:type="dxa"/>
            <w:gridSpan w:val="10"/>
            <w:tcBorders>
              <w:bottom w:val="single" w:sz="4" w:space="0" w:color="auto"/>
              <w:right w:val="single" w:sz="4" w:space="0" w:color="auto"/>
            </w:tcBorders>
            <w:vAlign w:val="center"/>
          </w:tcPr>
          <w:p w:rsidR="00123D0A" w:rsidRPr="00123D0A" w:rsidRDefault="00123D0A" w:rsidP="00123D0A">
            <w:pPr>
              <w:rPr>
                <w:b/>
                <w:noProof/>
              </w:rPr>
            </w:pPr>
            <w:r w:rsidRPr="00123D0A">
              <w:rPr>
                <w:b/>
              </w:rPr>
              <w:t xml:space="preserve">Партија </w:t>
            </w:r>
            <w:r>
              <w:rPr>
                <w:b/>
              </w:rPr>
              <w:t>2</w:t>
            </w:r>
            <w:r w:rsidRPr="00123D0A">
              <w:rPr>
                <w:b/>
              </w:rPr>
              <w:t xml:space="preserve">. - </w:t>
            </w:r>
            <w:r w:rsidR="00B32E78" w:rsidRPr="00B32E78">
              <w:rPr>
                <w:b/>
                <w:noProof/>
                <w:lang w:val="sr-Cyrl-CS"/>
              </w:rPr>
              <w:t>Газа памучна и нестерилне компресе</w:t>
            </w:r>
          </w:p>
        </w:tc>
      </w:tr>
      <w:tr w:rsidR="00123D0A" w:rsidRPr="00123D0A" w:rsidTr="002A53BE">
        <w:tc>
          <w:tcPr>
            <w:tcW w:w="852"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Р.бр.</w:t>
            </w:r>
          </w:p>
        </w:tc>
        <w:tc>
          <w:tcPr>
            <w:tcW w:w="2897"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Назив</w:t>
            </w:r>
          </w:p>
        </w:tc>
        <w:tc>
          <w:tcPr>
            <w:tcW w:w="1105"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Јединица мере</w:t>
            </w:r>
          </w:p>
        </w:tc>
        <w:tc>
          <w:tcPr>
            <w:tcW w:w="1134"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Количина</w:t>
            </w:r>
          </w:p>
        </w:tc>
        <w:tc>
          <w:tcPr>
            <w:tcW w:w="1668"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Јединична цена без ПДВ-а</w:t>
            </w:r>
          </w:p>
        </w:tc>
        <w:tc>
          <w:tcPr>
            <w:tcW w:w="1593"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Вредност без ПДВ-а</w:t>
            </w:r>
          </w:p>
        </w:tc>
        <w:tc>
          <w:tcPr>
            <w:tcW w:w="1417"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Произвођач</w:t>
            </w:r>
          </w:p>
        </w:tc>
        <w:tc>
          <w:tcPr>
            <w:tcW w:w="1276" w:type="dxa"/>
            <w:tcBorders>
              <w:bottom w:val="single" w:sz="4" w:space="0" w:color="auto"/>
            </w:tcBorders>
            <w:vAlign w:val="center"/>
          </w:tcPr>
          <w:p w:rsidR="00123D0A" w:rsidRPr="00123D0A" w:rsidRDefault="00123D0A" w:rsidP="00E06303">
            <w:pPr>
              <w:jc w:val="center"/>
              <w:rPr>
                <w:b/>
              </w:rPr>
            </w:pPr>
            <w:r w:rsidRPr="00123D0A">
              <w:rPr>
                <w:b/>
              </w:rPr>
              <w:t>Земља порекла</w:t>
            </w:r>
          </w:p>
        </w:tc>
        <w:tc>
          <w:tcPr>
            <w:tcW w:w="1417" w:type="dxa"/>
            <w:tcBorders>
              <w:bottom w:val="single" w:sz="4" w:space="0" w:color="auto"/>
              <w:right w:val="single" w:sz="4" w:space="0" w:color="auto"/>
            </w:tcBorders>
            <w:vAlign w:val="center"/>
          </w:tcPr>
          <w:p w:rsidR="00123D0A" w:rsidRPr="00123D0A" w:rsidRDefault="00123D0A" w:rsidP="00E06303">
            <w:pPr>
              <w:jc w:val="center"/>
              <w:rPr>
                <w:b/>
              </w:rPr>
            </w:pPr>
            <w:r w:rsidRPr="00123D0A">
              <w:rPr>
                <w:b/>
              </w:rPr>
              <w:t>Доказ о стављању у промет тражене робе</w:t>
            </w:r>
          </w:p>
        </w:tc>
        <w:tc>
          <w:tcPr>
            <w:tcW w:w="1701" w:type="dxa"/>
            <w:tcBorders>
              <w:bottom w:val="single" w:sz="4" w:space="0" w:color="auto"/>
              <w:right w:val="single" w:sz="4" w:space="0" w:color="auto"/>
            </w:tcBorders>
            <w:vAlign w:val="center"/>
          </w:tcPr>
          <w:p w:rsidR="00123D0A" w:rsidRPr="00123D0A" w:rsidRDefault="00123D0A" w:rsidP="00E06303">
            <w:pPr>
              <w:pStyle w:val="BodyText"/>
              <w:jc w:val="center"/>
              <w:rPr>
                <w:b/>
                <w:noProof/>
                <w:szCs w:val="24"/>
              </w:rPr>
            </w:pPr>
            <w:r w:rsidRPr="00123D0A">
              <w:rPr>
                <w:b/>
                <w:szCs w:val="24"/>
              </w:rPr>
              <w:t>Каталошки број</w:t>
            </w:r>
          </w:p>
        </w:tc>
      </w:tr>
      <w:tr w:rsidR="00123D0A" w:rsidRPr="00123D0A" w:rsidTr="002A53BE">
        <w:tc>
          <w:tcPr>
            <w:tcW w:w="852"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I</w:t>
            </w:r>
          </w:p>
        </w:tc>
        <w:tc>
          <w:tcPr>
            <w:tcW w:w="2897"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2</w:t>
            </w:r>
          </w:p>
        </w:tc>
        <w:tc>
          <w:tcPr>
            <w:tcW w:w="1105"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3</w:t>
            </w:r>
          </w:p>
        </w:tc>
        <w:tc>
          <w:tcPr>
            <w:tcW w:w="1134"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4</w:t>
            </w:r>
          </w:p>
        </w:tc>
        <w:tc>
          <w:tcPr>
            <w:tcW w:w="1668"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5</w:t>
            </w:r>
          </w:p>
        </w:tc>
        <w:tc>
          <w:tcPr>
            <w:tcW w:w="1593"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6</w:t>
            </w:r>
          </w:p>
        </w:tc>
        <w:tc>
          <w:tcPr>
            <w:tcW w:w="1417"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7</w:t>
            </w:r>
          </w:p>
        </w:tc>
        <w:tc>
          <w:tcPr>
            <w:tcW w:w="1276"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8</w:t>
            </w:r>
          </w:p>
        </w:tc>
        <w:tc>
          <w:tcPr>
            <w:tcW w:w="1417" w:type="dxa"/>
            <w:tcBorders>
              <w:bottom w:val="single" w:sz="4" w:space="0" w:color="auto"/>
              <w:right w:val="single" w:sz="4" w:space="0" w:color="auto"/>
            </w:tcBorders>
            <w:vAlign w:val="center"/>
          </w:tcPr>
          <w:p w:rsidR="00123D0A" w:rsidRPr="00123D0A" w:rsidRDefault="00123D0A" w:rsidP="00E06303">
            <w:pPr>
              <w:pStyle w:val="BodyText"/>
              <w:jc w:val="center"/>
              <w:rPr>
                <w:noProof/>
                <w:szCs w:val="24"/>
              </w:rPr>
            </w:pPr>
            <w:r w:rsidRPr="00123D0A">
              <w:rPr>
                <w:noProof/>
                <w:szCs w:val="24"/>
              </w:rPr>
              <w:t>9</w:t>
            </w:r>
          </w:p>
        </w:tc>
        <w:tc>
          <w:tcPr>
            <w:tcW w:w="1701" w:type="dxa"/>
            <w:tcBorders>
              <w:bottom w:val="single" w:sz="4" w:space="0" w:color="auto"/>
              <w:right w:val="single" w:sz="4" w:space="0" w:color="auto"/>
            </w:tcBorders>
            <w:vAlign w:val="center"/>
          </w:tcPr>
          <w:p w:rsidR="00123D0A" w:rsidRPr="00123D0A" w:rsidRDefault="00123D0A" w:rsidP="00E06303">
            <w:pPr>
              <w:pStyle w:val="BodyText"/>
              <w:jc w:val="center"/>
              <w:rPr>
                <w:noProof/>
                <w:szCs w:val="24"/>
              </w:rPr>
            </w:pPr>
            <w:r w:rsidRPr="00123D0A">
              <w:rPr>
                <w:noProof/>
                <w:szCs w:val="24"/>
              </w:rPr>
              <w:t>10</w:t>
            </w:r>
          </w:p>
        </w:tc>
      </w:tr>
      <w:tr w:rsidR="00B32E78" w:rsidRPr="00123D0A" w:rsidTr="002A53BE">
        <w:trPr>
          <w:trHeight w:val="428"/>
        </w:trPr>
        <w:tc>
          <w:tcPr>
            <w:tcW w:w="852" w:type="dxa"/>
            <w:tcBorders>
              <w:bottom w:val="single" w:sz="4" w:space="0" w:color="auto"/>
            </w:tcBorders>
            <w:vAlign w:val="center"/>
          </w:tcPr>
          <w:p w:rsidR="00B32E78" w:rsidRPr="002A53BE" w:rsidRDefault="00B32E78" w:rsidP="00B32E78">
            <w:pPr>
              <w:jc w:val="center"/>
              <w:rPr>
                <w:b/>
                <w:bCs/>
              </w:rPr>
            </w:pPr>
            <w:r w:rsidRPr="002A53BE">
              <w:rPr>
                <w:b/>
                <w:bCs/>
              </w:rPr>
              <w:t>1</w:t>
            </w:r>
          </w:p>
        </w:tc>
        <w:tc>
          <w:tcPr>
            <w:tcW w:w="2897" w:type="dxa"/>
            <w:tcBorders>
              <w:top w:val="nil"/>
              <w:left w:val="nil"/>
              <w:bottom w:val="single" w:sz="4" w:space="0" w:color="auto"/>
              <w:right w:val="nil"/>
            </w:tcBorders>
            <w:shd w:val="clear" w:color="auto" w:fill="auto"/>
            <w:vAlign w:val="center"/>
          </w:tcPr>
          <w:p w:rsidR="00B32E78" w:rsidRPr="002A53BE" w:rsidRDefault="00B32E78" w:rsidP="00B32E78">
            <w:pPr>
              <w:jc w:val="center"/>
            </w:pPr>
            <w:r w:rsidRPr="002A53BE">
              <w:t>Gaza pamučna nesterilna 80cm x 100m, broj niti/gustine tkanja u 1 cm2 - 20(12+8), mase površine I ≥ 26g; obostrano utkan rub, a1</w:t>
            </w:r>
          </w:p>
        </w:tc>
        <w:tc>
          <w:tcPr>
            <w:tcW w:w="1105" w:type="dxa"/>
            <w:tcBorders>
              <w:bottom w:val="single" w:sz="4" w:space="0" w:color="auto"/>
            </w:tcBorders>
            <w:vAlign w:val="center"/>
          </w:tcPr>
          <w:p w:rsidR="00B32E78" w:rsidRPr="002A53BE" w:rsidRDefault="00B32E78" w:rsidP="00B32E78">
            <w:pPr>
              <w:jc w:val="center"/>
            </w:pPr>
            <w:r w:rsidRPr="002A53BE">
              <w:t>kom</w:t>
            </w:r>
          </w:p>
        </w:tc>
        <w:tc>
          <w:tcPr>
            <w:tcW w:w="1134" w:type="dxa"/>
            <w:tcBorders>
              <w:bottom w:val="single" w:sz="4" w:space="0" w:color="auto"/>
            </w:tcBorders>
            <w:vAlign w:val="center"/>
          </w:tcPr>
          <w:p w:rsidR="00B32E78" w:rsidRPr="002A53BE" w:rsidRDefault="00B32E78" w:rsidP="00B32E78">
            <w:pPr>
              <w:jc w:val="center"/>
              <w:rPr>
                <w:b/>
                <w:bCs/>
              </w:rPr>
            </w:pPr>
            <w:r w:rsidRPr="002A53BE">
              <w:rPr>
                <w:b/>
                <w:bCs/>
              </w:rPr>
              <w:t>1000</w:t>
            </w:r>
          </w:p>
        </w:tc>
        <w:tc>
          <w:tcPr>
            <w:tcW w:w="1668"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593"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417"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276"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B32E78" w:rsidRPr="00123D0A" w:rsidRDefault="00B32E78"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B32E78" w:rsidRPr="00123D0A" w:rsidRDefault="00B32E78" w:rsidP="00123D0A">
            <w:pPr>
              <w:pStyle w:val="BodyText"/>
              <w:spacing w:before="240"/>
              <w:jc w:val="center"/>
              <w:rPr>
                <w:noProof/>
                <w:szCs w:val="24"/>
              </w:rPr>
            </w:pPr>
          </w:p>
        </w:tc>
      </w:tr>
      <w:tr w:rsidR="00B32E78" w:rsidRPr="00123D0A" w:rsidTr="002A53BE">
        <w:trPr>
          <w:trHeight w:val="428"/>
        </w:trPr>
        <w:tc>
          <w:tcPr>
            <w:tcW w:w="852" w:type="dxa"/>
            <w:tcBorders>
              <w:bottom w:val="single" w:sz="4" w:space="0" w:color="auto"/>
            </w:tcBorders>
            <w:vAlign w:val="center"/>
          </w:tcPr>
          <w:p w:rsidR="00B32E78" w:rsidRPr="002A53BE" w:rsidRDefault="00B32E78" w:rsidP="00B32E78">
            <w:pPr>
              <w:jc w:val="center"/>
              <w:rPr>
                <w:b/>
                <w:bCs/>
              </w:rPr>
            </w:pPr>
            <w:r w:rsidRPr="002A53BE">
              <w:rPr>
                <w:b/>
                <w:bCs/>
              </w:rPr>
              <w:t>2</w:t>
            </w:r>
          </w:p>
        </w:tc>
        <w:tc>
          <w:tcPr>
            <w:tcW w:w="2897" w:type="dxa"/>
            <w:tcBorders>
              <w:top w:val="nil"/>
              <w:left w:val="nil"/>
              <w:bottom w:val="single" w:sz="4" w:space="0" w:color="auto"/>
              <w:right w:val="nil"/>
            </w:tcBorders>
            <w:shd w:val="clear" w:color="auto" w:fill="auto"/>
            <w:vAlign w:val="center"/>
          </w:tcPr>
          <w:p w:rsidR="00B32E78" w:rsidRPr="002A53BE" w:rsidRDefault="00B32E78" w:rsidP="00B32E78">
            <w:pPr>
              <w:jc w:val="center"/>
            </w:pPr>
            <w:r w:rsidRPr="002A53BE">
              <w:t>Kompresa nesterilna 10cmx10cm - pamučna, broj niti/gustine tkanja u 1 cm2 - 20(12+8), broj slojeva 12, a100</w:t>
            </w:r>
          </w:p>
        </w:tc>
        <w:tc>
          <w:tcPr>
            <w:tcW w:w="1105" w:type="dxa"/>
            <w:tcBorders>
              <w:bottom w:val="single" w:sz="4" w:space="0" w:color="auto"/>
            </w:tcBorders>
            <w:vAlign w:val="center"/>
          </w:tcPr>
          <w:p w:rsidR="00B32E78" w:rsidRPr="002A53BE" w:rsidRDefault="00B32E78" w:rsidP="00B32E78">
            <w:pPr>
              <w:jc w:val="center"/>
            </w:pPr>
            <w:r w:rsidRPr="002A53BE">
              <w:t>kom</w:t>
            </w:r>
          </w:p>
        </w:tc>
        <w:tc>
          <w:tcPr>
            <w:tcW w:w="1134" w:type="dxa"/>
            <w:tcBorders>
              <w:bottom w:val="single" w:sz="4" w:space="0" w:color="auto"/>
            </w:tcBorders>
            <w:vAlign w:val="center"/>
          </w:tcPr>
          <w:p w:rsidR="00B32E78" w:rsidRPr="002A53BE" w:rsidRDefault="00B32E78" w:rsidP="00B32E78">
            <w:pPr>
              <w:jc w:val="center"/>
              <w:rPr>
                <w:b/>
                <w:bCs/>
              </w:rPr>
            </w:pPr>
            <w:r w:rsidRPr="002A53BE">
              <w:rPr>
                <w:b/>
                <w:bCs/>
              </w:rPr>
              <w:t>500</w:t>
            </w:r>
          </w:p>
        </w:tc>
        <w:tc>
          <w:tcPr>
            <w:tcW w:w="1668"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593"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417"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276"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B32E78" w:rsidRPr="00123D0A" w:rsidRDefault="00B32E78"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B32E78" w:rsidRPr="00123D0A" w:rsidRDefault="00B32E78" w:rsidP="00123D0A">
            <w:pPr>
              <w:pStyle w:val="BodyText"/>
              <w:spacing w:before="240"/>
              <w:jc w:val="center"/>
              <w:rPr>
                <w:noProof/>
                <w:szCs w:val="24"/>
              </w:rPr>
            </w:pPr>
          </w:p>
        </w:tc>
      </w:tr>
      <w:tr w:rsidR="00B32E78" w:rsidRPr="00123D0A" w:rsidTr="002A53BE">
        <w:trPr>
          <w:trHeight w:val="428"/>
        </w:trPr>
        <w:tc>
          <w:tcPr>
            <w:tcW w:w="852" w:type="dxa"/>
            <w:tcBorders>
              <w:bottom w:val="single" w:sz="4" w:space="0" w:color="auto"/>
            </w:tcBorders>
            <w:vAlign w:val="center"/>
          </w:tcPr>
          <w:p w:rsidR="00B32E78" w:rsidRPr="002A53BE" w:rsidRDefault="00B32E78" w:rsidP="00B32E78">
            <w:pPr>
              <w:jc w:val="center"/>
              <w:rPr>
                <w:b/>
                <w:bCs/>
              </w:rPr>
            </w:pPr>
            <w:r w:rsidRPr="002A53BE">
              <w:rPr>
                <w:b/>
                <w:bCs/>
              </w:rPr>
              <w:t>3</w:t>
            </w:r>
          </w:p>
        </w:tc>
        <w:tc>
          <w:tcPr>
            <w:tcW w:w="2897" w:type="dxa"/>
            <w:tcBorders>
              <w:top w:val="nil"/>
              <w:left w:val="nil"/>
              <w:bottom w:val="single" w:sz="4" w:space="0" w:color="auto"/>
              <w:right w:val="nil"/>
            </w:tcBorders>
            <w:shd w:val="clear" w:color="auto" w:fill="auto"/>
            <w:vAlign w:val="center"/>
          </w:tcPr>
          <w:p w:rsidR="00B32E78" w:rsidRPr="002A53BE" w:rsidRDefault="00B32E78" w:rsidP="00B32E78">
            <w:pPr>
              <w:jc w:val="center"/>
            </w:pPr>
            <w:r w:rsidRPr="002A53BE">
              <w:t>Kompresa nesterilna 20cmx10cm - pamučna, broj niti/gustine tkanja u 1 cm2 - 20(12+8), broj slojeva 12, a100</w:t>
            </w:r>
          </w:p>
        </w:tc>
        <w:tc>
          <w:tcPr>
            <w:tcW w:w="1105" w:type="dxa"/>
            <w:tcBorders>
              <w:bottom w:val="single" w:sz="4" w:space="0" w:color="auto"/>
            </w:tcBorders>
            <w:vAlign w:val="center"/>
          </w:tcPr>
          <w:p w:rsidR="00B32E78" w:rsidRPr="002A53BE" w:rsidRDefault="00B32E78" w:rsidP="00B32E78">
            <w:pPr>
              <w:jc w:val="center"/>
            </w:pPr>
            <w:r w:rsidRPr="002A53BE">
              <w:t>kom</w:t>
            </w:r>
          </w:p>
        </w:tc>
        <w:tc>
          <w:tcPr>
            <w:tcW w:w="1134" w:type="dxa"/>
            <w:tcBorders>
              <w:bottom w:val="single" w:sz="4" w:space="0" w:color="auto"/>
            </w:tcBorders>
            <w:vAlign w:val="center"/>
          </w:tcPr>
          <w:p w:rsidR="00B32E78" w:rsidRPr="002A53BE" w:rsidRDefault="00B32E78" w:rsidP="00B32E78">
            <w:pPr>
              <w:jc w:val="center"/>
              <w:rPr>
                <w:b/>
                <w:bCs/>
              </w:rPr>
            </w:pPr>
            <w:r w:rsidRPr="002A53BE">
              <w:rPr>
                <w:b/>
                <w:bCs/>
              </w:rPr>
              <w:t>2000</w:t>
            </w:r>
          </w:p>
        </w:tc>
        <w:tc>
          <w:tcPr>
            <w:tcW w:w="1668"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593"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417"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276" w:type="dxa"/>
            <w:tcBorders>
              <w:bottom w:val="single" w:sz="4" w:space="0" w:color="auto"/>
            </w:tcBorders>
            <w:vAlign w:val="center"/>
          </w:tcPr>
          <w:p w:rsidR="00B32E78" w:rsidRPr="00123D0A" w:rsidRDefault="00B32E78"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B32E78" w:rsidRPr="00123D0A" w:rsidRDefault="00B32E78"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B32E78" w:rsidRPr="00123D0A" w:rsidRDefault="00B32E78" w:rsidP="00123D0A">
            <w:pPr>
              <w:pStyle w:val="BodyText"/>
              <w:spacing w:before="240"/>
              <w:jc w:val="center"/>
              <w:rPr>
                <w:noProof/>
                <w:szCs w:val="24"/>
              </w:rPr>
            </w:pPr>
          </w:p>
        </w:tc>
      </w:tr>
      <w:tr w:rsidR="00123D0A" w:rsidRPr="00123D0A" w:rsidTr="002A53BE">
        <w:trPr>
          <w:gridAfter w:val="4"/>
          <w:wAfter w:w="5811" w:type="dxa"/>
          <w:trHeight w:val="271"/>
        </w:trPr>
        <w:tc>
          <w:tcPr>
            <w:tcW w:w="852" w:type="dxa"/>
            <w:tcBorders>
              <w:top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II</w:t>
            </w:r>
          </w:p>
        </w:tc>
        <w:tc>
          <w:tcPr>
            <w:tcW w:w="6804" w:type="dxa"/>
            <w:gridSpan w:val="4"/>
            <w:tcBorders>
              <w:top w:val="single" w:sz="4" w:space="0" w:color="auto"/>
            </w:tcBorders>
            <w:vAlign w:val="center"/>
          </w:tcPr>
          <w:p w:rsidR="00123D0A" w:rsidRPr="00123D0A" w:rsidRDefault="00123D0A" w:rsidP="00E06303">
            <w:pPr>
              <w:pStyle w:val="BodyText"/>
              <w:jc w:val="right"/>
              <w:rPr>
                <w:b/>
                <w:noProof/>
                <w:szCs w:val="24"/>
              </w:rPr>
            </w:pPr>
            <w:r w:rsidRPr="00123D0A">
              <w:rPr>
                <w:b/>
                <w:noProof/>
                <w:szCs w:val="24"/>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123D0A" w:rsidRPr="00123D0A" w:rsidRDefault="00123D0A" w:rsidP="00E06303">
            <w:pPr>
              <w:pStyle w:val="BodyText"/>
              <w:jc w:val="center"/>
              <w:rPr>
                <w:noProof/>
                <w:szCs w:val="24"/>
              </w:rPr>
            </w:pPr>
          </w:p>
        </w:tc>
      </w:tr>
      <w:tr w:rsidR="00123D0A" w:rsidRPr="00123D0A" w:rsidTr="002A53BE">
        <w:trPr>
          <w:gridAfter w:val="4"/>
          <w:wAfter w:w="5811" w:type="dxa"/>
          <w:trHeight w:val="260"/>
        </w:trPr>
        <w:tc>
          <w:tcPr>
            <w:tcW w:w="852"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III</w:t>
            </w:r>
          </w:p>
        </w:tc>
        <w:tc>
          <w:tcPr>
            <w:tcW w:w="6804" w:type="dxa"/>
            <w:gridSpan w:val="4"/>
            <w:tcBorders>
              <w:bottom w:val="single" w:sz="4" w:space="0" w:color="auto"/>
            </w:tcBorders>
            <w:vAlign w:val="center"/>
          </w:tcPr>
          <w:p w:rsidR="00123D0A" w:rsidRPr="00123D0A" w:rsidRDefault="00123D0A" w:rsidP="00E06303">
            <w:pPr>
              <w:pStyle w:val="BodyText"/>
              <w:jc w:val="right"/>
              <w:rPr>
                <w:b/>
                <w:noProof/>
                <w:szCs w:val="24"/>
              </w:rPr>
            </w:pPr>
            <w:r w:rsidRPr="00123D0A">
              <w:rPr>
                <w:b/>
                <w:noProof/>
                <w:szCs w:val="24"/>
              </w:rPr>
              <w:t>ПДВ:</w:t>
            </w:r>
          </w:p>
        </w:tc>
        <w:tc>
          <w:tcPr>
            <w:tcW w:w="1593" w:type="dxa"/>
            <w:tcBorders>
              <w:bottom w:val="single" w:sz="4" w:space="0" w:color="auto"/>
              <w:right w:val="single" w:sz="4" w:space="0" w:color="auto"/>
            </w:tcBorders>
            <w:vAlign w:val="center"/>
          </w:tcPr>
          <w:p w:rsidR="00123D0A" w:rsidRPr="00123D0A" w:rsidRDefault="00123D0A" w:rsidP="00E06303">
            <w:pPr>
              <w:pStyle w:val="BodyText"/>
              <w:jc w:val="center"/>
              <w:rPr>
                <w:noProof/>
                <w:szCs w:val="24"/>
              </w:rPr>
            </w:pPr>
          </w:p>
        </w:tc>
      </w:tr>
      <w:tr w:rsidR="00123D0A" w:rsidRPr="00123D0A" w:rsidTr="002A53BE">
        <w:trPr>
          <w:gridAfter w:val="4"/>
          <w:wAfter w:w="5811" w:type="dxa"/>
          <w:trHeight w:val="279"/>
        </w:trPr>
        <w:tc>
          <w:tcPr>
            <w:tcW w:w="852"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IV</w:t>
            </w:r>
          </w:p>
        </w:tc>
        <w:tc>
          <w:tcPr>
            <w:tcW w:w="6804" w:type="dxa"/>
            <w:gridSpan w:val="4"/>
            <w:tcBorders>
              <w:bottom w:val="single" w:sz="4" w:space="0" w:color="auto"/>
            </w:tcBorders>
            <w:vAlign w:val="center"/>
          </w:tcPr>
          <w:p w:rsidR="00123D0A" w:rsidRPr="00123D0A" w:rsidRDefault="00123D0A" w:rsidP="00E06303">
            <w:pPr>
              <w:pStyle w:val="BodyText"/>
              <w:jc w:val="right"/>
              <w:rPr>
                <w:b/>
                <w:noProof/>
                <w:szCs w:val="24"/>
              </w:rPr>
            </w:pPr>
            <w:r w:rsidRPr="00123D0A">
              <w:rPr>
                <w:b/>
                <w:noProof/>
                <w:szCs w:val="24"/>
              </w:rPr>
              <w:t>Укупна цена понуде са ПДВ-ом:</w:t>
            </w:r>
          </w:p>
        </w:tc>
        <w:tc>
          <w:tcPr>
            <w:tcW w:w="1593" w:type="dxa"/>
            <w:tcBorders>
              <w:bottom w:val="single" w:sz="4" w:space="0" w:color="auto"/>
              <w:right w:val="single" w:sz="4" w:space="0" w:color="auto"/>
            </w:tcBorders>
            <w:vAlign w:val="center"/>
          </w:tcPr>
          <w:p w:rsidR="00123D0A" w:rsidRPr="00123D0A" w:rsidRDefault="00123D0A" w:rsidP="00E06303">
            <w:pPr>
              <w:pStyle w:val="BodyText"/>
              <w:jc w:val="center"/>
              <w:rPr>
                <w:noProof/>
                <w:szCs w:val="24"/>
              </w:rPr>
            </w:pPr>
          </w:p>
        </w:tc>
      </w:tr>
    </w:tbl>
    <w:p w:rsidR="00D63BBD" w:rsidRPr="002A53BE" w:rsidRDefault="00D63BBD" w:rsidP="00123D0A">
      <w:pPr>
        <w:pStyle w:val="BodyText"/>
        <w:rPr>
          <w:noProof/>
          <w:szCs w:val="24"/>
          <w:lang/>
        </w:rPr>
      </w:pPr>
    </w:p>
    <w:p w:rsidR="00123D0A" w:rsidRPr="00D643FE" w:rsidRDefault="00123D0A" w:rsidP="00123D0A">
      <w:pPr>
        <w:pStyle w:val="BodyText"/>
        <w:rPr>
          <w:b/>
          <w:noProof/>
          <w:sz w:val="22"/>
          <w:szCs w:val="22"/>
        </w:rPr>
      </w:pPr>
      <w:r w:rsidRPr="00D643FE">
        <w:rPr>
          <w:b/>
          <w:noProof/>
          <w:sz w:val="22"/>
          <w:szCs w:val="22"/>
        </w:rPr>
        <w:t>Понуда број __________ - страна број 2.</w:t>
      </w:r>
    </w:p>
    <w:p w:rsidR="00123D0A" w:rsidRDefault="00123D0A" w:rsidP="00123D0A">
      <w:pPr>
        <w:pStyle w:val="BodyText"/>
        <w:rPr>
          <w:noProof/>
          <w:szCs w:val="24"/>
        </w:rPr>
      </w:pPr>
    </w:p>
    <w:p w:rsidR="00D63BBD" w:rsidRPr="00123D0A" w:rsidRDefault="00D63BBD" w:rsidP="00D63BBD">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D63BBD" w:rsidRPr="00D63BBD" w:rsidRDefault="00D63BBD" w:rsidP="00123D0A">
      <w:pPr>
        <w:pStyle w:val="BodyText"/>
        <w:rPr>
          <w:noProof/>
          <w:szCs w:val="24"/>
        </w:rPr>
      </w:pPr>
    </w:p>
    <w:p w:rsidR="00123D0A" w:rsidRPr="00123D0A" w:rsidRDefault="00123D0A" w:rsidP="00123D0A">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123D0A" w:rsidRPr="00123D0A" w:rsidRDefault="00123D0A" w:rsidP="00123D0A">
      <w:pPr>
        <w:pStyle w:val="BodyText"/>
        <w:rPr>
          <w:noProof/>
          <w:szCs w:val="24"/>
        </w:rPr>
      </w:pPr>
    </w:p>
    <w:p w:rsidR="00123D0A" w:rsidRPr="00123D0A" w:rsidRDefault="00123D0A" w:rsidP="00123D0A">
      <w:pPr>
        <w:pStyle w:val="BodyText"/>
        <w:numPr>
          <w:ilvl w:val="0"/>
          <w:numId w:val="42"/>
        </w:numPr>
        <w:rPr>
          <w:noProof/>
          <w:szCs w:val="24"/>
        </w:rPr>
      </w:pPr>
      <w:r w:rsidRPr="00123D0A">
        <w:rPr>
          <w:noProof/>
          <w:szCs w:val="24"/>
        </w:rPr>
        <w:t>Самостално</w:t>
      </w:r>
    </w:p>
    <w:p w:rsidR="00123D0A" w:rsidRPr="00123D0A" w:rsidRDefault="00123D0A" w:rsidP="00123D0A">
      <w:pPr>
        <w:pStyle w:val="BodyText"/>
        <w:numPr>
          <w:ilvl w:val="0"/>
          <w:numId w:val="42"/>
        </w:numPr>
        <w:rPr>
          <w:noProof/>
          <w:szCs w:val="24"/>
        </w:rPr>
      </w:pPr>
      <w:r w:rsidRPr="00123D0A">
        <w:rPr>
          <w:noProof/>
          <w:szCs w:val="24"/>
        </w:rPr>
        <w:t>Заједничка понуда (навести ко су учесници у заједничкој понуди): ________________________________________</w:t>
      </w:r>
    </w:p>
    <w:p w:rsidR="00123D0A" w:rsidRPr="00123D0A" w:rsidRDefault="00123D0A" w:rsidP="00123D0A">
      <w:pPr>
        <w:pStyle w:val="BodyText"/>
        <w:numPr>
          <w:ilvl w:val="0"/>
          <w:numId w:val="42"/>
        </w:numPr>
        <w:rPr>
          <w:noProof/>
          <w:szCs w:val="24"/>
        </w:rPr>
      </w:pPr>
      <w:r w:rsidRPr="00123D0A">
        <w:rPr>
          <w:noProof/>
          <w:szCs w:val="24"/>
        </w:rPr>
        <w:t>Понуда са подизвођачима (навести ко су подизвођачи):___________________________________________________</w:t>
      </w:r>
      <w:r w:rsidRPr="00123D0A">
        <w:rPr>
          <w:noProof/>
          <w:szCs w:val="24"/>
        </w:rPr>
        <w:tab/>
      </w:r>
    </w:p>
    <w:p w:rsidR="00123D0A" w:rsidRPr="00123D0A" w:rsidRDefault="00123D0A" w:rsidP="00123D0A">
      <w:pPr>
        <w:pStyle w:val="BodyText"/>
        <w:ind w:left="360"/>
        <w:rPr>
          <w:noProof/>
          <w:szCs w:val="24"/>
        </w:rPr>
      </w:pPr>
    </w:p>
    <w:p w:rsidR="00123D0A" w:rsidRPr="00123D0A" w:rsidRDefault="00123D0A" w:rsidP="00123D0A">
      <w:pPr>
        <w:pStyle w:val="BodyText"/>
        <w:rPr>
          <w:noProof/>
          <w:szCs w:val="24"/>
        </w:rPr>
      </w:pPr>
    </w:p>
    <w:p w:rsidR="00123D0A" w:rsidRPr="00123D0A" w:rsidRDefault="00123D0A" w:rsidP="00123D0A">
      <w:pPr>
        <w:pStyle w:val="BodyText"/>
        <w:rPr>
          <w:noProof/>
          <w:szCs w:val="24"/>
        </w:rPr>
      </w:pPr>
      <w:r w:rsidRPr="00123D0A">
        <w:rPr>
          <w:noProof/>
          <w:szCs w:val="24"/>
        </w:rPr>
        <w:t>Рок испоруке:  ____________________________                                       Рок важења понуде:  __________________________</w:t>
      </w:r>
    </w:p>
    <w:p w:rsidR="00123D0A" w:rsidRPr="00123D0A" w:rsidRDefault="00123D0A" w:rsidP="00123D0A">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Датум:______________________________________</w:t>
      </w:r>
    </w:p>
    <w:p w:rsidR="00123D0A" w:rsidRPr="00123D0A" w:rsidRDefault="00123D0A" w:rsidP="00123D0A">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Pr="00123D0A">
        <w:rPr>
          <w:noProof/>
          <w:szCs w:val="24"/>
        </w:rPr>
        <w:tab/>
        <w:t>Потпис:_____________________________________</w:t>
      </w:r>
    </w:p>
    <w:p w:rsidR="00123D0A" w:rsidRPr="00123D0A" w:rsidRDefault="00123D0A" w:rsidP="00123D0A">
      <w:pPr>
        <w:pStyle w:val="BodyText"/>
        <w:rPr>
          <w:noProof/>
          <w:szCs w:val="24"/>
        </w:rPr>
      </w:pPr>
      <w:r w:rsidRPr="00123D0A">
        <w:rPr>
          <w:noProof/>
          <w:szCs w:val="24"/>
        </w:rPr>
        <w:t>Друго: __________________________________</w:t>
      </w:r>
    </w:p>
    <w:p w:rsidR="00123D0A" w:rsidRPr="00D643FE" w:rsidRDefault="00123D0A" w:rsidP="00123D0A">
      <w:pPr>
        <w:pStyle w:val="BodyText"/>
        <w:rPr>
          <w:noProof/>
          <w:sz w:val="22"/>
          <w:szCs w:val="22"/>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8442BB">
      <w:pPr>
        <w:pStyle w:val="BodyText"/>
        <w:rPr>
          <w:noProof/>
          <w:sz w:val="20"/>
        </w:rPr>
      </w:pPr>
    </w:p>
    <w:p w:rsidR="00C06E35" w:rsidRPr="00D643FE" w:rsidRDefault="00C06E35" w:rsidP="008442BB">
      <w:pPr>
        <w:pStyle w:val="BodyText"/>
        <w:rPr>
          <w:noProof/>
          <w:sz w:val="20"/>
        </w:rPr>
      </w:pPr>
    </w:p>
    <w:p w:rsidR="00215CF0" w:rsidRPr="00B32E78" w:rsidRDefault="00D45CA0" w:rsidP="00DB7418">
      <w:pPr>
        <w:rPr>
          <w:noProof/>
          <w:sz w:val="20"/>
          <w:lang/>
        </w:rPr>
      </w:pPr>
      <w:r w:rsidRPr="00D643FE">
        <w:rPr>
          <w:noProof/>
          <w:sz w:val="20"/>
        </w:rPr>
        <w:br w:type="page"/>
      </w:r>
    </w:p>
    <w:p w:rsidR="00215CF0" w:rsidRPr="00215CF0" w:rsidRDefault="00215CF0" w:rsidP="00DB7418">
      <w:pPr>
        <w:rPr>
          <w:noProof/>
          <w:sz w:val="20"/>
          <w:szCs w:val="20"/>
        </w:rPr>
      </w:pPr>
    </w:p>
    <w:p w:rsidR="00354E0B" w:rsidRPr="00D643FE"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52" w:name="_Toc364158554"/>
            <w:r w:rsidR="00913675" w:rsidRPr="00D643FE">
              <w:rPr>
                <w:noProof/>
              </w:rPr>
              <w:t xml:space="preserve"> </w:t>
            </w:r>
            <w:bookmarkStart w:id="153" w:name="_Toc4651952"/>
            <w:r w:rsidRPr="00D643FE">
              <w:rPr>
                <w:noProof/>
              </w:rPr>
              <w:t>ОПШТИ ПОДАЦИ О ПОНУЂАЧУ ИЗ ГРУПЕ ПОНУЂАЧА</w:t>
            </w:r>
            <w:bookmarkEnd w:id="152"/>
            <w:bookmarkEnd w:id="153"/>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4" w:name="_Toc364158555"/>
            <w:r w:rsidR="00913675" w:rsidRPr="00D643FE">
              <w:rPr>
                <w:noProof/>
              </w:rPr>
              <w:t xml:space="preserve"> </w:t>
            </w:r>
            <w:bookmarkStart w:id="155" w:name="_Toc4651953"/>
            <w:r w:rsidRPr="00D643FE">
              <w:rPr>
                <w:noProof/>
              </w:rPr>
              <w:t>ОПШТИ ПОДАЦИ О ПОДИЗВОЂАЧИМА</w:t>
            </w:r>
            <w:bookmarkEnd w:id="154"/>
            <w:bookmarkEnd w:id="155"/>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E92F83" w:rsidRDefault="00E92F83" w:rsidP="00E92F83">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E92F83" w:rsidRPr="00877792" w:rsidRDefault="00E92F83" w:rsidP="00E92F83">
      <w:pPr>
        <w:ind w:firstLine="720"/>
        <w:rPr>
          <w:sz w:val="10"/>
          <w:szCs w:val="10"/>
          <w:lang w:val="sr-Cyrl-CS"/>
        </w:rPr>
      </w:pPr>
    </w:p>
    <w:p w:rsidR="00E92F83" w:rsidRPr="0002002A" w:rsidRDefault="00E92F83" w:rsidP="00E92F83">
      <w:pPr>
        <w:ind w:firstLine="720"/>
        <w:rPr>
          <w:sz w:val="16"/>
          <w:szCs w:val="16"/>
          <w:lang w:val="sr-Cyrl-CS"/>
        </w:rPr>
      </w:pPr>
    </w:p>
    <w:tbl>
      <w:tblPr>
        <w:tblW w:w="0" w:type="auto"/>
        <w:tblLook w:val="01E0"/>
      </w:tblPr>
      <w:tblGrid>
        <w:gridCol w:w="1537"/>
        <w:gridCol w:w="8033"/>
      </w:tblGrid>
      <w:tr w:rsidR="00E92F83" w:rsidRPr="002D35C8" w:rsidTr="00FE7AD2">
        <w:tc>
          <w:tcPr>
            <w:tcW w:w="1548" w:type="dxa"/>
            <w:shd w:val="clear" w:color="auto" w:fill="auto"/>
          </w:tcPr>
          <w:p w:rsidR="00E92F83" w:rsidRPr="002D35C8" w:rsidRDefault="00E92F83" w:rsidP="00FE7AD2">
            <w:pPr>
              <w:rPr>
                <w:b/>
                <w:sz w:val="20"/>
                <w:szCs w:val="20"/>
                <w:lang w:val="sr-Cyrl-CS"/>
              </w:rPr>
            </w:pPr>
            <w:r w:rsidRPr="002D35C8">
              <w:rPr>
                <w:b/>
                <w:sz w:val="20"/>
                <w:szCs w:val="20"/>
                <w:lang w:val="sr-Cyrl-CS"/>
              </w:rPr>
              <w:t>ДУЖНИК:</w:t>
            </w:r>
          </w:p>
        </w:tc>
        <w:tc>
          <w:tcPr>
            <w:tcW w:w="8100" w:type="dxa"/>
            <w:shd w:val="clear" w:color="auto" w:fill="auto"/>
          </w:tcPr>
          <w:p w:rsidR="00E92F83" w:rsidRPr="002D35C8" w:rsidRDefault="00E92F83" w:rsidP="00FE7AD2">
            <w:pPr>
              <w:rPr>
                <w:b/>
                <w:sz w:val="22"/>
                <w:szCs w:val="22"/>
                <w:lang w:val="sr-Cyrl-CS"/>
              </w:rPr>
            </w:pPr>
            <w:r w:rsidRPr="002D35C8">
              <w:rPr>
                <w:b/>
                <w:sz w:val="22"/>
                <w:szCs w:val="22"/>
                <w:lang w:val="sr-Cyrl-CS"/>
              </w:rPr>
              <w:t>Пун назив и седиште:______________________________________________</w:t>
            </w:r>
          </w:p>
          <w:p w:rsidR="00E92F83" w:rsidRPr="002D35C8" w:rsidRDefault="00E92F83" w:rsidP="00FE7AD2">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w:t>
            </w:r>
          </w:p>
          <w:p w:rsidR="00E92F83" w:rsidRPr="002D35C8" w:rsidRDefault="00E92F83" w:rsidP="00FE7AD2">
            <w:pPr>
              <w:rPr>
                <w:b/>
                <w:sz w:val="22"/>
                <w:szCs w:val="22"/>
                <w:lang w:val="sr-Cyrl-CS"/>
              </w:rPr>
            </w:pPr>
            <w:r w:rsidRPr="002D35C8">
              <w:rPr>
                <w:b/>
                <w:sz w:val="22"/>
                <w:szCs w:val="22"/>
                <w:lang w:val="sr-Cyrl-CS"/>
              </w:rPr>
              <w:t>Текући рачун:___________________код: ___________________(назив банке),</w:t>
            </w:r>
          </w:p>
          <w:p w:rsidR="00E92F83" w:rsidRPr="002D35C8" w:rsidRDefault="00E92F83" w:rsidP="00FE7AD2">
            <w:pPr>
              <w:rPr>
                <w:b/>
                <w:sz w:val="10"/>
                <w:szCs w:val="10"/>
                <w:lang w:val="sr-Cyrl-CS"/>
              </w:rPr>
            </w:pPr>
          </w:p>
        </w:tc>
      </w:tr>
      <w:tr w:rsidR="00E92F83" w:rsidRPr="002D35C8" w:rsidTr="00FE7AD2">
        <w:tc>
          <w:tcPr>
            <w:tcW w:w="9648" w:type="dxa"/>
            <w:gridSpan w:val="2"/>
            <w:shd w:val="clear" w:color="auto" w:fill="auto"/>
          </w:tcPr>
          <w:p w:rsidR="00E92F83" w:rsidRPr="002D35C8" w:rsidRDefault="00E92F83" w:rsidP="00FE7AD2">
            <w:pPr>
              <w:jc w:val="center"/>
              <w:rPr>
                <w:b/>
                <w:sz w:val="8"/>
                <w:szCs w:val="8"/>
                <w:lang w:val="sr-Cyrl-CS"/>
              </w:rPr>
            </w:pPr>
          </w:p>
          <w:p w:rsidR="00E92F83" w:rsidRPr="002D35C8" w:rsidRDefault="00E92F83" w:rsidP="00FE7AD2">
            <w:pPr>
              <w:jc w:val="center"/>
              <w:rPr>
                <w:b/>
                <w:lang w:val="sr-Cyrl-CS"/>
              </w:rPr>
            </w:pPr>
            <w:r w:rsidRPr="002D35C8">
              <w:rPr>
                <w:b/>
                <w:lang w:val="sr-Cyrl-CS"/>
              </w:rPr>
              <w:t>И з д а ј е</w:t>
            </w:r>
          </w:p>
        </w:tc>
      </w:tr>
    </w:tbl>
    <w:p w:rsidR="00E92F83" w:rsidRDefault="00E92F83" w:rsidP="00E92F83">
      <w:pPr>
        <w:rPr>
          <w:b/>
          <w:sz w:val="16"/>
          <w:szCs w:val="16"/>
          <w:lang w:val="sr-Cyrl-CS"/>
        </w:rPr>
      </w:pPr>
    </w:p>
    <w:p w:rsidR="00E92F83" w:rsidRPr="00877792" w:rsidRDefault="00E92F83" w:rsidP="00E92F83">
      <w:pPr>
        <w:rPr>
          <w:b/>
          <w:sz w:val="10"/>
          <w:szCs w:val="10"/>
          <w:lang w:val="sr-Cyrl-CS"/>
        </w:rPr>
      </w:pPr>
    </w:p>
    <w:p w:rsidR="00E92F83" w:rsidRPr="008C4A9D" w:rsidRDefault="00E92F83" w:rsidP="00E92F83">
      <w:pPr>
        <w:jc w:val="center"/>
        <w:rPr>
          <w:b/>
          <w:sz w:val="28"/>
          <w:szCs w:val="28"/>
          <w:lang w:val="sr-Cyrl-CS"/>
        </w:rPr>
      </w:pPr>
      <w:r w:rsidRPr="008C4A9D">
        <w:rPr>
          <w:b/>
          <w:sz w:val="28"/>
          <w:szCs w:val="28"/>
          <w:lang w:val="sr-Cyrl-CS"/>
        </w:rPr>
        <w:t>МЕНИЧНО ПИСМО – ОВЛАШЋЕЊЕ</w:t>
      </w:r>
    </w:p>
    <w:p w:rsidR="00E92F83" w:rsidRPr="0070075A" w:rsidRDefault="00E92F83" w:rsidP="00E92F83">
      <w:pPr>
        <w:jc w:val="center"/>
        <w:rPr>
          <w:b/>
          <w:sz w:val="20"/>
          <w:szCs w:val="20"/>
          <w:lang w:val="sr-Cyrl-CS"/>
        </w:rPr>
      </w:pPr>
      <w:r w:rsidRPr="0070075A">
        <w:rPr>
          <w:b/>
          <w:sz w:val="20"/>
          <w:szCs w:val="20"/>
          <w:lang w:val="sr-Cyrl-CS"/>
        </w:rPr>
        <w:t>ЗА КОРИСНИКА БЛАНКО СОЛО МЕНИЦЕ</w:t>
      </w:r>
    </w:p>
    <w:p w:rsidR="00E92F83" w:rsidRPr="000E7C1B" w:rsidRDefault="00E92F83" w:rsidP="00E92F83">
      <w:pPr>
        <w:rPr>
          <w:b/>
          <w:sz w:val="22"/>
          <w:szCs w:val="22"/>
          <w:lang w:val="sr-Cyrl-CS"/>
        </w:rPr>
      </w:pPr>
    </w:p>
    <w:tbl>
      <w:tblPr>
        <w:tblW w:w="0" w:type="auto"/>
        <w:tblLook w:val="01E0"/>
      </w:tblPr>
      <w:tblGrid>
        <w:gridCol w:w="1547"/>
        <w:gridCol w:w="8023"/>
      </w:tblGrid>
      <w:tr w:rsidR="00E92F83" w:rsidRPr="002D35C8" w:rsidTr="00FE7AD2">
        <w:tc>
          <w:tcPr>
            <w:tcW w:w="1548" w:type="dxa"/>
            <w:shd w:val="clear" w:color="auto" w:fill="auto"/>
          </w:tcPr>
          <w:p w:rsidR="00E92F83" w:rsidRPr="002D35C8" w:rsidRDefault="00E92F83" w:rsidP="00FE7AD2">
            <w:pPr>
              <w:rPr>
                <w:b/>
                <w:sz w:val="20"/>
                <w:szCs w:val="20"/>
                <w:lang w:val="sr-Cyrl-CS"/>
              </w:rPr>
            </w:pPr>
            <w:r w:rsidRPr="002D35C8">
              <w:rPr>
                <w:b/>
                <w:sz w:val="20"/>
                <w:szCs w:val="20"/>
                <w:lang w:val="sr-Cyrl-CS"/>
              </w:rPr>
              <w:t>КОРИСНИК:</w:t>
            </w:r>
          </w:p>
          <w:p w:rsidR="00E92F83" w:rsidRPr="002D35C8" w:rsidRDefault="00E92F83" w:rsidP="00FE7AD2">
            <w:pPr>
              <w:rPr>
                <w:b/>
                <w:sz w:val="20"/>
                <w:szCs w:val="20"/>
                <w:lang w:val="sr-Cyrl-CS"/>
              </w:rPr>
            </w:pPr>
            <w:r w:rsidRPr="002D35C8">
              <w:rPr>
                <w:b/>
                <w:sz w:val="20"/>
                <w:szCs w:val="20"/>
                <w:lang w:val="sr-Cyrl-CS"/>
              </w:rPr>
              <w:t>(поверилац)</w:t>
            </w:r>
          </w:p>
        </w:tc>
        <w:tc>
          <w:tcPr>
            <w:tcW w:w="8100" w:type="dxa"/>
            <w:shd w:val="clear" w:color="auto" w:fill="auto"/>
          </w:tcPr>
          <w:p w:rsidR="00E92F83" w:rsidRDefault="00E92F83" w:rsidP="00FE7AD2">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E92F83" w:rsidRPr="00DE7B37" w:rsidRDefault="00E92F83" w:rsidP="00FE7AD2">
            <w:pPr>
              <w:jc w:val="both"/>
              <w:rPr>
                <w:sz w:val="22"/>
                <w:szCs w:val="22"/>
                <w:lang w:val="sr-Cyrl-CS"/>
              </w:rPr>
            </w:pPr>
            <w:r w:rsidRPr="00DE7B37">
              <w:rPr>
                <w:sz w:val="22"/>
                <w:szCs w:val="22"/>
                <w:lang w:val="sr-Cyrl-CS"/>
              </w:rPr>
              <w:t>ул. Хајдук Вељкова бр. 1, Нови Сад</w:t>
            </w:r>
          </w:p>
          <w:p w:rsidR="00E92F83" w:rsidRPr="002D35C8" w:rsidRDefault="00E92F83" w:rsidP="00FE7AD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E92F83" w:rsidRPr="002D35C8" w:rsidRDefault="00E92F83" w:rsidP="00FE7AD2">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E92F83" w:rsidRPr="0002002A" w:rsidRDefault="00E92F83" w:rsidP="00E92F83">
      <w:pPr>
        <w:rPr>
          <w:b/>
          <w:sz w:val="10"/>
          <w:szCs w:val="10"/>
          <w:lang w:val="sr-Cyrl-CS"/>
        </w:rPr>
      </w:pPr>
    </w:p>
    <w:p w:rsidR="00E92F83" w:rsidRDefault="00E92F83" w:rsidP="00E92F83">
      <w:pPr>
        <w:jc w:val="both"/>
        <w:rPr>
          <w:sz w:val="22"/>
          <w:szCs w:val="22"/>
          <w:lang w:val="sr-Cyrl-CS"/>
        </w:rPr>
      </w:pPr>
    </w:p>
    <w:p w:rsidR="00E92F83" w:rsidRPr="000A05EE" w:rsidRDefault="00E92F83" w:rsidP="00E92F83">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D146FA">
        <w:rPr>
          <w:b/>
          <w:lang w:val="sr-Cyrl-CS"/>
        </w:rPr>
        <w:t>189</w:t>
      </w:r>
      <w:r>
        <w:rPr>
          <w:b/>
          <w:lang w:val="sr-Cyrl-CS"/>
        </w:rPr>
        <w:t xml:space="preserve">-20-O </w:t>
      </w:r>
      <w:r>
        <w:rPr>
          <w:lang w:val="sr-Cyrl-CS"/>
        </w:rPr>
        <w:t xml:space="preserve">- </w:t>
      </w:r>
      <w:r w:rsidR="00D146FA" w:rsidRPr="001904E3">
        <w:rPr>
          <w:b/>
        </w:rPr>
        <w:t xml:space="preserve">Набавка </w:t>
      </w:r>
      <w:r w:rsidR="00D146FA">
        <w:rPr>
          <w:b/>
        </w:rPr>
        <w:t xml:space="preserve">турбан завоја и газе за потребе </w:t>
      </w:r>
      <w:r w:rsidR="00D146FA" w:rsidRPr="00A978FC">
        <w:rPr>
          <w:b/>
          <w:noProof/>
        </w:rPr>
        <w:t>Клиничког центра Војводине</w:t>
      </w:r>
      <w:r w:rsidRPr="00780E2D">
        <w:t>,</w:t>
      </w:r>
      <w:r w:rsidRPr="00780E2D">
        <w:rPr>
          <w:lang w:val="sr-Cyrl-CS"/>
        </w:rPr>
        <w:t xml:space="preserve"> уколико </w:t>
      </w:r>
      <w:r>
        <w:rPr>
          <w:lang w:val="sr-Cyrl-CS"/>
        </w:rPr>
        <w:t>к</w:t>
      </w:r>
      <w:r>
        <w:t>a</w:t>
      </w:r>
      <w:r>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E92F83" w:rsidRDefault="00E92F83" w:rsidP="00E92F83">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E92F83" w:rsidRDefault="00E92F83" w:rsidP="00E92F83">
      <w:pPr>
        <w:jc w:val="both"/>
        <w:rPr>
          <w:lang w:val="sr-Cyrl-CS"/>
        </w:rPr>
      </w:pPr>
    </w:p>
    <w:p w:rsidR="00E92F83" w:rsidRPr="004341CB" w:rsidRDefault="00E92F83" w:rsidP="00E92F83">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92F83" w:rsidRPr="004341CB" w:rsidRDefault="00E92F83" w:rsidP="00E92F83">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2F83" w:rsidRPr="00E052EA" w:rsidRDefault="00E92F83" w:rsidP="00E92F83">
      <w:pPr>
        <w:jc w:val="both"/>
        <w:rPr>
          <w:color w:val="FF0000"/>
          <w:sz w:val="16"/>
          <w:szCs w:val="16"/>
          <w:lang w:val="sr-Cyrl-CS"/>
        </w:rPr>
      </w:pPr>
    </w:p>
    <w:p w:rsidR="00E92F83" w:rsidRPr="00F563E8" w:rsidRDefault="00E92F83" w:rsidP="00E92F83">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E92F83" w:rsidRPr="00F563E8" w:rsidRDefault="00E92F83" w:rsidP="00E92F83">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E92F83" w:rsidRPr="00F563E8" w:rsidRDefault="00E92F83" w:rsidP="00E92F83">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E92F83" w:rsidRPr="00F563E8" w:rsidRDefault="00E92F83" w:rsidP="00E92F83">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E92F83" w:rsidRPr="002D35C8" w:rsidTr="00FE7AD2">
        <w:trPr>
          <w:gridAfter w:val="3"/>
          <w:wAfter w:w="5688" w:type="dxa"/>
        </w:trPr>
        <w:tc>
          <w:tcPr>
            <w:tcW w:w="4140" w:type="dxa"/>
            <w:shd w:val="clear" w:color="auto" w:fill="auto"/>
          </w:tcPr>
          <w:p w:rsidR="00E92F83" w:rsidRPr="002D35C8" w:rsidRDefault="00E92F83" w:rsidP="00FE7AD2">
            <w:pPr>
              <w:rPr>
                <w:b/>
                <w:lang w:val="sr-Cyrl-CS"/>
              </w:rPr>
            </w:pPr>
          </w:p>
        </w:tc>
      </w:tr>
      <w:tr w:rsidR="00E92F83" w:rsidRPr="002D35C8" w:rsidTr="00FE7AD2">
        <w:tc>
          <w:tcPr>
            <w:tcW w:w="4428" w:type="dxa"/>
            <w:gridSpan w:val="2"/>
            <w:shd w:val="clear" w:color="auto" w:fill="auto"/>
          </w:tcPr>
          <w:p w:rsidR="00E92F83" w:rsidRPr="002D35C8" w:rsidRDefault="00E92F83" w:rsidP="00FE7AD2">
            <w:pPr>
              <w:jc w:val="both"/>
              <w:rPr>
                <w:b/>
                <w:sz w:val="10"/>
                <w:szCs w:val="10"/>
                <w:lang w:val="sr-Cyrl-CS"/>
              </w:rPr>
            </w:pPr>
          </w:p>
        </w:tc>
        <w:tc>
          <w:tcPr>
            <w:tcW w:w="1260" w:type="dxa"/>
            <w:shd w:val="clear" w:color="auto" w:fill="auto"/>
          </w:tcPr>
          <w:p w:rsidR="00E92F83" w:rsidRPr="002D35C8" w:rsidRDefault="00E92F83" w:rsidP="00FE7AD2">
            <w:pPr>
              <w:jc w:val="both"/>
              <w:rPr>
                <w:b/>
                <w:sz w:val="10"/>
                <w:szCs w:val="10"/>
                <w:lang w:val="sr-Cyrl-CS"/>
              </w:rPr>
            </w:pPr>
          </w:p>
        </w:tc>
        <w:tc>
          <w:tcPr>
            <w:tcW w:w="4140" w:type="dxa"/>
            <w:shd w:val="clear" w:color="auto" w:fill="auto"/>
          </w:tcPr>
          <w:p w:rsidR="00E92F83" w:rsidRPr="002D35C8" w:rsidRDefault="00E92F83" w:rsidP="00FE7AD2">
            <w:pPr>
              <w:jc w:val="center"/>
              <w:rPr>
                <w:b/>
                <w:sz w:val="10"/>
                <w:szCs w:val="10"/>
                <w:lang w:val="sr-Cyrl-CS"/>
              </w:rPr>
            </w:pPr>
          </w:p>
        </w:tc>
      </w:tr>
      <w:tr w:rsidR="00E92F83" w:rsidRPr="002D35C8" w:rsidTr="00FE7AD2">
        <w:trPr>
          <w:trHeight w:val="212"/>
        </w:trPr>
        <w:tc>
          <w:tcPr>
            <w:tcW w:w="4428" w:type="dxa"/>
            <w:gridSpan w:val="2"/>
            <w:shd w:val="clear" w:color="auto" w:fill="auto"/>
          </w:tcPr>
          <w:p w:rsidR="00E92F83" w:rsidRPr="002D35C8" w:rsidRDefault="00E92F83" w:rsidP="00FE7AD2">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E92F83" w:rsidRPr="002D35C8" w:rsidRDefault="00E92F83" w:rsidP="00FE7AD2">
            <w:pPr>
              <w:jc w:val="both"/>
              <w:rPr>
                <w:b/>
                <w:lang w:val="sr-Cyrl-CS"/>
              </w:rPr>
            </w:pPr>
          </w:p>
        </w:tc>
        <w:tc>
          <w:tcPr>
            <w:tcW w:w="4140" w:type="dxa"/>
            <w:shd w:val="clear" w:color="auto" w:fill="auto"/>
          </w:tcPr>
          <w:p w:rsidR="00E92F83" w:rsidRPr="002D35C8" w:rsidRDefault="00E92F83" w:rsidP="00FE7AD2">
            <w:pPr>
              <w:jc w:val="center"/>
              <w:rPr>
                <w:b/>
                <w:lang w:val="sr-Cyrl-CS"/>
              </w:rPr>
            </w:pPr>
          </w:p>
        </w:tc>
      </w:tr>
      <w:tr w:rsidR="00E92F83" w:rsidRPr="002D35C8" w:rsidTr="00FE7AD2">
        <w:tc>
          <w:tcPr>
            <w:tcW w:w="4428" w:type="dxa"/>
            <w:gridSpan w:val="2"/>
            <w:tcBorders>
              <w:bottom w:val="single" w:sz="4" w:space="0" w:color="auto"/>
            </w:tcBorders>
            <w:shd w:val="clear" w:color="auto" w:fill="auto"/>
          </w:tcPr>
          <w:p w:rsidR="00E92F83" w:rsidRPr="00E052EA" w:rsidRDefault="00E92F83" w:rsidP="00FE7AD2">
            <w:pPr>
              <w:rPr>
                <w:sz w:val="16"/>
                <w:szCs w:val="16"/>
                <w:lang w:val="sr-Cyrl-CS"/>
              </w:rPr>
            </w:pPr>
          </w:p>
        </w:tc>
        <w:tc>
          <w:tcPr>
            <w:tcW w:w="1260" w:type="dxa"/>
            <w:shd w:val="clear" w:color="auto" w:fill="auto"/>
          </w:tcPr>
          <w:p w:rsidR="00E92F83" w:rsidRPr="002D35C8" w:rsidRDefault="00E92F83" w:rsidP="00FE7AD2">
            <w:pPr>
              <w:jc w:val="both"/>
              <w:rPr>
                <w:b/>
                <w:lang w:val="sr-Cyrl-CS"/>
              </w:rPr>
            </w:pPr>
          </w:p>
        </w:tc>
        <w:tc>
          <w:tcPr>
            <w:tcW w:w="4140" w:type="dxa"/>
            <w:shd w:val="clear" w:color="auto" w:fill="auto"/>
          </w:tcPr>
          <w:p w:rsidR="00E92F83" w:rsidRPr="00F27C88" w:rsidRDefault="00E92F83" w:rsidP="00FE7AD2">
            <w:pPr>
              <w:rPr>
                <w:b/>
                <w:sz w:val="22"/>
                <w:szCs w:val="22"/>
                <w:lang w:val="sr-Cyrl-CS"/>
              </w:rPr>
            </w:pPr>
          </w:p>
          <w:p w:rsidR="00E92F83" w:rsidRPr="00F27C88" w:rsidRDefault="00E92F83" w:rsidP="00FE7AD2">
            <w:pPr>
              <w:rPr>
                <w:b/>
                <w:sz w:val="22"/>
                <w:szCs w:val="22"/>
                <w:lang w:val="sr-Cyrl-CS"/>
              </w:rPr>
            </w:pPr>
            <w:r w:rsidRPr="00F27C88">
              <w:rPr>
                <w:b/>
                <w:sz w:val="22"/>
                <w:szCs w:val="22"/>
                <w:lang w:val="sr-Cyrl-CS"/>
              </w:rPr>
              <w:t>ДУЖНИК – ИЗДАВАЛАЦ МЕНИЦЕ</w:t>
            </w:r>
          </w:p>
        </w:tc>
      </w:tr>
      <w:tr w:rsidR="00E92F83" w:rsidRPr="002D35C8" w:rsidTr="00FE7AD2">
        <w:tc>
          <w:tcPr>
            <w:tcW w:w="4428" w:type="dxa"/>
            <w:gridSpan w:val="2"/>
            <w:tcBorders>
              <w:top w:val="single" w:sz="4" w:space="0" w:color="auto"/>
            </w:tcBorders>
            <w:shd w:val="clear" w:color="auto" w:fill="auto"/>
          </w:tcPr>
          <w:p w:rsidR="00E92F83" w:rsidRPr="002D35C8" w:rsidRDefault="00E92F83" w:rsidP="00FE7AD2">
            <w:pPr>
              <w:jc w:val="both"/>
              <w:rPr>
                <w:b/>
                <w:lang w:val="sr-Cyrl-CS"/>
              </w:rPr>
            </w:pPr>
          </w:p>
        </w:tc>
        <w:tc>
          <w:tcPr>
            <w:tcW w:w="1260" w:type="dxa"/>
            <w:shd w:val="clear" w:color="auto" w:fill="auto"/>
          </w:tcPr>
          <w:p w:rsidR="00E92F83" w:rsidRDefault="00E92F83" w:rsidP="00FE7AD2">
            <w:pPr>
              <w:jc w:val="right"/>
              <w:rPr>
                <w:sz w:val="20"/>
                <w:szCs w:val="20"/>
                <w:lang w:val="sr-Cyrl-CS"/>
              </w:rPr>
            </w:pPr>
          </w:p>
          <w:p w:rsidR="00E92F83" w:rsidRPr="002D35C8" w:rsidRDefault="00E92F83" w:rsidP="00FE7AD2">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E92F83" w:rsidRPr="00F27C88" w:rsidRDefault="00E92F83" w:rsidP="00FE7AD2">
            <w:pPr>
              <w:jc w:val="center"/>
              <w:rPr>
                <w:b/>
                <w:sz w:val="22"/>
                <w:szCs w:val="22"/>
                <w:lang w:val="sr-Cyrl-CS"/>
              </w:rPr>
            </w:pPr>
          </w:p>
        </w:tc>
      </w:tr>
      <w:tr w:rsidR="00E92F83" w:rsidRPr="002D35C8" w:rsidTr="00FE7AD2">
        <w:tc>
          <w:tcPr>
            <w:tcW w:w="4428" w:type="dxa"/>
            <w:gridSpan w:val="2"/>
            <w:shd w:val="clear" w:color="auto" w:fill="auto"/>
          </w:tcPr>
          <w:p w:rsidR="00E92F83" w:rsidRPr="002D35C8" w:rsidRDefault="00E92F83" w:rsidP="00FE7AD2">
            <w:pPr>
              <w:jc w:val="both"/>
              <w:rPr>
                <w:b/>
                <w:lang w:val="sr-Cyrl-CS"/>
              </w:rPr>
            </w:pPr>
          </w:p>
        </w:tc>
        <w:tc>
          <w:tcPr>
            <w:tcW w:w="1260" w:type="dxa"/>
            <w:shd w:val="clear" w:color="auto" w:fill="auto"/>
          </w:tcPr>
          <w:p w:rsidR="00E92F83" w:rsidRPr="002D35C8" w:rsidRDefault="00E92F83" w:rsidP="00FE7AD2">
            <w:pPr>
              <w:jc w:val="both"/>
              <w:rPr>
                <w:b/>
                <w:lang w:val="sr-Cyrl-CS"/>
              </w:rPr>
            </w:pPr>
          </w:p>
        </w:tc>
        <w:tc>
          <w:tcPr>
            <w:tcW w:w="4140" w:type="dxa"/>
            <w:tcBorders>
              <w:top w:val="single" w:sz="4" w:space="0" w:color="auto"/>
            </w:tcBorders>
            <w:shd w:val="clear" w:color="auto" w:fill="auto"/>
          </w:tcPr>
          <w:p w:rsidR="00E92F83" w:rsidRPr="00F27C88" w:rsidRDefault="00E92F83" w:rsidP="00FE7AD2">
            <w:pPr>
              <w:jc w:val="center"/>
              <w:rPr>
                <w:sz w:val="22"/>
                <w:szCs w:val="22"/>
                <w:lang w:val="sr-Cyrl-CS"/>
              </w:rPr>
            </w:pPr>
            <w:r w:rsidRPr="00F27C88">
              <w:rPr>
                <w:sz w:val="22"/>
                <w:szCs w:val="22"/>
                <w:lang w:val="sr-Cyrl-CS"/>
              </w:rPr>
              <w:t>Потпис овлашћеног лица</w:t>
            </w:r>
          </w:p>
        </w:tc>
      </w:tr>
    </w:tbl>
    <w:p w:rsidR="00E92F83" w:rsidRDefault="00E92F83" w:rsidP="00736000">
      <w:pPr>
        <w:ind w:left="709" w:firstLine="720"/>
        <w:jc w:val="both"/>
        <w:rPr>
          <w:lang w:val="sr-Cyrl-CS"/>
        </w:rPr>
      </w:pPr>
    </w:p>
    <w:p w:rsidR="00E92F83" w:rsidRDefault="00E92F83" w:rsidP="00736000">
      <w:pPr>
        <w:ind w:left="709" w:firstLine="720"/>
        <w:jc w:val="both"/>
        <w:rPr>
          <w:lang w:val="sr-Cyrl-CS"/>
        </w:rPr>
      </w:pPr>
    </w:p>
    <w:p w:rsidR="00E92F83" w:rsidRDefault="00E92F83" w:rsidP="00736000">
      <w:pPr>
        <w:ind w:left="709" w:firstLine="720"/>
        <w:jc w:val="both"/>
        <w:rPr>
          <w:lang w:val="sr-Cyrl-CS"/>
        </w:rPr>
      </w:pPr>
    </w:p>
    <w:p w:rsidR="00E92F83" w:rsidRDefault="00E92F83" w:rsidP="00736000">
      <w:pPr>
        <w:ind w:left="709" w:firstLine="720"/>
        <w:jc w:val="both"/>
        <w:rPr>
          <w:lang w:val="sr-Cyrl-CS"/>
        </w:rPr>
      </w:pPr>
    </w:p>
    <w:p w:rsidR="00736000" w:rsidRDefault="00736000" w:rsidP="00736000">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D146FA">
        <w:rPr>
          <w:b/>
          <w:lang w:val="sr-Cyrl-CS"/>
        </w:rPr>
        <w:t>189</w:t>
      </w:r>
      <w:r>
        <w:rPr>
          <w:b/>
          <w:lang w:val="sr-Cyrl-CS"/>
        </w:rPr>
        <w:t xml:space="preserve">-20-О </w:t>
      </w:r>
      <w:r>
        <w:rPr>
          <w:lang w:val="sr-Cyrl-CS"/>
        </w:rPr>
        <w:t xml:space="preserve">- </w:t>
      </w:r>
      <w:r w:rsidR="00D146FA" w:rsidRPr="001904E3">
        <w:rPr>
          <w:b/>
        </w:rPr>
        <w:t xml:space="preserve">Набавка </w:t>
      </w:r>
      <w:r w:rsidR="00D146FA">
        <w:rPr>
          <w:b/>
        </w:rPr>
        <w:t xml:space="preserve">турбан завоја и газе за потребе </w:t>
      </w:r>
      <w:r w:rsidR="00D146FA" w:rsidRPr="00A978FC">
        <w:rPr>
          <w:b/>
          <w:noProof/>
        </w:rPr>
        <w:t>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bookmarkStart w:id="156" w:name="_GoBack"/>
        <w:bookmarkEnd w:id="156"/>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D2" w:rsidRDefault="00FE7AD2">
      <w:r>
        <w:separator/>
      </w:r>
    </w:p>
  </w:endnote>
  <w:endnote w:type="continuationSeparator" w:id="0">
    <w:p w:rsidR="00FE7AD2" w:rsidRDefault="00FE7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FE7AD2" w:rsidRPr="008B6A29" w:rsidRDefault="00FE7AD2" w:rsidP="00F9120C">
            <w:pPr>
              <w:pStyle w:val="Footer"/>
              <w:jc w:val="right"/>
            </w:pPr>
            <w:r>
              <w:rPr>
                <w:b/>
                <w:bCs/>
              </w:rPr>
              <w:fldChar w:fldCharType="begin"/>
            </w:r>
            <w:r>
              <w:rPr>
                <w:b/>
                <w:bCs/>
              </w:rPr>
              <w:instrText xml:space="preserve"> PAGE </w:instrText>
            </w:r>
            <w:r>
              <w:rPr>
                <w:b/>
                <w:bCs/>
              </w:rPr>
              <w:fldChar w:fldCharType="separate"/>
            </w:r>
            <w:r w:rsidR="002A53BE">
              <w:rPr>
                <w:b/>
                <w:bCs/>
                <w:noProof/>
              </w:rPr>
              <w:t>29</w:t>
            </w:r>
            <w:r>
              <w:rPr>
                <w:b/>
                <w:bCs/>
              </w:rPr>
              <w:fldChar w:fldCharType="end"/>
            </w:r>
            <w:r>
              <w:t xml:space="preserve"> / </w:t>
            </w:r>
            <w:r w:rsidR="00D146FA">
              <w:rPr>
                <w:b/>
                <w:bCs/>
                <w:lang/>
              </w:rPr>
              <w:t>37</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D2" w:rsidRDefault="00FE7A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AD2" w:rsidRDefault="00FE7AD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FE7AD2" w:rsidRPr="00913675" w:rsidRDefault="00FE7AD2"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2A53BE">
              <w:rPr>
                <w:bCs/>
                <w:noProof/>
              </w:rPr>
              <w:t>37</w:t>
            </w:r>
            <w:r w:rsidRPr="008B6A29">
              <w:rPr>
                <w:bCs/>
              </w:rPr>
              <w:fldChar w:fldCharType="end"/>
            </w:r>
            <w:r w:rsidRPr="008B6A29">
              <w:t xml:space="preserve"> / </w:t>
            </w:r>
            <w:r w:rsidR="00D146FA">
              <w:rPr>
                <w:lang/>
              </w:rPr>
              <w:t>37</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D2" w:rsidRDefault="00FE7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D2" w:rsidRDefault="00FE7AD2">
      <w:r>
        <w:separator/>
      </w:r>
    </w:p>
  </w:footnote>
  <w:footnote w:type="continuationSeparator" w:id="0">
    <w:p w:rsidR="00FE7AD2" w:rsidRDefault="00FE7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D2" w:rsidRDefault="00FE7A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D2" w:rsidRPr="00884492" w:rsidRDefault="00FE7AD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D2" w:rsidRDefault="00FE7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23402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9D07F37"/>
    <w:multiLevelType w:val="hybridMultilevel"/>
    <w:tmpl w:val="2EB0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B04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F8C2126"/>
    <w:multiLevelType w:val="hybridMultilevel"/>
    <w:tmpl w:val="E28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DF7A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34C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02C22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6">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2"/>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8"/>
  </w:num>
  <w:num w:numId="8">
    <w:abstractNumId w:val="38"/>
  </w:num>
  <w:num w:numId="9">
    <w:abstractNumId w:val="12"/>
  </w:num>
  <w:num w:numId="10">
    <w:abstractNumId w:val="31"/>
  </w:num>
  <w:num w:numId="11">
    <w:abstractNumId w:val="14"/>
  </w:num>
  <w:num w:numId="12">
    <w:abstractNumId w:val="4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9"/>
  </w:num>
  <w:num w:numId="16">
    <w:abstractNumId w:val="10"/>
  </w:num>
  <w:num w:numId="17">
    <w:abstractNumId w:val="4"/>
  </w:num>
  <w:num w:numId="18">
    <w:abstractNumId w:val="44"/>
  </w:num>
  <w:num w:numId="19">
    <w:abstractNumId w:val="48"/>
  </w:num>
  <w:num w:numId="20">
    <w:abstractNumId w:val="27"/>
  </w:num>
  <w:num w:numId="21">
    <w:abstractNumId w:val="33"/>
  </w:num>
  <w:num w:numId="22">
    <w:abstractNumId w:val="7"/>
  </w:num>
  <w:num w:numId="23">
    <w:abstractNumId w:val="39"/>
  </w:num>
  <w:num w:numId="24">
    <w:abstractNumId w:val="13"/>
  </w:num>
  <w:num w:numId="25">
    <w:abstractNumId w:val="28"/>
  </w:num>
  <w:num w:numId="26">
    <w:abstractNumId w:val="40"/>
  </w:num>
  <w:num w:numId="27">
    <w:abstractNumId w:val="47"/>
  </w:num>
  <w:num w:numId="28">
    <w:abstractNumId w:val="35"/>
  </w:num>
  <w:num w:numId="29">
    <w:abstractNumId w:val="43"/>
  </w:num>
  <w:num w:numId="30">
    <w:abstractNumId w:val="9"/>
  </w:num>
  <w:num w:numId="31">
    <w:abstractNumId w:val="34"/>
  </w:num>
  <w:num w:numId="32">
    <w:abstractNumId w:val="24"/>
  </w:num>
  <w:num w:numId="33">
    <w:abstractNumId w:val="30"/>
  </w:num>
  <w:num w:numId="34">
    <w:abstractNumId w:val="46"/>
  </w:num>
  <w:num w:numId="35">
    <w:abstractNumId w:val="21"/>
  </w:num>
  <w:num w:numId="36">
    <w:abstractNumId w:val="29"/>
  </w:num>
  <w:num w:numId="37">
    <w:abstractNumId w:val="17"/>
  </w:num>
  <w:num w:numId="38">
    <w:abstractNumId w:val="8"/>
  </w:num>
  <w:num w:numId="39">
    <w:abstractNumId w:val="22"/>
  </w:num>
  <w:num w:numId="40">
    <w:abstractNumId w:val="23"/>
  </w:num>
  <w:num w:numId="41">
    <w:abstractNumId w:val="25"/>
  </w:num>
  <w:num w:numId="42">
    <w:abstractNumId w:val="37"/>
  </w:num>
  <w:num w:numId="43">
    <w:abstractNumId w:val="20"/>
  </w:num>
  <w:num w:numId="44">
    <w:abstractNumId w:val="32"/>
  </w:num>
  <w:num w:numId="45">
    <w:abstractNumId w:val="11"/>
  </w:num>
  <w:num w:numId="46">
    <w:abstractNumId w:val="15"/>
  </w:num>
  <w:num w:numId="47">
    <w:abstractNumId w:val="16"/>
  </w:num>
  <w:num w:numId="48">
    <w:abstractNumId w:val="41"/>
  </w:num>
  <w:num w:numId="49">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0038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7E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3D0A"/>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2A"/>
    <w:rsid w:val="00184B3F"/>
    <w:rsid w:val="00184FE2"/>
    <w:rsid w:val="00187DFD"/>
    <w:rsid w:val="00190756"/>
    <w:rsid w:val="00190B94"/>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1F04"/>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5CF0"/>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53BE"/>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6D9D"/>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A6C"/>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675"/>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3C20"/>
    <w:rsid w:val="00404727"/>
    <w:rsid w:val="00404E7D"/>
    <w:rsid w:val="00405755"/>
    <w:rsid w:val="00405F54"/>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0738"/>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1877"/>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1DA"/>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C6C"/>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0675"/>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095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05D"/>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2E78"/>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29B6"/>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646A"/>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46FA"/>
    <w:rsid w:val="00D151EB"/>
    <w:rsid w:val="00D1637C"/>
    <w:rsid w:val="00D20342"/>
    <w:rsid w:val="00D2186E"/>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36BA4"/>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BBD"/>
    <w:rsid w:val="00D63D21"/>
    <w:rsid w:val="00D643FE"/>
    <w:rsid w:val="00D66658"/>
    <w:rsid w:val="00D70543"/>
    <w:rsid w:val="00D72CF6"/>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303"/>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5043"/>
    <w:rsid w:val="00E2620F"/>
    <w:rsid w:val="00E27C89"/>
    <w:rsid w:val="00E30D88"/>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488C"/>
    <w:rsid w:val="00E5579E"/>
    <w:rsid w:val="00E56055"/>
    <w:rsid w:val="00E56254"/>
    <w:rsid w:val="00E56A0A"/>
    <w:rsid w:val="00E60009"/>
    <w:rsid w:val="00E60BE0"/>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F32"/>
    <w:rsid w:val="00E81931"/>
    <w:rsid w:val="00E83F51"/>
    <w:rsid w:val="00E846E5"/>
    <w:rsid w:val="00E864CC"/>
    <w:rsid w:val="00E90232"/>
    <w:rsid w:val="00E902C3"/>
    <w:rsid w:val="00E90706"/>
    <w:rsid w:val="00E91B76"/>
    <w:rsid w:val="00E920B5"/>
    <w:rsid w:val="00E92F83"/>
    <w:rsid w:val="00E94176"/>
    <w:rsid w:val="00E9534E"/>
    <w:rsid w:val="00E9554A"/>
    <w:rsid w:val="00E96C35"/>
    <w:rsid w:val="00E973A1"/>
    <w:rsid w:val="00EA0ED1"/>
    <w:rsid w:val="00EA15D4"/>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615"/>
    <w:rsid w:val="00EF1E8F"/>
    <w:rsid w:val="00EF28BF"/>
    <w:rsid w:val="00EF2AC3"/>
    <w:rsid w:val="00EF2D94"/>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E7AD2"/>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7328382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3DC8-8763-4C3A-A950-F2195684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37</Pages>
  <Words>10204</Words>
  <Characters>61601</Characters>
  <Application>Microsoft Office Word</Application>
  <DocSecurity>0</DocSecurity>
  <Lines>513</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71662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64</cp:revision>
  <cp:lastPrinted>2016-05-04T09:41:00Z</cp:lastPrinted>
  <dcterms:created xsi:type="dcterms:W3CDTF">2017-06-23T07:48:00Z</dcterms:created>
  <dcterms:modified xsi:type="dcterms:W3CDTF">2020-06-25T06:16:00Z</dcterms:modified>
</cp:coreProperties>
</file>