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CF1A47">
        <w:rPr>
          <w:rFonts w:eastAsiaTheme="minorHAnsi"/>
          <w:lang w:val="en-US"/>
        </w:rPr>
        <w:t>856.665.729</w:t>
      </w:r>
      <w:proofErr w:type="gramStart"/>
      <w:r w:rsidR="00CF1A47">
        <w:rPr>
          <w:rFonts w:eastAsiaTheme="minorHAnsi"/>
          <w:lang w:val="en-US"/>
        </w:rPr>
        <w:t>,90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50D18">
        <w:rPr>
          <w:lang w:val="en-US"/>
        </w:rPr>
        <w:t>2.500.000</w:t>
      </w:r>
      <w:proofErr w:type="gramStart"/>
      <w:r w:rsidR="00A82888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50D18">
        <w:rPr>
          <w:lang w:val="en-US"/>
        </w:rPr>
        <w:t>3.000.000,00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CF1A47">
        <w:rPr>
          <w:rFonts w:eastAsiaTheme="minorHAnsi"/>
          <w:b/>
          <w:lang w:val="en-US"/>
        </w:rPr>
        <w:t>31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50D18">
        <w:rPr>
          <w:color w:val="000000"/>
          <w:lang w:val="en-US"/>
        </w:rPr>
        <w:t>12.11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CF1A47">
        <w:rPr>
          <w:b/>
          <w:color w:val="000000"/>
          <w:lang w:val="en-US"/>
        </w:rPr>
        <w:t>Yunycom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CF1A47">
        <w:rPr>
          <w:color w:val="000000"/>
          <w:lang w:val="sr-Cyrl-CS"/>
        </w:rPr>
        <w:t>Булевар Ослобођења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CF1A47">
        <w:rPr>
          <w:color w:val="000000"/>
          <w:lang w:val="sr-Cyrl-CS"/>
        </w:rPr>
        <w:t>185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2020-11-18T06:40:00Z</dcterms:created>
  <dcterms:modified xsi:type="dcterms:W3CDTF">2020-11-18T06:41:00Z</dcterms:modified>
</cp:coreProperties>
</file>