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C06676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5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5519EB">
        <w:rPr>
          <w:rFonts w:ascii="Times New Roman" w:hAnsi="Times New Roman" w:cs="Times New Roman"/>
          <w:sz w:val="24"/>
          <w:szCs w:val="24"/>
          <w:lang w:val="en-GB"/>
        </w:rPr>
        <w:t>БРОЈ 205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Pr="00153199">
        <w:rPr>
          <w:rFonts w:ascii="Times New Roman" w:hAnsi="Times New Roman" w:cs="Times New Roman"/>
          <w:sz w:val="24"/>
          <w:szCs w:val="24"/>
          <w:lang/>
        </w:rPr>
        <w:t>,партија</w:t>
      </w:r>
      <w:proofErr w:type="gramEnd"/>
      <w:r w:rsidRPr="00153199">
        <w:rPr>
          <w:rFonts w:ascii="Times New Roman" w:hAnsi="Times New Roman" w:cs="Times New Roman"/>
          <w:sz w:val="24"/>
          <w:szCs w:val="24"/>
          <w:lang/>
        </w:rPr>
        <w:t xml:space="preserve"> 1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671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519EB" w:rsidRPr="005519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инфузионих и трансфузионих сетова luer lock и шприцева троделних luer lock за потребе Клиничког центра Војводине</w:t>
      </w:r>
      <w:r w:rsidR="005519EB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</w:p>
    <w:p w:rsidR="005519EB" w:rsidRPr="005519EB" w:rsidRDefault="005519EB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5519EB" w:rsidRPr="005519EB">
        <w:rPr>
          <w:rFonts w:ascii="Times New Roman" w:eastAsia="Times New Roman" w:hAnsi="Times New Roman" w:cs="Times New Roman"/>
          <w:sz w:val="24"/>
          <w:szCs w:val="24"/>
        </w:rPr>
        <w:t xml:space="preserve">87.990,00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19EB" w:rsidRPr="005519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100.489,00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19EB" w:rsidRPr="005519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87.990,00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19EB" w:rsidRPr="005519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87.990,00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19EB" w:rsidRPr="005519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87.990,00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19EB" w:rsidRPr="005519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87.990,00 </w:t>
      </w:r>
      <w:bookmarkStart w:id="0" w:name="_GoBack"/>
      <w:bookmarkEnd w:id="0"/>
      <w:r w:rsidR="00850671" w:rsidRPr="008506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19EB">
        <w:rPr>
          <w:rFonts w:ascii="Times New Roman" w:hAnsi="Times New Roman" w:cs="Times New Roman"/>
          <w:b/>
          <w:sz w:val="24"/>
          <w:szCs w:val="24"/>
          <w:lang/>
        </w:rPr>
        <w:t>22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4E2D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F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E2D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1F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E2D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F4E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6FF7" w:rsidRPr="001F4E2D">
        <w:rPr>
          <w:rFonts w:ascii="Times New Roman" w:hAnsi="Times New Roman" w:cs="Times New Roman"/>
          <w:b/>
          <w:sz w:val="24"/>
          <w:szCs w:val="24"/>
        </w:rPr>
        <w:t>31</w:t>
      </w:r>
      <w:r w:rsidR="005B3142" w:rsidRPr="001F4E2D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1F4E2D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0671" w:rsidRDefault="005519EB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</w:pPr>
      <w:r w:rsidRPr="005519E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„Sinofarm“ д.о.о. ул. Косте Нађа бр.31,  Београд</w:t>
      </w:r>
    </w:p>
    <w:p w:rsidR="005519EB" w:rsidRPr="00173FD9" w:rsidRDefault="005519EB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0F6FF7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4E2D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19E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06676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13B"/>
    <w:rsid w:val="0041348F"/>
    <w:rsid w:val="00416EB2"/>
    <w:rsid w:val="0043113B"/>
    <w:rsid w:val="00E1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Miljana</cp:lastModifiedBy>
  <cp:revision>10</cp:revision>
  <dcterms:created xsi:type="dcterms:W3CDTF">2020-07-09T06:30:00Z</dcterms:created>
  <dcterms:modified xsi:type="dcterms:W3CDTF">2020-07-31T06:28:00Z</dcterms:modified>
</cp:coreProperties>
</file>