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995189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755C3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8C143BF" w:rsidR="00E27C53" w:rsidRPr="005A2A7D" w:rsidRDefault="00E27C53" w:rsidP="00E27C53">
      <w:pPr>
        <w:pStyle w:val="Footer"/>
        <w:tabs>
          <w:tab w:val="left" w:pos="720"/>
        </w:tabs>
        <w:rPr>
          <w:b/>
          <w:noProof/>
          <w:lang w:val="sr-Cyrl-RS"/>
        </w:rPr>
      </w:pPr>
      <w:r>
        <w:rPr>
          <w:b/>
          <w:noProof/>
          <w:lang w:val="sr-Cyrl-RS"/>
        </w:rPr>
        <w:t>Број</w:t>
      </w:r>
      <w:r w:rsidRPr="00FD3FD3">
        <w:rPr>
          <w:b/>
          <w:noProof/>
          <w:lang w:val="sr-Cyrl-RS"/>
        </w:rPr>
        <w:t xml:space="preserve">: </w:t>
      </w:r>
      <w:r w:rsidR="000B7DC8" w:rsidRPr="00FD3FD3">
        <w:rPr>
          <w:b/>
          <w:noProof/>
          <w:lang w:val="sr-Latn-RS"/>
        </w:rPr>
        <w:t>225</w:t>
      </w:r>
      <w:r w:rsidR="00594225" w:rsidRPr="00FD3FD3">
        <w:rPr>
          <w:b/>
          <w:noProof/>
          <w:lang w:val="sr-Cyrl-RS"/>
        </w:rPr>
        <w:t>-20</w:t>
      </w:r>
      <w:r w:rsidRPr="00FD3FD3">
        <w:rPr>
          <w:b/>
          <w:noProof/>
          <w:lang w:val="sr-Cyrl-RS"/>
        </w:rPr>
        <w:t>-О/1</w:t>
      </w:r>
    </w:p>
    <w:p w14:paraId="2B96A50E" w14:textId="08C00225" w:rsidR="00E27C53" w:rsidRPr="00C4248E" w:rsidRDefault="00E27C53" w:rsidP="00E27C53">
      <w:pPr>
        <w:pStyle w:val="Footer"/>
        <w:tabs>
          <w:tab w:val="left" w:pos="720"/>
        </w:tabs>
        <w:rPr>
          <w:b/>
          <w:noProof/>
        </w:rPr>
      </w:pPr>
      <w:r w:rsidRPr="00C4248E">
        <w:rPr>
          <w:b/>
          <w:noProof/>
          <w:lang w:val="sr-Cyrl-RS"/>
        </w:rPr>
        <w:t xml:space="preserve">Дана: </w:t>
      </w:r>
      <w:r w:rsidR="00C4248E" w:rsidRPr="00C4248E">
        <w:rPr>
          <w:b/>
          <w:noProof/>
        </w:rPr>
        <w:t>26</w:t>
      </w:r>
      <w:r w:rsidR="00C4248E">
        <w:rPr>
          <w:b/>
          <w:noProof/>
        </w:rPr>
        <w:t>.08.2020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2F933392" w:rsidR="00E27C53" w:rsidRPr="00FE6169" w:rsidRDefault="00FE6169" w:rsidP="00E27C53">
      <w:pPr>
        <w:pStyle w:val="Footer"/>
        <w:jc w:val="center"/>
        <w:rPr>
          <w:b/>
          <w:sz w:val="28"/>
          <w:szCs w:val="28"/>
        </w:rPr>
      </w:pPr>
      <w:r w:rsidRPr="00FE6169">
        <w:rPr>
          <w:b/>
          <w:noProof/>
          <w:sz w:val="28"/>
          <w:szCs w:val="28"/>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755C3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D3FD3">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4ED1D80" w:rsidR="00E27C53" w:rsidRPr="000B7DC8" w:rsidRDefault="000B7DC8" w:rsidP="00E27C53">
      <w:pPr>
        <w:pStyle w:val="Footer"/>
        <w:tabs>
          <w:tab w:val="left" w:pos="720"/>
        </w:tabs>
        <w:jc w:val="center"/>
        <w:rPr>
          <w:b/>
          <w:noProof/>
          <w:lang w:val="sr-Cyrl-RS"/>
        </w:rPr>
      </w:pPr>
      <w:r>
        <w:rPr>
          <w:b/>
          <w:noProof/>
        </w:rPr>
        <w:t>225-20-O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F58B5E4" w:rsidR="00E27C53" w:rsidRPr="00AE1407" w:rsidRDefault="007F2DE3" w:rsidP="007F2DE3">
      <w:pPr>
        <w:pStyle w:val="Footer"/>
        <w:tabs>
          <w:tab w:val="left" w:pos="720"/>
          <w:tab w:val="left" w:pos="1042"/>
        </w:tabs>
        <w:rPr>
          <w:b/>
          <w:noProof/>
        </w:rPr>
      </w:pPr>
      <w:r>
        <w:rPr>
          <w:b/>
          <w:noProof/>
        </w:rPr>
        <w:tab/>
      </w:r>
      <w:r>
        <w:rPr>
          <w:b/>
          <w:noProof/>
        </w:rPr>
        <w:tab/>
      </w:r>
      <w:r>
        <w:rPr>
          <w:b/>
          <w:noProof/>
        </w:rPr>
        <w:tab/>
      </w:r>
    </w:p>
    <w:p w14:paraId="03A9F75C" w14:textId="77777777" w:rsidR="00E27C53" w:rsidRPr="00AE1407" w:rsidRDefault="00E27C53" w:rsidP="00E27C53">
      <w:pPr>
        <w:pStyle w:val="Footer"/>
        <w:tabs>
          <w:tab w:val="left" w:pos="720"/>
        </w:tabs>
        <w:jc w:val="center"/>
        <w:rPr>
          <w:b/>
          <w:noProof/>
        </w:rPr>
      </w:pPr>
    </w:p>
    <w:p w14:paraId="23655D1D" w14:textId="77777777" w:rsidR="007F2DE3" w:rsidRPr="007F2DE3" w:rsidRDefault="007F2DE3" w:rsidP="007F2DE3">
      <w:pPr>
        <w:widowControl w:val="0"/>
        <w:overflowPunct w:val="0"/>
        <w:adjustRightInd w:val="0"/>
        <w:rPr>
          <w:b/>
          <w:bCs/>
          <w:kern w:val="28"/>
          <w:lang w:val="sr-Latn-RS"/>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4F653570" w14:textId="77777777" w:rsidR="00E27C53" w:rsidRPr="00A157E5" w:rsidRDefault="00E27C53" w:rsidP="00E27C53">
      <w:pPr>
        <w:pStyle w:val="Footer"/>
        <w:tabs>
          <w:tab w:val="left" w:pos="720"/>
        </w:tabs>
        <w:rPr>
          <w:noProof/>
          <w:lang w:val="sr-Cyrl-RS"/>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95F1489"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AE3603">
        <w:rPr>
          <w:b/>
          <w:noProof/>
          <w:lang w:val="sr-Cyrl-CS"/>
        </w:rPr>
        <w:t xml:space="preserve">август </w:t>
      </w:r>
      <w:r w:rsidRPr="00594225">
        <w:rPr>
          <w:b/>
          <w:noProof/>
          <w:lang w:val="sr-Cyrl-CS"/>
        </w:rPr>
        <w:t>20</w:t>
      </w:r>
      <w:r w:rsidR="00594225" w:rsidRPr="00594225">
        <w:rPr>
          <w:b/>
          <w:noProof/>
        </w:rPr>
        <w:t>20</w:t>
      </w:r>
      <w:r w:rsidRPr="00594225">
        <w:rPr>
          <w:b/>
          <w:noProof/>
          <w:lang w:val="sr-Cyrl-CS"/>
        </w:rPr>
        <w:t>. година</w:t>
      </w:r>
    </w:p>
    <w:p w14:paraId="7A67BEF6" w14:textId="028B3B9B" w:rsidR="00E27C53" w:rsidRPr="00AE1407" w:rsidRDefault="00E27C53" w:rsidP="00A072EE">
      <w:pPr>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5D994B0C" w:rsidR="00E27C53" w:rsidRPr="00217BDA" w:rsidRDefault="00755C36"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7BDA">
            <w:rPr>
              <w:b/>
              <w:noProof/>
            </w:rPr>
            <w:t>у отвореном поступку јавне набавке</w:t>
          </w:r>
        </w:sdtContent>
      </w:sdt>
      <w:r w:rsidR="00E27C53" w:rsidRPr="00217BD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072EE" w:rsidRPr="00217BDA">
            <w:rPr>
              <w:b/>
              <w:noProof/>
            </w:rPr>
            <w:t>услуга</w:t>
          </w:r>
        </w:sdtContent>
      </w:sdt>
      <w:r w:rsidR="00E27C53" w:rsidRPr="00217BDA">
        <w:rPr>
          <w:b/>
          <w:noProof/>
        </w:rPr>
        <w:t xml:space="preserve"> бр. </w:t>
      </w:r>
      <w:r w:rsidR="00A072EE" w:rsidRPr="00217BDA">
        <w:rPr>
          <w:b/>
          <w:noProof/>
          <w:lang w:val="sr-Cyrl-RS"/>
        </w:rPr>
        <w:t>225-20-О</w:t>
      </w:r>
      <w:r w:rsidR="00E27C53" w:rsidRPr="00217BDA">
        <w:rPr>
          <w:b/>
          <w:noProof/>
        </w:rPr>
        <w:t xml:space="preserve"> -</w:t>
      </w:r>
      <w:r w:rsidR="00A072EE" w:rsidRPr="00217BDA">
        <w:rPr>
          <w:b/>
          <w:noProof/>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14015C5" w14:textId="77777777" w:rsidR="00217BD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217BDA">
        <w:t>1.</w:t>
      </w:r>
      <w:r w:rsidR="00217BDA">
        <w:rPr>
          <w:rFonts w:asciiTheme="minorHAnsi" w:eastAsiaTheme="minorEastAsia" w:hAnsiTheme="minorHAnsi" w:cstheme="minorBidi"/>
          <w:sz w:val="22"/>
          <w:szCs w:val="22"/>
          <w:lang w:val="sr-Latn-RS" w:eastAsia="sr-Latn-RS"/>
        </w:rPr>
        <w:tab/>
      </w:r>
      <w:r w:rsidR="00217BDA">
        <w:t>ОПШТИ ПОДАЦИ О НАБАВЦИ</w:t>
      </w:r>
      <w:r w:rsidR="00217BDA">
        <w:tab/>
      </w:r>
      <w:r w:rsidR="00217BDA">
        <w:fldChar w:fldCharType="begin"/>
      </w:r>
      <w:r w:rsidR="00217BDA">
        <w:instrText xml:space="preserve"> PAGEREF _Toc47960098 \h </w:instrText>
      </w:r>
      <w:r w:rsidR="00217BDA">
        <w:fldChar w:fldCharType="separate"/>
      </w:r>
      <w:r w:rsidR="00755C36">
        <w:t>3</w:t>
      </w:r>
      <w:r w:rsidR="00217BDA">
        <w:fldChar w:fldCharType="end"/>
      </w:r>
    </w:p>
    <w:p w14:paraId="72902185"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_Toc47960099 \h </w:instrText>
      </w:r>
      <w:r>
        <w:fldChar w:fldCharType="separate"/>
      </w:r>
      <w:r w:rsidR="00755C36">
        <w:t>4</w:t>
      </w:r>
      <w:r>
        <w:fldChar w:fldCharType="end"/>
      </w:r>
    </w:p>
    <w:p w14:paraId="1E62EE4B"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rsidRPr="00635895">
        <w:rPr>
          <w:lang w:val="sr-Cyrl-RS"/>
        </w:rP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_Toc47960100 \h </w:instrText>
      </w:r>
      <w:r>
        <w:fldChar w:fldCharType="separate"/>
      </w:r>
      <w:r w:rsidR="00755C36">
        <w:t>18</w:t>
      </w:r>
      <w:r>
        <w:fldChar w:fldCharType="end"/>
      </w:r>
    </w:p>
    <w:p w14:paraId="545C7A34"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_Toc47960101 \h </w:instrText>
      </w:r>
      <w:r>
        <w:fldChar w:fldCharType="separate"/>
      </w:r>
      <w:r w:rsidR="00755C36">
        <w:t>19</w:t>
      </w:r>
      <w:r>
        <w:fldChar w:fldCharType="end"/>
      </w:r>
    </w:p>
    <w:p w14:paraId="7AC8F740"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ПОТВРДА О ИЗВРШ</w:t>
      </w:r>
      <w:bookmarkStart w:id="18" w:name="_GoBack"/>
      <w:bookmarkEnd w:id="18"/>
      <w:r>
        <w:t>ЕНИМ УСЛУГАМА</w:t>
      </w:r>
      <w:r>
        <w:tab/>
      </w:r>
      <w:r>
        <w:fldChar w:fldCharType="begin"/>
      </w:r>
      <w:r>
        <w:instrText xml:space="preserve"> PAGEREF _Toc47960102 \h </w:instrText>
      </w:r>
      <w:r>
        <w:fldChar w:fldCharType="separate"/>
      </w:r>
      <w:r w:rsidR="00755C36">
        <w:t>30</w:t>
      </w:r>
      <w:r>
        <w:fldChar w:fldCharType="end"/>
      </w:r>
    </w:p>
    <w:p w14:paraId="0AC254B4"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rsidRPr="00635895">
        <w:rPr>
          <w:lang w:val="ru-RU"/>
        </w:rPr>
        <w:t>6.</w:t>
      </w:r>
      <w:r>
        <w:rPr>
          <w:rFonts w:asciiTheme="minorHAnsi" w:eastAsiaTheme="minorEastAsia" w:hAnsiTheme="minorHAnsi" w:cstheme="minorBidi"/>
          <w:sz w:val="22"/>
          <w:szCs w:val="22"/>
          <w:lang w:val="sr-Latn-RS" w:eastAsia="sr-Latn-RS"/>
        </w:rPr>
        <w:tab/>
      </w:r>
      <w:r w:rsidRPr="00635895">
        <w:rPr>
          <w:lang w:val="ru-RU"/>
        </w:rPr>
        <w:t>ИЗЈАВА О ОБИЛАСКУ ЛОКАЦИЈЕ/ОБЈЕКТА</w:t>
      </w:r>
      <w:r>
        <w:tab/>
      </w:r>
      <w:r>
        <w:fldChar w:fldCharType="begin"/>
      </w:r>
      <w:r>
        <w:instrText xml:space="preserve"> PAGEREF _Toc47960103 \h </w:instrText>
      </w:r>
      <w:r>
        <w:fldChar w:fldCharType="separate"/>
      </w:r>
      <w:r w:rsidR="00755C36">
        <w:t>31</w:t>
      </w:r>
      <w:r>
        <w:fldChar w:fldCharType="end"/>
      </w:r>
    </w:p>
    <w:p w14:paraId="5C383A02"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_Toc47960104 \h </w:instrText>
      </w:r>
      <w:r>
        <w:fldChar w:fldCharType="separate"/>
      </w:r>
      <w:r w:rsidR="00755C36">
        <w:t>32</w:t>
      </w:r>
      <w:r>
        <w:fldChar w:fldCharType="end"/>
      </w:r>
    </w:p>
    <w:p w14:paraId="7416368A"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_Toc47960105 \h </w:instrText>
      </w:r>
      <w:r>
        <w:fldChar w:fldCharType="separate"/>
      </w:r>
      <w:r w:rsidR="00755C36">
        <w:t>44</w:t>
      </w:r>
      <w:r>
        <w:fldChar w:fldCharType="end"/>
      </w:r>
    </w:p>
    <w:p w14:paraId="133747D8" w14:textId="77777777" w:rsidR="00217BDA" w:rsidRDefault="00217BD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_Toc47960106 \h </w:instrText>
      </w:r>
      <w:r>
        <w:fldChar w:fldCharType="separate"/>
      </w:r>
      <w:r w:rsidR="00755C36">
        <w:t>50</w:t>
      </w:r>
      <w:r>
        <w:fldChar w:fldCharType="end"/>
      </w:r>
    </w:p>
    <w:p w14:paraId="4ACBD8C0" w14:textId="77777777" w:rsidR="00217BDA" w:rsidRDefault="00217BD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_Toc47960107 \h </w:instrText>
      </w:r>
      <w:r>
        <w:fldChar w:fldCharType="separate"/>
      </w:r>
      <w:r w:rsidR="00755C36">
        <w:t>51</w:t>
      </w:r>
      <w:r>
        <w:fldChar w:fldCharType="end"/>
      </w:r>
    </w:p>
    <w:p w14:paraId="094708D5" w14:textId="77777777" w:rsidR="00217BDA" w:rsidRDefault="00217BD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_Toc47960108 \h </w:instrText>
      </w:r>
      <w:r>
        <w:fldChar w:fldCharType="separate"/>
      </w:r>
      <w:r w:rsidR="00755C36">
        <w:t>52</w:t>
      </w:r>
      <w:r>
        <w:fldChar w:fldCharType="end"/>
      </w:r>
    </w:p>
    <w:p w14:paraId="052A8702" w14:textId="77777777" w:rsidR="00217BDA" w:rsidRDefault="00217BDA">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_Toc47960109 \h </w:instrText>
      </w:r>
      <w:r>
        <w:fldChar w:fldCharType="separate"/>
      </w:r>
      <w:r w:rsidR="00755C36">
        <w:t>53</w:t>
      </w:r>
      <w:r>
        <w:fldChar w:fldCharType="end"/>
      </w:r>
    </w:p>
    <w:p w14:paraId="4B8A10F9" w14:textId="77777777" w:rsidR="00217BDA" w:rsidRDefault="00217BDA">
      <w:pPr>
        <w:pStyle w:val="TOC1"/>
        <w:tabs>
          <w:tab w:val="left" w:pos="720"/>
        </w:tabs>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_Toc47960110 \h </w:instrText>
      </w:r>
      <w:r>
        <w:fldChar w:fldCharType="separate"/>
      </w:r>
      <w:r w:rsidR="00755C36">
        <w:t>54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796009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384BB59C" w:rsidR="00E27C53" w:rsidRPr="00A072EE" w:rsidRDefault="00755C36" w:rsidP="00A072E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072EE" w:rsidRPr="00A072EE">
                  <w:rPr>
                    <w:noProof/>
                  </w:rPr>
                  <w:t>Услуге</w:t>
                </w:r>
              </w:sdtContent>
            </w:sdt>
            <w:r w:rsidR="00E27C53" w:rsidRPr="00A072EE">
              <w:t xml:space="preserve"> </w:t>
            </w:r>
            <w:proofErr w:type="gramStart"/>
            <w:r w:rsidR="00E27C53" w:rsidRPr="00A072EE">
              <w:t>бр</w:t>
            </w:r>
            <w:proofErr w:type="gramEnd"/>
            <w:r w:rsidR="00E27C53" w:rsidRPr="00A072EE">
              <w:rPr>
                <w:lang w:val="ru-RU"/>
              </w:rPr>
              <w:t>.</w:t>
            </w:r>
            <w:r w:rsidR="00E27C53" w:rsidRPr="00A072EE">
              <w:t xml:space="preserve"> </w:t>
            </w:r>
            <w:r w:rsidR="00A072EE" w:rsidRPr="00A072EE">
              <w:rPr>
                <w:lang w:val="sr-Cyrl-RS"/>
              </w:rPr>
              <w:t>225-20</w:t>
            </w:r>
            <w:r w:rsidR="00E27C53" w:rsidRPr="00A072EE">
              <w:t>-O</w:t>
            </w:r>
            <w:r w:rsidR="00E27C53" w:rsidRPr="00A072EE">
              <w:rPr>
                <w:i/>
                <w:iCs/>
              </w:rPr>
              <w:t xml:space="preserve"> </w:t>
            </w:r>
            <w:r w:rsidR="00E27C53" w:rsidRPr="00A072EE">
              <w:t xml:space="preserve">- </w:t>
            </w:r>
            <w:r w:rsidR="00A072EE" w:rsidRPr="00A072EE">
              <w:rPr>
                <w:noProof/>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p>
        </w:tc>
      </w:tr>
      <w:tr w:rsidR="00E27C53" w:rsidRPr="00DA0553" w14:paraId="7C3699FF" w14:textId="77777777" w:rsidTr="005B3304">
        <w:tc>
          <w:tcPr>
            <w:tcW w:w="4643" w:type="dxa"/>
          </w:tcPr>
          <w:p w14:paraId="5ECD2976" w14:textId="77777777" w:rsidR="00E27C53" w:rsidRPr="00DA0553" w:rsidRDefault="00E27C53" w:rsidP="005B3304">
            <w:pPr>
              <w:rPr>
                <w:b/>
                <w:noProof/>
              </w:rPr>
            </w:pPr>
            <w:r w:rsidRPr="00DA0553">
              <w:rPr>
                <w:b/>
                <w:noProof/>
              </w:rPr>
              <w:t>Врста поступка</w:t>
            </w:r>
          </w:p>
        </w:tc>
        <w:tc>
          <w:tcPr>
            <w:tcW w:w="4643" w:type="dxa"/>
          </w:tcPr>
          <w:p w14:paraId="7FBC7738" w14:textId="77777777" w:rsidR="00E27C53" w:rsidRPr="00A072EE" w:rsidRDefault="00755C3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072EE">
                  <w:t>Отворени поступак</w:t>
                </w:r>
              </w:sdtContent>
            </w:sdt>
            <w:r w:rsidR="00E27C53" w:rsidRPr="00A072EE">
              <w:rPr>
                <w:noProof/>
              </w:rPr>
              <w:t xml:space="preserve"> </w:t>
            </w:r>
          </w:p>
        </w:tc>
      </w:tr>
      <w:tr w:rsidR="00E27C53" w:rsidRPr="00DA0553" w14:paraId="7A81D416" w14:textId="77777777" w:rsidTr="005B3304">
        <w:tc>
          <w:tcPr>
            <w:tcW w:w="4643" w:type="dxa"/>
          </w:tcPr>
          <w:p w14:paraId="55BED92D" w14:textId="77777777" w:rsidR="00E27C53" w:rsidRPr="00DA0553" w:rsidRDefault="00E27C53" w:rsidP="005B3304">
            <w:pPr>
              <w:rPr>
                <w:noProof/>
              </w:rPr>
            </w:pPr>
            <w:r w:rsidRPr="00DA0553">
              <w:rPr>
                <w:b/>
                <w:bCs/>
                <w:lang w:val="sr-Cyrl-CS"/>
              </w:rPr>
              <w:t>Циљ поступка</w:t>
            </w:r>
          </w:p>
        </w:tc>
        <w:tc>
          <w:tcPr>
            <w:tcW w:w="4643" w:type="dxa"/>
          </w:tcPr>
          <w:p w14:paraId="159E71D6" w14:textId="77777777" w:rsidR="00E27C53" w:rsidRPr="00DA0553" w:rsidRDefault="00E27C53" w:rsidP="005B3304">
            <w:pPr>
              <w:jc w:val="both"/>
              <w:rPr>
                <w:i/>
                <w:iCs/>
              </w:rPr>
            </w:pPr>
            <w:r w:rsidRPr="00A072EE">
              <w:rPr>
                <w:lang w:val="sr-Cyrl-CS"/>
              </w:rPr>
              <w:t>Поступак јавне набавке се спроводи ради закључења</w:t>
            </w:r>
            <w:r w:rsidRPr="00A072E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072EE">
                  <w:t>уговора о јавној набавци</w:t>
                </w:r>
              </w:sdtContent>
            </w:sdt>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84361B">
        <w:rPr>
          <w:b/>
          <w:noProof/>
        </w:rPr>
        <w:t xml:space="preserve">Предмет јавне набавке </w:t>
      </w:r>
      <w:r w:rsidR="00E075A8" w:rsidRPr="0084361B">
        <w:rPr>
          <w:b/>
          <w:noProof/>
          <w:lang w:val="sr-Cyrl-RS"/>
        </w:rPr>
        <w:t>ни</w:t>
      </w:r>
      <w:r w:rsidRPr="0084361B">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796009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427307" w:rsidRDefault="00E27C53" w:rsidP="00E27C53">
      <w:pPr>
        <w:jc w:val="both"/>
        <w:rPr>
          <w:bCs/>
          <w:iCs/>
          <w:lang w:val="sr-Cyrl-RS"/>
        </w:rPr>
      </w:pPr>
    </w:p>
    <w:p w14:paraId="15B6595C" w14:textId="3B44E2E1" w:rsidR="00B35668" w:rsidRPr="00CF357A" w:rsidRDefault="00254372" w:rsidP="00E27C53">
      <w:pPr>
        <w:jc w:val="both"/>
        <w:rPr>
          <w:bCs/>
          <w:iCs/>
          <w:highlight w:val="yellow"/>
          <w:lang w:val="sr-Cyrl-RS"/>
        </w:rPr>
      </w:pPr>
      <w:r w:rsidRPr="0048177D">
        <w:rPr>
          <w:b/>
          <w:szCs w:val="28"/>
          <w:u w:val="single"/>
          <w:lang w:val="sr-Cyrl-RS"/>
        </w:rPr>
        <w:t>Услуга подразумева</w:t>
      </w:r>
      <w:r w:rsidRPr="0048177D">
        <w:rPr>
          <w:b/>
          <w:szCs w:val="28"/>
          <w:u w:val="single"/>
        </w:rPr>
        <w:t xml:space="preserve">  </w:t>
      </w:r>
      <w:r>
        <w:rPr>
          <w:b/>
          <w:szCs w:val="28"/>
          <w:u w:val="single"/>
          <w:lang w:val="sr-Cyrl-RS"/>
        </w:rPr>
        <w:t>и</w:t>
      </w:r>
      <w:r w:rsidRPr="00254372">
        <w:rPr>
          <w:b/>
          <w:szCs w:val="28"/>
          <w:u w:val="single"/>
          <w:lang w:val="sr-Cyrl-RS"/>
        </w:rPr>
        <w:t>зрад</w:t>
      </w:r>
      <w:r>
        <w:rPr>
          <w:b/>
          <w:szCs w:val="28"/>
          <w:u w:val="single"/>
          <w:lang w:val="sr-Cyrl-RS"/>
        </w:rPr>
        <w:t>у</w:t>
      </w:r>
      <w:r w:rsidRPr="00254372">
        <w:rPr>
          <w:b/>
          <w:szCs w:val="28"/>
          <w:u w:val="single"/>
          <w:lang w:val="sr-Cyrl-RS"/>
        </w:rPr>
        <w:t xml:space="preserve"> пројектне документације реконструкције</w:t>
      </w:r>
      <w:r w:rsidR="00ED6647">
        <w:rPr>
          <w:b/>
          <w:szCs w:val="28"/>
          <w:u w:val="single"/>
          <w:lang w:val="sr-Latn-RS"/>
        </w:rPr>
        <w:t xml:space="preserve"> </w:t>
      </w:r>
      <w:r w:rsidRPr="00254372">
        <w:rPr>
          <w:b/>
          <w:szCs w:val="28"/>
          <w:u w:val="single"/>
          <w:lang w:val="sr-Cyrl-RS"/>
        </w:rPr>
        <w:t>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r w:rsidR="00FF565B">
        <w:rPr>
          <w:b/>
          <w:noProof/>
          <w:u w:val="single"/>
          <w:lang w:val="sr-Cyrl-RS"/>
        </w:rPr>
        <w:t xml:space="preserve"> која се састоји од:</w:t>
      </w:r>
    </w:p>
    <w:p w14:paraId="4C66CD45" w14:textId="77777777" w:rsidR="00E27C53" w:rsidRPr="00CF357A" w:rsidRDefault="00E27C53" w:rsidP="00E27C53">
      <w:pPr>
        <w:rPr>
          <w:bCs/>
          <w:iCs/>
          <w:highlight w:val="yellow"/>
          <w:u w:val="single"/>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59"/>
        <w:gridCol w:w="8489"/>
      </w:tblGrid>
      <w:tr w:rsidR="004D6B74" w:rsidRPr="00752310" w14:paraId="08A1CC79" w14:textId="77777777" w:rsidTr="00C443DD">
        <w:trPr>
          <w:trHeight w:val="288"/>
        </w:trPr>
        <w:tc>
          <w:tcPr>
            <w:tcW w:w="690" w:type="pct"/>
            <w:tcBorders>
              <w:top w:val="single" w:sz="8" w:space="0" w:color="auto"/>
              <w:left w:val="single" w:sz="8" w:space="0" w:color="auto"/>
              <w:bottom w:val="single" w:sz="8" w:space="0" w:color="auto"/>
              <w:right w:val="single" w:sz="8" w:space="0" w:color="auto"/>
            </w:tcBorders>
          </w:tcPr>
          <w:p w14:paraId="1C2EDAEE" w14:textId="77777777" w:rsidR="004D6B74" w:rsidRPr="00752310" w:rsidRDefault="004D6B74" w:rsidP="00C443DD">
            <w:pPr>
              <w:autoSpaceDE w:val="0"/>
              <w:autoSpaceDN w:val="0"/>
              <w:adjustRightInd w:val="0"/>
              <w:jc w:val="center"/>
              <w:rPr>
                <w:noProof/>
              </w:rPr>
            </w:pPr>
            <w:bookmarkStart w:id="29" w:name="_Toc389030812"/>
            <w:bookmarkStart w:id="30" w:name="_Toc375826005"/>
            <w:bookmarkStart w:id="31" w:name="_Toc448222236"/>
            <w:r w:rsidRPr="00752310">
              <w:rPr>
                <w:noProof/>
              </w:rPr>
              <w:t>1.1</w:t>
            </w:r>
          </w:p>
        </w:tc>
        <w:tc>
          <w:tcPr>
            <w:tcW w:w="4310" w:type="pct"/>
            <w:tcBorders>
              <w:top w:val="single" w:sz="8" w:space="0" w:color="auto"/>
              <w:left w:val="single" w:sz="8" w:space="0" w:color="auto"/>
              <w:bottom w:val="single" w:sz="8" w:space="0" w:color="auto"/>
              <w:right w:val="single" w:sz="8" w:space="0" w:color="auto"/>
            </w:tcBorders>
          </w:tcPr>
          <w:p w14:paraId="2018370C" w14:textId="1EB67827" w:rsidR="004D6B74" w:rsidRDefault="004D6B74" w:rsidP="00120406">
            <w:pPr>
              <w:pStyle w:val="Footer"/>
              <w:jc w:val="both"/>
              <w:rPr>
                <w:noProof/>
                <w:lang w:val="sr-Cyrl-RS"/>
              </w:rPr>
            </w:pPr>
            <w:r w:rsidRPr="004D6B74">
              <w:rPr>
                <w:noProof/>
                <w:lang w:val="sr-Cyrl-RS"/>
              </w:rPr>
              <w:t>Израда проје</w:t>
            </w:r>
            <w:r>
              <w:rPr>
                <w:noProof/>
                <w:lang w:val="sr-Cyrl-RS"/>
              </w:rPr>
              <w:t>ктне документације</w:t>
            </w:r>
            <w:r w:rsidR="00FF565B">
              <w:rPr>
                <w:noProof/>
                <w:lang w:val="sr-Latn-RS"/>
              </w:rPr>
              <w:t xml:space="preserve"> </w:t>
            </w:r>
            <w:r w:rsidR="00C80F2A">
              <w:rPr>
                <w:noProof/>
                <w:lang w:val="sr-Latn-RS"/>
              </w:rPr>
              <w:t>(</w:t>
            </w:r>
            <w:r w:rsidR="00C80F2A">
              <w:rPr>
                <w:noProof/>
                <w:lang w:val="sr-Cyrl-RS"/>
              </w:rPr>
              <w:t>ИДР-ИДЕЈНОГ РЕШЕЊА</w:t>
            </w:r>
            <w:r w:rsidR="00C80F2A">
              <w:rPr>
                <w:noProof/>
                <w:lang w:val="sr-Latn-RS"/>
              </w:rPr>
              <w:t>)</w:t>
            </w:r>
            <w:r w:rsidR="00C80F2A" w:rsidRPr="00E1716F">
              <w:rPr>
                <w:noProof/>
                <w:lang w:val="sr-Cyrl-RS"/>
              </w:rPr>
              <w:t xml:space="preserve"> </w:t>
            </w:r>
            <w:r>
              <w:rPr>
                <w:noProof/>
                <w:lang w:val="sr-Cyrl-RS"/>
              </w:rPr>
              <w:t xml:space="preserve">за потребе </w:t>
            </w:r>
            <w:r w:rsidRPr="004D6B74">
              <w:rPr>
                <w:noProof/>
                <w:lang w:val="sr-Cyrl-RS"/>
              </w:rPr>
              <w:t>реконструкциј</w:t>
            </w:r>
            <w:r>
              <w:rPr>
                <w:noProof/>
                <w:lang w:val="sr-Cyrl-RS"/>
              </w:rPr>
              <w:t xml:space="preserve">е </w:t>
            </w:r>
            <w:r w:rsidRPr="00120406">
              <w:rPr>
                <w:noProof/>
                <w:lang w:val="sr-Cyrl-RS"/>
              </w:rPr>
              <w:t xml:space="preserve">објекта </w:t>
            </w:r>
            <w:r w:rsidR="00ED6647" w:rsidRPr="00120406">
              <w:rPr>
                <w:noProof/>
                <w:lang w:val="sr-Cyrl-RS"/>
              </w:rPr>
              <w:t xml:space="preserve">бр.5 </w:t>
            </w:r>
            <w:r w:rsidRPr="00120406">
              <w:rPr>
                <w:noProof/>
                <w:lang w:val="sr-Cyrl-RS"/>
              </w:rPr>
              <w:t>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 која обухвата:</w:t>
            </w:r>
          </w:p>
          <w:p w14:paraId="712741C3" w14:textId="77777777" w:rsidR="00120406" w:rsidRPr="00120406" w:rsidRDefault="00120406" w:rsidP="004D6B74">
            <w:pPr>
              <w:pStyle w:val="Footer"/>
              <w:rPr>
                <w:noProof/>
                <w:lang w:val="sr-Cyrl-RS"/>
              </w:rPr>
            </w:pPr>
          </w:p>
          <w:p w14:paraId="5A77D633" w14:textId="77777777" w:rsidR="00ED6647" w:rsidRPr="00120406" w:rsidRDefault="00ED6647" w:rsidP="00ED6647">
            <w:pPr>
              <w:pStyle w:val="Style1"/>
              <w:ind w:left="360" w:hanging="360"/>
              <w:rPr>
                <w:szCs w:val="24"/>
                <w:lang w:val="sr-Latn-CS"/>
              </w:rPr>
            </w:pPr>
            <w:r w:rsidRPr="00120406">
              <w:rPr>
                <w:b/>
                <w:szCs w:val="24"/>
              </w:rPr>
              <w:t>А.</w:t>
            </w:r>
            <w:r w:rsidRPr="00120406">
              <w:rPr>
                <w:szCs w:val="24"/>
              </w:rPr>
              <w:t xml:space="preserve"> </w:t>
            </w:r>
            <w:r w:rsidRPr="00120406">
              <w:rPr>
                <w:szCs w:val="24"/>
              </w:rPr>
              <w:tab/>
              <w:t>Испланирати  радове без измена спољних габарита зграде.</w:t>
            </w:r>
          </w:p>
          <w:p w14:paraId="4261492E" w14:textId="77777777" w:rsidR="00ED6647" w:rsidRPr="00120406" w:rsidRDefault="00ED6647" w:rsidP="00ED6647"/>
          <w:p w14:paraId="4C9198DA" w14:textId="5CC0AA74" w:rsidR="00ED6647" w:rsidRPr="00752310" w:rsidRDefault="00ED6647" w:rsidP="00FF565B">
            <w:pPr>
              <w:spacing w:line="320" w:lineRule="atLeast"/>
              <w:ind w:left="284" w:hanging="284"/>
              <w:jc w:val="both"/>
              <w:rPr>
                <w:noProof/>
                <w:lang w:val="sr-Cyrl-RS"/>
              </w:rPr>
            </w:pPr>
            <w:r w:rsidRPr="00120406">
              <w:rPr>
                <w:b/>
              </w:rPr>
              <w:t>Б.</w:t>
            </w:r>
            <w:r w:rsidRPr="00120406">
              <w:rPr>
                <w:b/>
              </w:rPr>
              <w:tab/>
            </w:r>
            <w:r w:rsidRPr="0012040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sidRPr="00120406">
              <w:rPr>
                <w:lang w:val="sr-Cyrl-RS"/>
              </w:rPr>
              <w:t>и</w:t>
            </w:r>
            <w:r w:rsidRPr="00120406">
              <w:t>них просторија у свему према захтевима корисника.</w:t>
            </w:r>
            <w:r w:rsidRPr="00120406">
              <w:rPr>
                <w:lang w:val="sr-Cyrl-RS"/>
              </w:rPr>
              <w:t xml:space="preserve"> Свим изменама обезбедити минимално смањивање броја болесничких постеља, просторно обезбедити пут чисто прњаво у свему према захтевима функционисања објекта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Предвидети рушење „стакленика“ на Клиници за пластичну и реконструктивну хирургију и преграђивање гипс картонским плочама. Предвидети реконструкцију улаза на одељење центра за лабораторијску анализу са потребним проширењем улаза и формирање рампе за инвалиде.</w:t>
            </w:r>
          </w:p>
        </w:tc>
      </w:tr>
    </w:tbl>
    <w:p w14:paraId="537B6E07" w14:textId="77777777" w:rsidR="004D6B74" w:rsidRDefault="004D6B74" w:rsidP="00E27C53">
      <w:pPr>
        <w:jc w:val="both"/>
        <w:rPr>
          <w:sz w:val="28"/>
          <w:szCs w:val="28"/>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359"/>
        <w:gridCol w:w="8489"/>
      </w:tblGrid>
      <w:tr w:rsidR="004D6B74" w:rsidRPr="00752310" w14:paraId="40A6E1E8" w14:textId="77777777" w:rsidTr="00C443DD">
        <w:trPr>
          <w:trHeight w:val="288"/>
        </w:trPr>
        <w:tc>
          <w:tcPr>
            <w:tcW w:w="187" w:type="pct"/>
            <w:tcBorders>
              <w:top w:val="single" w:sz="8" w:space="0" w:color="auto"/>
              <w:left w:val="single" w:sz="8" w:space="0" w:color="auto"/>
              <w:bottom w:val="single" w:sz="8" w:space="0" w:color="auto"/>
              <w:right w:val="single" w:sz="8" w:space="0" w:color="auto"/>
            </w:tcBorders>
          </w:tcPr>
          <w:p w14:paraId="20AB96BA" w14:textId="77777777" w:rsidR="004D6B74" w:rsidRPr="00752310" w:rsidRDefault="004D6B74" w:rsidP="00C443DD">
            <w:pPr>
              <w:autoSpaceDE w:val="0"/>
              <w:autoSpaceDN w:val="0"/>
              <w:adjustRightInd w:val="0"/>
              <w:jc w:val="center"/>
              <w:rPr>
                <w:noProof/>
              </w:rPr>
            </w:pPr>
            <w:r w:rsidRPr="00752310">
              <w:rPr>
                <w:noProof/>
              </w:rPr>
              <w:t>1.2</w:t>
            </w:r>
          </w:p>
        </w:tc>
        <w:tc>
          <w:tcPr>
            <w:tcW w:w="1169" w:type="pct"/>
            <w:tcBorders>
              <w:top w:val="single" w:sz="8" w:space="0" w:color="auto"/>
              <w:left w:val="single" w:sz="8" w:space="0" w:color="auto"/>
              <w:bottom w:val="single" w:sz="8" w:space="0" w:color="auto"/>
              <w:right w:val="single" w:sz="8" w:space="0" w:color="auto"/>
            </w:tcBorders>
          </w:tcPr>
          <w:p w14:paraId="0FC52BA3" w14:textId="7CC10278" w:rsidR="004D6B74" w:rsidRDefault="004D6B74" w:rsidP="00C443DD">
            <w:pPr>
              <w:pStyle w:val="Footer"/>
              <w:rPr>
                <w:noProof/>
                <w:lang w:val="sr-Cyrl-RS"/>
              </w:rPr>
            </w:pPr>
            <w:r w:rsidRPr="004D6B74">
              <w:rPr>
                <w:noProof/>
                <w:lang w:val="sr-Cyrl-RS"/>
              </w:rPr>
              <w:t>Додатн</w:t>
            </w:r>
            <w:r w:rsidR="00BD4091">
              <w:rPr>
                <w:noProof/>
                <w:lang w:val="sr-Cyrl-RS"/>
              </w:rPr>
              <w:t xml:space="preserve">и захтеви </w:t>
            </w:r>
            <w:r w:rsidRPr="004D6B74">
              <w:rPr>
                <w:noProof/>
                <w:lang w:val="sr-Cyrl-RS"/>
              </w:rPr>
              <w:t xml:space="preserve">за израду пројектне </w:t>
            </w:r>
            <w:r w:rsidRPr="00363267">
              <w:rPr>
                <w:noProof/>
                <w:lang w:val="sr-Cyrl-RS"/>
              </w:rPr>
              <w:t>документације</w:t>
            </w:r>
            <w:r w:rsidR="00FF565B" w:rsidRPr="00363267">
              <w:rPr>
                <w:noProof/>
                <w:lang w:val="sr-Latn-RS"/>
              </w:rPr>
              <w:t xml:space="preserve"> (</w:t>
            </w:r>
            <w:r w:rsidR="00FF565B" w:rsidRPr="00363267">
              <w:rPr>
                <w:noProof/>
                <w:lang w:val="sr-Cyrl-RS"/>
              </w:rPr>
              <w:t>ИДП-ИДЕЈНОГ ПРОЈЕКТА И ПЗИ-ПРОЈЕКТА ЗА ИЗВОЂЕЊЕ</w:t>
            </w:r>
            <w:r w:rsidR="00FF565B" w:rsidRPr="00363267">
              <w:rPr>
                <w:noProof/>
                <w:lang w:val="sr-Latn-RS"/>
              </w:rPr>
              <w:t>)</w:t>
            </w:r>
            <w:r w:rsidRPr="00363267">
              <w:rPr>
                <w:noProof/>
                <w:lang w:val="sr-Cyrl-RS"/>
              </w:rPr>
              <w:t xml:space="preserve"> за потребе реконстукције објекта </w:t>
            </w:r>
            <w:r w:rsidR="006940AF" w:rsidRPr="00363267">
              <w:rPr>
                <w:noProof/>
                <w:lang w:val="sr-Cyrl-RS"/>
              </w:rPr>
              <w:t xml:space="preserve">бр. 5 </w:t>
            </w:r>
            <w:r w:rsidRPr="00363267">
              <w:rPr>
                <w:noProof/>
                <w:lang w:val="sr-Cyrl-RS"/>
              </w:rPr>
              <w:t>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w:t>
            </w:r>
            <w:r w:rsidR="006940AF" w:rsidRPr="00363267">
              <w:rPr>
                <w:noProof/>
                <w:lang w:val="sr-Cyrl-RS"/>
              </w:rPr>
              <w:t xml:space="preserve"> </w:t>
            </w:r>
            <w:r w:rsidR="00C4248E" w:rsidRPr="00363267">
              <w:rPr>
                <w:noProof/>
                <w:lang w:val="sr-Cyrl-RS"/>
              </w:rPr>
              <w:t xml:space="preserve">које </w:t>
            </w:r>
            <w:r w:rsidRPr="00363267">
              <w:rPr>
                <w:noProof/>
                <w:lang w:val="sr-Cyrl-RS"/>
              </w:rPr>
              <w:t xml:space="preserve"> обухвата:</w:t>
            </w:r>
          </w:p>
          <w:p w14:paraId="4FB3AFCF" w14:textId="70EF4BCF" w:rsidR="00947356" w:rsidRPr="00BD4091" w:rsidRDefault="00947356" w:rsidP="00947356">
            <w:pPr>
              <w:autoSpaceDE w:val="0"/>
              <w:autoSpaceDN w:val="0"/>
              <w:adjustRightInd w:val="0"/>
              <w:ind w:left="284" w:hanging="284"/>
              <w:jc w:val="both"/>
              <w:rPr>
                <w:sz w:val="22"/>
                <w:szCs w:val="22"/>
                <w:lang w:val="sr-Cyrl-RS"/>
              </w:rPr>
            </w:pPr>
            <w:r w:rsidRPr="00947356">
              <w:rPr>
                <w:b/>
                <w:sz w:val="22"/>
                <w:szCs w:val="22"/>
                <w:highlight w:val="yellow"/>
                <w:lang w:val="sr-Cyrl-RS"/>
              </w:rPr>
              <w:t xml:space="preserve"> </w:t>
            </w:r>
          </w:p>
          <w:p w14:paraId="5FAAB360" w14:textId="77777777" w:rsidR="00363267" w:rsidRPr="00363267" w:rsidRDefault="00947356" w:rsidP="00363267">
            <w:pPr>
              <w:autoSpaceDE w:val="0"/>
              <w:autoSpaceDN w:val="0"/>
              <w:adjustRightInd w:val="0"/>
              <w:ind w:left="284" w:hanging="284"/>
              <w:jc w:val="both"/>
              <w:rPr>
                <w:lang w:val="sr-Cyrl-RS"/>
              </w:rPr>
            </w:pPr>
            <w:r w:rsidRPr="00BD4091">
              <w:rPr>
                <w:sz w:val="22"/>
                <w:szCs w:val="22"/>
                <w:lang w:val="sr-Cyrl-RS"/>
              </w:rPr>
              <w:tab/>
            </w:r>
            <w:r w:rsidRPr="00BD4091">
              <w:rPr>
                <w:b/>
                <w:sz w:val="22"/>
                <w:szCs w:val="22"/>
              </w:rPr>
              <w:t>А</w:t>
            </w:r>
            <w:r w:rsidR="00363267">
              <w:rPr>
                <w:b/>
                <w:sz w:val="22"/>
                <w:szCs w:val="22"/>
                <w:lang w:val="sr-Cyrl-RS"/>
              </w:rPr>
              <w:t xml:space="preserve">. </w:t>
            </w:r>
            <w:r w:rsidR="00363267" w:rsidRPr="002B3735">
              <w:rPr>
                <w:b/>
                <w:lang w:val="sr-Cyrl-RS"/>
              </w:rPr>
              <w:t xml:space="preserve">Реконструкција објекта број 5.- </w:t>
            </w:r>
            <w:r w:rsidR="00363267" w:rsidRPr="002B3735">
              <w:rPr>
                <w:b/>
                <w:lang w:val="de-DE"/>
              </w:rPr>
              <w:t>Клинике за урологију,</w:t>
            </w:r>
            <w:r w:rsidR="00363267" w:rsidRPr="002B3735">
              <w:rPr>
                <w:b/>
                <w:lang w:val="sr-Cyrl-RS"/>
              </w:rPr>
              <w:t xml:space="preserve">  </w:t>
            </w:r>
            <w:r w:rsidR="00363267" w:rsidRPr="002B3735">
              <w:rPr>
                <w:b/>
                <w:lang w:val="de-DE"/>
              </w:rPr>
              <w:t xml:space="preserve">Клинике за максилофацијалну и </w:t>
            </w:r>
            <w:r w:rsidR="00363267" w:rsidRPr="002B3735">
              <w:rPr>
                <w:b/>
                <w:lang w:val="sr-Cyrl-RS"/>
              </w:rPr>
              <w:t xml:space="preserve">   </w:t>
            </w:r>
            <w:r w:rsidR="00363267" w:rsidRPr="002B3735">
              <w:rPr>
                <w:b/>
                <w:lang w:val="de-DE"/>
              </w:rPr>
              <w:t>оралну хирургију,</w:t>
            </w:r>
            <w:r w:rsidR="00363267" w:rsidRPr="002B3735">
              <w:rPr>
                <w:b/>
                <w:lang w:val="sr-Cyrl-RS"/>
              </w:rPr>
              <w:t xml:space="preserve"> </w:t>
            </w:r>
            <w:r w:rsidR="00363267" w:rsidRPr="002B3735">
              <w:rPr>
                <w:b/>
                <w:lang w:val="de-DE"/>
              </w:rPr>
              <w:t>Клинике за пластичну и реконструктивну хирургију и</w:t>
            </w:r>
            <w:r w:rsidR="00363267" w:rsidRPr="002B3735">
              <w:rPr>
                <w:b/>
                <w:lang w:val="sr-Cyrl-RS"/>
              </w:rPr>
              <w:t xml:space="preserve"> </w:t>
            </w:r>
            <w:r w:rsidR="00363267" w:rsidRPr="002B3735">
              <w:rPr>
                <w:b/>
                <w:lang w:val="de-DE"/>
              </w:rPr>
              <w:t>Лабораторијског одељења за нуклеарну медицину</w:t>
            </w:r>
            <w:r w:rsidR="00363267">
              <w:rPr>
                <w:b/>
                <w:lang w:val="sr-Cyrl-RS"/>
              </w:rPr>
              <w:t>:</w:t>
            </w:r>
          </w:p>
          <w:p w14:paraId="36146242" w14:textId="72988171" w:rsidR="00363267" w:rsidRPr="00363267" w:rsidRDefault="00363267" w:rsidP="00947356">
            <w:pPr>
              <w:autoSpaceDE w:val="0"/>
              <w:autoSpaceDN w:val="0"/>
              <w:adjustRightInd w:val="0"/>
              <w:ind w:left="284" w:hanging="284"/>
              <w:jc w:val="both"/>
              <w:rPr>
                <w:sz w:val="22"/>
                <w:szCs w:val="22"/>
                <w:lang w:val="sr-Cyrl-RS"/>
              </w:rPr>
            </w:pPr>
          </w:p>
          <w:p w14:paraId="3B6C8A3E" w14:textId="32B0564C" w:rsidR="00947356" w:rsidRPr="00BD4091" w:rsidRDefault="00363267" w:rsidP="00363267">
            <w:pPr>
              <w:autoSpaceDE w:val="0"/>
              <w:autoSpaceDN w:val="0"/>
              <w:adjustRightInd w:val="0"/>
              <w:ind w:left="284" w:hanging="284"/>
              <w:jc w:val="both"/>
              <w:rPr>
                <w:sz w:val="22"/>
                <w:szCs w:val="22"/>
                <w:lang w:val="sr-Cyrl-RS"/>
              </w:rPr>
            </w:pPr>
            <w:r>
              <w:rPr>
                <w:sz w:val="22"/>
                <w:szCs w:val="22"/>
                <w:lang w:val="sr-Cyrl-RS"/>
              </w:rPr>
              <w:lastRenderedPageBreak/>
              <w:t xml:space="preserve">   </w:t>
            </w:r>
            <w:r w:rsidR="00947356" w:rsidRPr="00BD4091">
              <w:rPr>
                <w:sz w:val="22"/>
                <w:szCs w:val="22"/>
              </w:rPr>
              <w:t xml:space="preserve">Испланирати  радове без измена спољних габарита </w:t>
            </w:r>
            <w:r w:rsidR="00947356" w:rsidRPr="00BD4091">
              <w:rPr>
                <w:sz w:val="22"/>
                <w:szCs w:val="22"/>
                <w:lang w:val="sr-Cyrl-RS"/>
              </w:rPr>
              <w:t xml:space="preserve">објекта број 5, </w:t>
            </w:r>
          </w:p>
          <w:p w14:paraId="4E003188" w14:textId="77777777" w:rsidR="00947356" w:rsidRPr="00BD4091" w:rsidRDefault="00947356" w:rsidP="00363267">
            <w:pPr>
              <w:spacing w:line="320" w:lineRule="atLeast"/>
              <w:ind w:left="284" w:hanging="284"/>
              <w:jc w:val="both"/>
              <w:rPr>
                <w:sz w:val="22"/>
                <w:szCs w:val="22"/>
                <w:lang w:val="sr-Cyrl-RS"/>
              </w:rPr>
            </w:pPr>
            <w:r w:rsidRPr="00BD4091">
              <w:rPr>
                <w:sz w:val="22"/>
                <w:szCs w:val="22"/>
                <w:lang w:val="sr-Cyrl-RS"/>
              </w:rPr>
              <w:tab/>
            </w:r>
            <w:r w:rsidRPr="00BD4091">
              <w:rPr>
                <w:sz w:val="22"/>
                <w:szCs w:val="22"/>
              </w:rPr>
              <w:t xml:space="preserve">Пројектом предвидети задржавање унутрашње организације и распореда рада </w:t>
            </w:r>
            <w:r w:rsidRPr="00BD4091">
              <w:rPr>
                <w:sz w:val="22"/>
                <w:szCs w:val="22"/>
                <w:lang w:val="sr-Cyrl-RS"/>
              </w:rPr>
              <w:tab/>
            </w:r>
            <w:r w:rsidRPr="00BD4091">
              <w:rPr>
                <w:sz w:val="22"/>
                <w:szCs w:val="22"/>
              </w:rPr>
              <w:t>сваког појединачног спрата</w:t>
            </w:r>
            <w:r w:rsidRPr="00BD4091">
              <w:rPr>
                <w:sz w:val="22"/>
                <w:szCs w:val="22"/>
                <w:lang w:val="sr-Cyrl-RS"/>
              </w:rPr>
              <w:t>/клинике</w:t>
            </w:r>
            <w:r w:rsidRPr="00BD4091">
              <w:rPr>
                <w:sz w:val="22"/>
                <w:szCs w:val="22"/>
              </w:rPr>
              <w:t xml:space="preserve"> са предвиђеним извођењем радова на формирању</w:t>
            </w:r>
            <w:r w:rsidRPr="00BD4091">
              <w:rPr>
                <w:sz w:val="22"/>
                <w:szCs w:val="22"/>
                <w:lang w:val="sr-Cyrl-RS"/>
              </w:rPr>
              <w:t xml:space="preserve"> </w:t>
            </w:r>
            <w:r w:rsidRPr="00BD4091">
              <w:rPr>
                <w:sz w:val="22"/>
                <w:szCs w:val="22"/>
              </w:rPr>
              <w:t>нових санитарних чворова у болесничким собама и промене намене појед</w:t>
            </w:r>
            <w:r w:rsidRPr="00BD4091">
              <w:rPr>
                <w:sz w:val="22"/>
                <w:szCs w:val="22"/>
                <w:lang w:val="sr-Cyrl-RS"/>
              </w:rPr>
              <w:t>и</w:t>
            </w:r>
            <w:r w:rsidRPr="00BD4091">
              <w:rPr>
                <w:sz w:val="22"/>
                <w:szCs w:val="22"/>
              </w:rPr>
              <w:t>них просторија у свему према захтевима корисника</w:t>
            </w:r>
            <w:r w:rsidRPr="00BD4091">
              <w:rPr>
                <w:sz w:val="22"/>
                <w:szCs w:val="22"/>
                <w:lang w:val="sr-Cyrl-RS"/>
              </w:rPr>
              <w:t xml:space="preserve"> и према техничким могућностима</w:t>
            </w:r>
            <w:r w:rsidRPr="00BD4091">
              <w:rPr>
                <w:sz w:val="22"/>
                <w:szCs w:val="22"/>
              </w:rPr>
              <w:t>.</w:t>
            </w:r>
            <w:r w:rsidRPr="00BD4091">
              <w:rPr>
                <w:sz w:val="22"/>
                <w:szCs w:val="22"/>
                <w:lang w:val="sr-Cyrl-RS"/>
              </w:rPr>
              <w:t xml:space="preserve"> Свим изменама обезбедити минимално смањивање броја болесничких постеља, просторно </w:t>
            </w:r>
            <w:r w:rsidRPr="00BD4091">
              <w:rPr>
                <w:sz w:val="22"/>
                <w:szCs w:val="22"/>
                <w:lang w:val="sr-Cyrl-RS"/>
              </w:rPr>
              <w:tab/>
              <w:t xml:space="preserve">обезбедити пут чисто прљаво у свему према захтевима функционисања објекта и груписати нове инсталационе вертикале у свему према новој организацији на сваком спрату. </w:t>
            </w:r>
          </w:p>
          <w:p w14:paraId="78791368" w14:textId="0D53AC0C" w:rsidR="00947356" w:rsidRPr="00BD4091" w:rsidRDefault="00947356" w:rsidP="00363267">
            <w:pPr>
              <w:spacing w:line="320" w:lineRule="atLeast"/>
              <w:ind w:left="284" w:hanging="284"/>
              <w:jc w:val="both"/>
              <w:rPr>
                <w:sz w:val="22"/>
                <w:szCs w:val="22"/>
                <w:lang w:val="sr-Cyrl-RS"/>
              </w:rPr>
            </w:pPr>
            <w:r w:rsidRPr="00BD4091">
              <w:rPr>
                <w:sz w:val="22"/>
                <w:szCs w:val="22"/>
                <w:lang w:val="sr-Cyrl-RS"/>
              </w:rPr>
              <w:tab/>
              <w:t>Пројектом предвидети пренамену дела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из постојеће степенишне вертикале. Предвидети реконструкцију улаза на одељење центра за лабораторијску анализу са потребним проширењем улаза и формирање рампе за инвалиде, предвидети угрању новог лифта са приступом на свим етажама осим таванске.</w:t>
            </w:r>
          </w:p>
          <w:p w14:paraId="5DFBF3D1" w14:textId="63899BFD" w:rsidR="00947356" w:rsidRPr="00BD4091" w:rsidRDefault="00947356" w:rsidP="00363267">
            <w:pPr>
              <w:spacing w:line="320" w:lineRule="atLeast"/>
              <w:ind w:left="284" w:hanging="284"/>
              <w:jc w:val="both"/>
              <w:rPr>
                <w:sz w:val="22"/>
                <w:szCs w:val="22"/>
                <w:lang w:val="sr-Cyrl-RS"/>
              </w:rPr>
            </w:pPr>
            <w:r w:rsidRPr="00BD4091">
              <w:rPr>
                <w:sz w:val="22"/>
                <w:szCs w:val="22"/>
                <w:lang w:val="sr-Cyrl-RS"/>
              </w:rPr>
              <w:t xml:space="preserve">     Предвидети и кгх инсталацију, мимо топланског грејанја -климатизацију и по потреби вентилацију објекта.</w:t>
            </w:r>
          </w:p>
          <w:p w14:paraId="57EA774A" w14:textId="77777777" w:rsidR="00947356" w:rsidRPr="00BD4091" w:rsidRDefault="00947356" w:rsidP="00947356">
            <w:pPr>
              <w:spacing w:line="320" w:lineRule="atLeast"/>
              <w:ind w:left="284" w:hanging="284"/>
              <w:jc w:val="both"/>
              <w:rPr>
                <w:sz w:val="22"/>
                <w:szCs w:val="22"/>
                <w:lang w:val="sr-Cyrl-RS"/>
              </w:rPr>
            </w:pPr>
            <w:r w:rsidRPr="00BD4091">
              <w:rPr>
                <w:b/>
                <w:sz w:val="22"/>
                <w:szCs w:val="22"/>
                <w:lang w:val="sr-Cyrl-RS"/>
              </w:rPr>
              <w:t>Б.</w:t>
            </w:r>
            <w:r w:rsidRPr="00BD4091">
              <w:rPr>
                <w:sz w:val="22"/>
                <w:szCs w:val="22"/>
                <w:lang w:val="sr-Cyrl-RS"/>
              </w:rPr>
              <w:t xml:space="preserve">  </w:t>
            </w:r>
            <w:r w:rsidRPr="00BD4091">
              <w:rPr>
                <w:b/>
                <w:sz w:val="22"/>
                <w:szCs w:val="22"/>
                <w:lang w:val="sr-Cyrl-RS"/>
              </w:rPr>
              <w:t>Адаптација објекта број 11-Клинике за нефрологију и клиничку имунологију, одељења за хемодијализу.</w:t>
            </w:r>
          </w:p>
          <w:p w14:paraId="58EF2B1F" w14:textId="77777777" w:rsidR="00947356" w:rsidRPr="00BD4091" w:rsidRDefault="00947356" w:rsidP="00947356">
            <w:pPr>
              <w:spacing w:line="320" w:lineRule="atLeast"/>
              <w:ind w:left="284" w:hanging="284"/>
              <w:jc w:val="both"/>
              <w:rPr>
                <w:sz w:val="22"/>
                <w:szCs w:val="22"/>
                <w:lang w:val="sr-Cyrl-RS"/>
              </w:rPr>
            </w:pPr>
            <w:r w:rsidRPr="00BD4091">
              <w:rPr>
                <w:sz w:val="22"/>
                <w:szCs w:val="22"/>
                <w:lang w:val="sr-Cyrl-RS"/>
              </w:rPr>
              <w:tab/>
            </w:r>
            <w:r w:rsidRPr="00BD4091">
              <w:rPr>
                <w:sz w:val="22"/>
                <w:szCs w:val="22"/>
              </w:rPr>
              <w:t>Испланирати  радове без измена спољних габарита зграде</w:t>
            </w:r>
            <w:r w:rsidRPr="00BD4091">
              <w:rPr>
                <w:sz w:val="22"/>
                <w:szCs w:val="22"/>
                <w:lang w:val="sr-Cyrl-RS"/>
              </w:rPr>
              <w:t xml:space="preserve"> број 11,</w:t>
            </w:r>
          </w:p>
          <w:p w14:paraId="6A562AE9" w14:textId="1EBEE461" w:rsidR="00947356" w:rsidRPr="00BD4091" w:rsidRDefault="00947356" w:rsidP="00947356">
            <w:pPr>
              <w:spacing w:line="320" w:lineRule="atLeast"/>
              <w:ind w:left="284" w:hanging="284"/>
              <w:jc w:val="both"/>
              <w:rPr>
                <w:sz w:val="22"/>
                <w:szCs w:val="22"/>
                <w:lang w:val="sr-Cyrl-RS"/>
              </w:rPr>
            </w:pPr>
            <w:r w:rsidRPr="00BD4091">
              <w:rPr>
                <w:sz w:val="22"/>
                <w:szCs w:val="22"/>
                <w:lang w:val="sr-Cyrl-RS"/>
              </w:rPr>
              <w:tab/>
            </w:r>
            <w:r w:rsidRPr="00BD4091">
              <w:rPr>
                <w:sz w:val="22"/>
                <w:szCs w:val="22"/>
              </w:rPr>
              <w:t xml:space="preserve">Пројектом предвидети задржавање унутрашње организације и распореда рада </w:t>
            </w:r>
            <w:r w:rsidRPr="00BD4091">
              <w:rPr>
                <w:sz w:val="22"/>
                <w:szCs w:val="22"/>
                <w:lang w:val="sr-Cyrl-RS"/>
              </w:rPr>
              <w:tab/>
            </w:r>
            <w:r w:rsidRPr="00BD4091">
              <w:rPr>
                <w:sz w:val="22"/>
                <w:szCs w:val="22"/>
              </w:rPr>
              <w:t>сваког појединачног спрата</w:t>
            </w:r>
            <w:r w:rsidRPr="00BD4091">
              <w:rPr>
                <w:sz w:val="22"/>
                <w:szCs w:val="22"/>
                <w:lang w:val="sr-Latn-RS"/>
              </w:rPr>
              <w:t>/</w:t>
            </w:r>
            <w:r w:rsidRPr="00BD4091">
              <w:rPr>
                <w:sz w:val="22"/>
                <w:szCs w:val="22"/>
                <w:lang w:val="sr-Cyrl-RS"/>
              </w:rPr>
              <w:t>клинике без</w:t>
            </w:r>
            <w:r w:rsidRPr="00BD4091">
              <w:rPr>
                <w:sz w:val="22"/>
                <w:szCs w:val="22"/>
                <w:lang w:val="sr-Latn-RS"/>
              </w:rPr>
              <w:t xml:space="preserve"> </w:t>
            </w:r>
            <w:r w:rsidRPr="00BD4091">
              <w:rPr>
                <w:sz w:val="22"/>
                <w:szCs w:val="22"/>
                <w:lang w:val="sr-Cyrl-RS"/>
              </w:rPr>
              <w:t xml:space="preserve">формирања нових намена и нових простора. Објекат бр. 11 је израђен од азбестних материјала, те се не предвиђа рушење фасадних </w:t>
            </w:r>
            <w:r w:rsidRPr="00BD4091">
              <w:rPr>
                <w:sz w:val="22"/>
                <w:szCs w:val="22"/>
                <w:lang w:val="sr-Cyrl-RS"/>
              </w:rPr>
              <w:tab/>
              <w:t>и преградних зидова, све инсталације предвидети ОГ. Опрема подстаница новосадске топлане која се налази у објекту није предмет пројекта, подстаницу је поребно обрадити градјевински, саниранјем зидова изолације столарије и сл. Обавеза је наручиоца радова да пре почетка израде пројекта прибави све потребне сагласности од Новосадске топлане.</w:t>
            </w:r>
          </w:p>
          <w:p w14:paraId="71C228DF" w14:textId="17BC4FFE" w:rsidR="00947356" w:rsidRPr="00752310" w:rsidRDefault="00947356" w:rsidP="00FF565B">
            <w:pPr>
              <w:spacing w:line="320" w:lineRule="atLeast"/>
              <w:ind w:left="284" w:hanging="284"/>
              <w:jc w:val="both"/>
              <w:rPr>
                <w:noProof/>
                <w:lang w:val="sr-Cyrl-RS"/>
              </w:rPr>
            </w:pPr>
            <w:r w:rsidRPr="00BD4091">
              <w:rPr>
                <w:sz w:val="22"/>
                <w:szCs w:val="22"/>
                <w:lang w:val="sr-Cyrl-RS"/>
              </w:rPr>
              <w:t xml:space="preserve">     Предвидети и кгх инсталацију, мимо топланског грејанја -климатизацију и по потреби вентилацију објекта.</w:t>
            </w:r>
          </w:p>
        </w:tc>
      </w:tr>
    </w:tbl>
    <w:p w14:paraId="2649549B" w14:textId="77777777" w:rsidR="002B3735" w:rsidRDefault="002B3735" w:rsidP="00E27C53">
      <w:pPr>
        <w:jc w:val="both"/>
        <w:rPr>
          <w:sz w:val="28"/>
          <w:szCs w:val="28"/>
          <w:lang w:val="sr-Cyrl-RS"/>
        </w:rPr>
      </w:pPr>
    </w:p>
    <w:p w14:paraId="663F936D" w14:textId="77777777" w:rsidR="002B3735" w:rsidRPr="002B3735" w:rsidRDefault="002B3735" w:rsidP="002B3735">
      <w:pPr>
        <w:shd w:val="pct5" w:color="auto" w:fill="auto"/>
        <w:jc w:val="both"/>
        <w:rPr>
          <w:b/>
        </w:rPr>
      </w:pPr>
      <w:r w:rsidRPr="002B3735">
        <w:rPr>
          <w:b/>
        </w:rPr>
        <w:t xml:space="preserve">П Р О Ј Е К Т Н И    З А Д А Т А </w:t>
      </w:r>
      <w:proofErr w:type="gramStart"/>
      <w:r w:rsidRPr="002B3735">
        <w:rPr>
          <w:b/>
        </w:rPr>
        <w:t>К :</w:t>
      </w:r>
      <w:proofErr w:type="gramEnd"/>
    </w:p>
    <w:p w14:paraId="3007A3A0" w14:textId="77777777" w:rsidR="002B3735" w:rsidRPr="002B3735" w:rsidRDefault="002B3735" w:rsidP="002B3735">
      <w:pPr>
        <w:jc w:val="both"/>
        <w:rPr>
          <w:lang w:val="sr-Cyrl-RS"/>
        </w:rPr>
      </w:pPr>
    </w:p>
    <w:p w14:paraId="301D0199" w14:textId="701CA172" w:rsidR="002B3735" w:rsidRPr="002B3735" w:rsidRDefault="002B3735" w:rsidP="002B3735">
      <w:pPr>
        <w:jc w:val="both"/>
        <w:rPr>
          <w:b/>
          <w:lang w:val="sr-Cyrl-RS"/>
        </w:rPr>
      </w:pPr>
      <w:r w:rsidRPr="002B3735">
        <w:rPr>
          <w:b/>
          <w:lang w:val="sr-Cyrl-RS"/>
        </w:rPr>
        <w:t xml:space="preserve">Израдити </w:t>
      </w:r>
      <w:r w:rsidRPr="002B3735">
        <w:rPr>
          <w:b/>
          <w:lang w:val="de-DE"/>
        </w:rPr>
        <w:t xml:space="preserve">идејни пројекат и пројекат за извођење </w:t>
      </w:r>
      <w:r w:rsidRPr="002B3735">
        <w:rPr>
          <w:b/>
          <w:lang w:val="sr-Latn-RS"/>
        </w:rPr>
        <w:t xml:space="preserve">радова на РЕКОНСТРУКЦИЈИ </w:t>
      </w:r>
      <w:r w:rsidRPr="002B3735">
        <w:rPr>
          <w:b/>
          <w:lang w:val="sr-Cyrl-RS"/>
        </w:rPr>
        <w:t>Објекта број 5</w:t>
      </w:r>
      <w:r w:rsidR="00476603">
        <w:rPr>
          <w:b/>
          <w:lang w:val="sr-Cyrl-RS"/>
        </w:rPr>
        <w:t xml:space="preserve"> </w:t>
      </w:r>
      <w:r w:rsidRPr="002B3735">
        <w:rPr>
          <w:b/>
          <w:lang w:val="sr-Cyrl-RS"/>
        </w:rPr>
        <w:t>-</w:t>
      </w:r>
      <w:r w:rsidR="00476603">
        <w:rPr>
          <w:b/>
          <w:lang w:val="sr-Cyrl-RS"/>
        </w:rPr>
        <w:t xml:space="preserve"> </w:t>
      </w:r>
      <w:r w:rsidRPr="002B3735">
        <w:rPr>
          <w:b/>
          <w:lang w:val="de-DE"/>
        </w:rPr>
        <w:t>Клинике за урологију,</w:t>
      </w:r>
      <w:r w:rsidRPr="002B3735">
        <w:rPr>
          <w:b/>
          <w:lang w:val="sr-Cyrl-RS"/>
        </w:rPr>
        <w:t xml:space="preserve"> </w:t>
      </w:r>
      <w:r w:rsidRPr="002B3735">
        <w:rPr>
          <w:b/>
          <w:lang w:val="de-DE"/>
        </w:rPr>
        <w:t>Клинике за максилофацијалну и оралну хирургију,</w:t>
      </w:r>
      <w:r w:rsidRPr="002B3735">
        <w:rPr>
          <w:b/>
          <w:lang w:val="sr-Cyrl-RS"/>
        </w:rPr>
        <w:t xml:space="preserve"> </w:t>
      </w:r>
      <w:r w:rsidRPr="002B3735">
        <w:rPr>
          <w:b/>
          <w:lang w:val="de-DE"/>
        </w:rPr>
        <w:t>Клинике за пластичну и реконструктивну хирургију и</w:t>
      </w:r>
      <w:r w:rsidRPr="002B3735">
        <w:rPr>
          <w:b/>
          <w:lang w:val="sr-Cyrl-RS"/>
        </w:rPr>
        <w:t xml:space="preserve"> </w:t>
      </w:r>
      <w:r w:rsidRPr="002B3735">
        <w:rPr>
          <w:b/>
          <w:lang w:val="de-DE"/>
        </w:rPr>
        <w:t>Лабораторијског одељења за нуклеарну медицину</w:t>
      </w:r>
      <w:r w:rsidR="00363267">
        <w:rPr>
          <w:b/>
          <w:lang w:val="de-DE"/>
        </w:rPr>
        <w:t xml:space="preserve"> </w:t>
      </w:r>
      <w:r w:rsidRPr="002B3735">
        <w:rPr>
          <w:b/>
          <w:lang w:val="sr-Latn-RS"/>
        </w:rPr>
        <w:t xml:space="preserve"> </w:t>
      </w:r>
      <w:r w:rsidR="00363267">
        <w:rPr>
          <w:b/>
          <w:lang w:val="sr-Cyrl-RS"/>
        </w:rPr>
        <w:t>и адаптација</w:t>
      </w:r>
      <w:r w:rsidRPr="002B3735">
        <w:rPr>
          <w:b/>
          <w:lang w:val="sr-Cyrl-RS"/>
        </w:rPr>
        <w:t xml:space="preserve"> објекта број 11</w:t>
      </w:r>
      <w:r w:rsidR="00476603">
        <w:rPr>
          <w:b/>
          <w:lang w:val="sr-Cyrl-RS"/>
        </w:rPr>
        <w:t xml:space="preserve"> </w:t>
      </w:r>
      <w:r w:rsidRPr="002B3735">
        <w:rPr>
          <w:b/>
          <w:lang w:val="sr-Cyrl-RS"/>
        </w:rPr>
        <w:t>-</w:t>
      </w:r>
      <w:r w:rsidR="00476603">
        <w:rPr>
          <w:b/>
          <w:lang w:val="sr-Cyrl-RS"/>
        </w:rPr>
        <w:t xml:space="preserve"> </w:t>
      </w:r>
      <w:r w:rsidRPr="002B3735">
        <w:rPr>
          <w:b/>
          <w:lang w:val="sr-Cyrl-RS"/>
        </w:rPr>
        <w:t>Клинике за нефрологију и клиничку имунологију, одељења за хемодијализу.</w:t>
      </w:r>
    </w:p>
    <w:p w14:paraId="63D32791" w14:textId="77777777" w:rsidR="002B3735" w:rsidRPr="002B3735" w:rsidRDefault="002B3735" w:rsidP="002B3735">
      <w:pPr>
        <w:jc w:val="both"/>
        <w:rPr>
          <w:b/>
          <w:lang w:val="sr-Cyrl-RS"/>
        </w:rPr>
      </w:pPr>
    </w:p>
    <w:p w14:paraId="36A1CF7A" w14:textId="13A4A52D" w:rsidR="002B3735" w:rsidRPr="00363267" w:rsidRDefault="002B3735" w:rsidP="00BD4091">
      <w:pPr>
        <w:autoSpaceDE w:val="0"/>
        <w:autoSpaceDN w:val="0"/>
        <w:adjustRightInd w:val="0"/>
        <w:ind w:left="284" w:hanging="284"/>
        <w:jc w:val="both"/>
        <w:rPr>
          <w:lang w:val="sr-Cyrl-RS"/>
        </w:rPr>
      </w:pPr>
      <w:r w:rsidRPr="002B3735">
        <w:rPr>
          <w:b/>
        </w:rPr>
        <w:t>А</w:t>
      </w:r>
      <w:r w:rsidRPr="002B3735">
        <w:rPr>
          <w:b/>
          <w:lang w:val="sr-Cyrl-RS"/>
        </w:rPr>
        <w:t>. Реконструкција објекта број 5</w:t>
      </w:r>
      <w:proofErr w:type="gramStart"/>
      <w:r w:rsidRPr="002B3735">
        <w:rPr>
          <w:b/>
          <w:lang w:val="sr-Cyrl-RS"/>
        </w:rPr>
        <w:t>.-</w:t>
      </w:r>
      <w:proofErr w:type="gramEnd"/>
      <w:r w:rsidRPr="002B3735">
        <w:rPr>
          <w:b/>
          <w:lang w:val="sr-Cyrl-RS"/>
        </w:rPr>
        <w:t xml:space="preserve"> </w:t>
      </w:r>
      <w:r w:rsidRPr="002B3735">
        <w:rPr>
          <w:b/>
          <w:lang w:val="de-DE"/>
        </w:rPr>
        <w:t>Клинике за урологију,</w:t>
      </w:r>
      <w:r w:rsidRPr="002B3735">
        <w:rPr>
          <w:b/>
          <w:lang w:val="sr-Cyrl-RS"/>
        </w:rPr>
        <w:t xml:space="preserve">  </w:t>
      </w:r>
      <w:r w:rsidRPr="002B3735">
        <w:rPr>
          <w:b/>
          <w:lang w:val="de-DE"/>
        </w:rPr>
        <w:t xml:space="preserve">Клинике за максилофацијалну и </w:t>
      </w:r>
      <w:r w:rsidRPr="002B3735">
        <w:rPr>
          <w:b/>
          <w:lang w:val="sr-Cyrl-RS"/>
        </w:rPr>
        <w:t xml:space="preserve">   </w:t>
      </w:r>
      <w:r w:rsidRPr="002B3735">
        <w:rPr>
          <w:b/>
          <w:lang w:val="de-DE"/>
        </w:rPr>
        <w:t>оралну хирургију,</w:t>
      </w:r>
      <w:r w:rsidRPr="002B3735">
        <w:rPr>
          <w:b/>
          <w:lang w:val="sr-Cyrl-RS"/>
        </w:rPr>
        <w:t xml:space="preserve"> </w:t>
      </w:r>
      <w:r w:rsidRPr="002B3735">
        <w:rPr>
          <w:b/>
          <w:lang w:val="de-DE"/>
        </w:rPr>
        <w:t>Клинике за пластичну и реконструктивну хирургију и</w:t>
      </w:r>
      <w:r w:rsidRPr="002B3735">
        <w:rPr>
          <w:b/>
          <w:lang w:val="sr-Cyrl-RS"/>
        </w:rPr>
        <w:t xml:space="preserve"> </w:t>
      </w:r>
      <w:r w:rsidRPr="002B3735">
        <w:rPr>
          <w:b/>
          <w:lang w:val="de-DE"/>
        </w:rPr>
        <w:t>Лабораторијског одељења за нуклеарну медицину</w:t>
      </w:r>
      <w:r w:rsidR="00363267">
        <w:rPr>
          <w:b/>
          <w:lang w:val="sr-Cyrl-RS"/>
        </w:rPr>
        <w:t>:</w:t>
      </w:r>
    </w:p>
    <w:p w14:paraId="78A14113" w14:textId="77777777" w:rsidR="002B3735" w:rsidRPr="002B3735" w:rsidRDefault="002B3735" w:rsidP="00BD4091">
      <w:pPr>
        <w:autoSpaceDE w:val="0"/>
        <w:autoSpaceDN w:val="0"/>
        <w:adjustRightInd w:val="0"/>
        <w:ind w:left="284" w:hanging="284"/>
        <w:jc w:val="both"/>
        <w:rPr>
          <w:lang w:val="sr-Cyrl-RS"/>
        </w:rPr>
      </w:pPr>
      <w:r w:rsidRPr="002B3735">
        <w:rPr>
          <w:lang w:val="sr-Cyrl-RS"/>
        </w:rPr>
        <w:tab/>
      </w:r>
      <w:proofErr w:type="gramStart"/>
      <w:r w:rsidRPr="002B3735">
        <w:t>Испланирати  радове</w:t>
      </w:r>
      <w:proofErr w:type="gramEnd"/>
      <w:r w:rsidRPr="002B3735">
        <w:t xml:space="preserve"> без измена спољних габарита </w:t>
      </w:r>
      <w:r w:rsidRPr="002B3735">
        <w:rPr>
          <w:lang w:val="sr-Cyrl-RS"/>
        </w:rPr>
        <w:t xml:space="preserve">објекта број 5, </w:t>
      </w:r>
    </w:p>
    <w:p w14:paraId="5D4A7A39" w14:textId="77777777" w:rsidR="002B3735" w:rsidRPr="002B3735" w:rsidRDefault="002B3735" w:rsidP="00BD4091">
      <w:pPr>
        <w:spacing w:line="320" w:lineRule="atLeast"/>
        <w:ind w:left="284" w:hanging="284"/>
        <w:jc w:val="both"/>
        <w:rPr>
          <w:lang w:val="sr-Cyrl-RS"/>
        </w:rPr>
      </w:pPr>
      <w:r w:rsidRPr="002B3735">
        <w:rPr>
          <w:lang w:val="sr-Cyrl-RS"/>
        </w:rPr>
        <w:tab/>
      </w:r>
      <w:proofErr w:type="gramStart"/>
      <w:r w:rsidRPr="002B3735">
        <w:t xml:space="preserve">Пројектом предвидети задржавање унутрашње организације и распореда рада </w:t>
      </w:r>
      <w:r w:rsidRPr="002B3735">
        <w:rPr>
          <w:lang w:val="sr-Cyrl-RS"/>
        </w:rPr>
        <w:tab/>
      </w:r>
      <w:r w:rsidRPr="002B3735">
        <w:t>сваког појединачног спрата</w:t>
      </w:r>
      <w:r w:rsidRPr="002B3735">
        <w:rPr>
          <w:lang w:val="sr-Cyrl-RS"/>
        </w:rPr>
        <w:t>/клинике</w:t>
      </w:r>
      <w:r w:rsidRPr="002B3735">
        <w:t xml:space="preserve"> са предвиђеним извођењем радова на </w:t>
      </w:r>
      <w:r w:rsidRPr="002B3735">
        <w:lastRenderedPageBreak/>
        <w:t>формирању</w:t>
      </w:r>
      <w:r w:rsidRPr="002B3735">
        <w:rPr>
          <w:lang w:val="sr-Cyrl-RS"/>
        </w:rPr>
        <w:t xml:space="preserve"> </w:t>
      </w:r>
      <w:r w:rsidRPr="002B3735">
        <w:t>нових санитарних чворова у болесничким собама и промене намене појед</w:t>
      </w:r>
      <w:r w:rsidRPr="002B3735">
        <w:rPr>
          <w:lang w:val="sr-Cyrl-RS"/>
        </w:rPr>
        <w:t>и</w:t>
      </w:r>
      <w:r w:rsidRPr="002B3735">
        <w:t>них просторија у свему према захтевима корисника</w:t>
      </w:r>
      <w:r w:rsidRPr="002B3735">
        <w:rPr>
          <w:lang w:val="sr-Cyrl-RS"/>
        </w:rPr>
        <w:t xml:space="preserve"> и према техничким могућностима</w:t>
      </w:r>
      <w:r w:rsidRPr="002B3735">
        <w:t>.</w:t>
      </w:r>
      <w:proofErr w:type="gramEnd"/>
      <w:r w:rsidRPr="002B3735">
        <w:rPr>
          <w:lang w:val="sr-Cyrl-RS"/>
        </w:rPr>
        <w:t xml:space="preserve"> Свим изменама обезбедити минимално смањивање броја болесничких постеља, просторно </w:t>
      </w:r>
      <w:r w:rsidRPr="002B3735">
        <w:rPr>
          <w:lang w:val="sr-Cyrl-RS"/>
        </w:rPr>
        <w:tab/>
        <w:t xml:space="preserve">обезбедити пут чисто прљаво у свему према захтевима функционисања објекта и груписати нове инсталационе вертикале у свему према новој организацији на сваком спрату. </w:t>
      </w:r>
    </w:p>
    <w:p w14:paraId="5188CF43" w14:textId="324A4C55" w:rsidR="00476603" w:rsidRDefault="002B3735" w:rsidP="00427307">
      <w:pPr>
        <w:spacing w:line="320" w:lineRule="atLeast"/>
        <w:ind w:left="284" w:hanging="284"/>
        <w:jc w:val="both"/>
        <w:rPr>
          <w:lang w:val="sr-Cyrl-RS"/>
        </w:rPr>
      </w:pPr>
      <w:r w:rsidRPr="002B3735">
        <w:rPr>
          <w:lang w:val="sr-Cyrl-RS"/>
        </w:rPr>
        <w:tab/>
        <w:t>Пројектом предвидети пренамену дела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из постојеће степенишне вертикале. Предвидети реконструкцију улаза на одељење центра за лабораторијску анализу са потребним проширењем улаза и формирање рампе за инвалиде, предвидети угрању новог лифта са приступом на свим етажама осим таванске.</w:t>
      </w:r>
    </w:p>
    <w:p w14:paraId="675F198A" w14:textId="77777777" w:rsidR="00427307" w:rsidRPr="002B3735" w:rsidRDefault="00427307" w:rsidP="00427307">
      <w:pPr>
        <w:spacing w:line="320" w:lineRule="atLeast"/>
        <w:ind w:left="284" w:hanging="284"/>
        <w:jc w:val="both"/>
        <w:rPr>
          <w:lang w:val="sr-Cyrl-RS"/>
        </w:rPr>
      </w:pPr>
    </w:p>
    <w:p w14:paraId="64C2F70F" w14:textId="6A3E3D21" w:rsidR="002B3735" w:rsidRPr="002B3735" w:rsidRDefault="002B3735" w:rsidP="00BD4091">
      <w:pPr>
        <w:spacing w:line="320" w:lineRule="atLeast"/>
        <w:ind w:left="284" w:hanging="284"/>
        <w:jc w:val="both"/>
        <w:rPr>
          <w:lang w:val="sr-Cyrl-RS"/>
        </w:rPr>
      </w:pPr>
      <w:r w:rsidRPr="002B3735">
        <w:rPr>
          <w:b/>
          <w:lang w:val="sr-Cyrl-RS"/>
        </w:rPr>
        <w:t>Б.</w:t>
      </w:r>
      <w:r w:rsidRPr="002B3735">
        <w:rPr>
          <w:lang w:val="sr-Cyrl-RS"/>
        </w:rPr>
        <w:t xml:space="preserve">  </w:t>
      </w:r>
      <w:r w:rsidRPr="002B3735">
        <w:rPr>
          <w:b/>
          <w:lang w:val="sr-Cyrl-RS"/>
        </w:rPr>
        <w:t>Адаптација објекта број 11-Клинике за нефрологију и клиничку имунологију, одељења за хемодијализу</w:t>
      </w:r>
      <w:r w:rsidR="00363267">
        <w:rPr>
          <w:b/>
          <w:lang w:val="sr-Cyrl-RS"/>
        </w:rPr>
        <w:t>:</w:t>
      </w:r>
    </w:p>
    <w:p w14:paraId="268CDD48" w14:textId="77777777" w:rsidR="002B3735" w:rsidRPr="002B3735" w:rsidRDefault="002B3735" w:rsidP="00BD4091">
      <w:pPr>
        <w:spacing w:line="320" w:lineRule="atLeast"/>
        <w:ind w:left="284" w:hanging="284"/>
        <w:jc w:val="both"/>
        <w:rPr>
          <w:lang w:val="sr-Cyrl-RS"/>
        </w:rPr>
      </w:pPr>
      <w:r w:rsidRPr="002B3735">
        <w:rPr>
          <w:lang w:val="sr-Cyrl-RS"/>
        </w:rPr>
        <w:tab/>
      </w:r>
      <w:proofErr w:type="gramStart"/>
      <w:r w:rsidRPr="002B3735">
        <w:t>Испланирати  радове</w:t>
      </w:r>
      <w:proofErr w:type="gramEnd"/>
      <w:r w:rsidRPr="002B3735">
        <w:t xml:space="preserve"> без измена спољних габарита зграде</w:t>
      </w:r>
      <w:r w:rsidRPr="002B3735">
        <w:rPr>
          <w:lang w:val="sr-Cyrl-RS"/>
        </w:rPr>
        <w:t xml:space="preserve"> број 11,</w:t>
      </w:r>
    </w:p>
    <w:p w14:paraId="0511DD0A" w14:textId="77777777" w:rsidR="002B3735" w:rsidRDefault="002B3735" w:rsidP="00BD4091">
      <w:pPr>
        <w:spacing w:line="320" w:lineRule="atLeast"/>
        <w:ind w:left="284" w:hanging="284"/>
        <w:jc w:val="both"/>
        <w:rPr>
          <w:lang w:val="sr-Cyrl-RS"/>
        </w:rPr>
      </w:pPr>
      <w:r w:rsidRPr="002B3735">
        <w:rPr>
          <w:lang w:val="sr-Cyrl-RS"/>
        </w:rPr>
        <w:tab/>
      </w:r>
      <w:proofErr w:type="gramStart"/>
      <w:r w:rsidRPr="002B3735">
        <w:t xml:space="preserve">Пројектом предвидети задржавање унутрашње организације и распореда рада </w:t>
      </w:r>
      <w:r w:rsidRPr="002B3735">
        <w:rPr>
          <w:lang w:val="sr-Cyrl-RS"/>
        </w:rPr>
        <w:tab/>
      </w:r>
      <w:r w:rsidRPr="002B3735">
        <w:t>сваког појединачног спрата</w:t>
      </w:r>
      <w:r w:rsidRPr="002B3735">
        <w:rPr>
          <w:lang w:val="sr-Latn-RS"/>
        </w:rPr>
        <w:t>/</w:t>
      </w:r>
      <w:r w:rsidRPr="002B3735">
        <w:rPr>
          <w:lang w:val="sr-Cyrl-RS"/>
        </w:rPr>
        <w:t>клинике без</w:t>
      </w:r>
      <w:r w:rsidRPr="002B3735">
        <w:rPr>
          <w:lang w:val="sr-Latn-RS"/>
        </w:rPr>
        <w:t xml:space="preserve"> </w:t>
      </w:r>
      <w:r w:rsidRPr="002B3735">
        <w:rPr>
          <w:lang w:val="sr-Cyrl-RS"/>
        </w:rPr>
        <w:t>формирања нових намена и нових простора.</w:t>
      </w:r>
      <w:proofErr w:type="gramEnd"/>
      <w:r w:rsidRPr="002B3735">
        <w:rPr>
          <w:lang w:val="sr-Cyrl-RS"/>
        </w:rPr>
        <w:t xml:space="preserve"> Објекат бр. 11 је израђен од азбестних материјала, те се не предвиђа рушење фасадних </w:t>
      </w:r>
      <w:r w:rsidRPr="002B3735">
        <w:rPr>
          <w:lang w:val="sr-Cyrl-RS"/>
        </w:rPr>
        <w:tab/>
        <w:t>и преградних зидова, све инсталације предвидети ОГ. Опрема подстаница новосадске топлане која се налази у објекту није предмет пројекта, подстаницу је поребно обрадити градјевински, саниранјем зидова изолације столарије и сл. Обавеза је наручиоца радова да пре почетка израде пројекта прибави све потребне сагласности од Новосадске топлане.</w:t>
      </w:r>
    </w:p>
    <w:p w14:paraId="43BF5BF6" w14:textId="77777777" w:rsidR="00476603" w:rsidRPr="002B3735" w:rsidRDefault="00476603" w:rsidP="00BD4091">
      <w:pPr>
        <w:spacing w:line="320" w:lineRule="atLeast"/>
        <w:ind w:left="284" w:hanging="284"/>
        <w:jc w:val="both"/>
        <w:rPr>
          <w:lang w:val="sr-Cyrl-RS"/>
        </w:rPr>
      </w:pPr>
    </w:p>
    <w:p w14:paraId="7C5C5963" w14:textId="4663B9F8" w:rsidR="002B3735" w:rsidRPr="00427307" w:rsidRDefault="002B3735" w:rsidP="00427307">
      <w:pPr>
        <w:spacing w:after="200" w:line="276" w:lineRule="auto"/>
        <w:jc w:val="both"/>
        <w:rPr>
          <w:b/>
          <w:lang w:val="sr-Cyrl-RS"/>
        </w:rPr>
      </w:pPr>
      <w:r w:rsidRPr="002B3735">
        <w:rPr>
          <w:b/>
          <w:lang w:val="sr-Cyrl-RS"/>
        </w:rPr>
        <w:t>Ц.</w:t>
      </w:r>
      <w:r w:rsidR="00476603">
        <w:rPr>
          <w:b/>
          <w:lang w:val="sr-Cyrl-RS"/>
        </w:rPr>
        <w:t xml:space="preserve">  </w:t>
      </w:r>
      <w:proofErr w:type="gramStart"/>
      <w:r w:rsidRPr="002B3735">
        <w:t xml:space="preserve">Пројектовати у спектру најсавременијих грађевинских материјала, из групе </w:t>
      </w:r>
      <w:r w:rsidRPr="002B3735">
        <w:rPr>
          <w:lang w:val="sr-Cyrl-RS"/>
        </w:rPr>
        <w:tab/>
      </w:r>
      <w:r w:rsidRPr="002B3735">
        <w:t xml:space="preserve">хигијенски стабилних, еколошких, постојаних, дуготрајних, пожарно-резистентних </w:t>
      </w:r>
      <w:r w:rsidRPr="002B3735">
        <w:rPr>
          <w:lang w:val="sr-Cyrl-RS"/>
        </w:rPr>
        <w:tab/>
      </w:r>
      <w:r w:rsidRPr="002B3735">
        <w:t>и пре свега практично проверених материјала, кад је реч о примени у категорији здравствених објеката.</w:t>
      </w:r>
      <w:proofErr w:type="gramEnd"/>
      <w:r w:rsidRPr="002B3735">
        <w:rPr>
          <w:color w:val="FF0000"/>
        </w:rPr>
        <w:t xml:space="preserve"> </w:t>
      </w:r>
      <w:proofErr w:type="gramStart"/>
      <w:r w:rsidRPr="002B3735">
        <w:t xml:space="preserve">Сви материјали за спољну обраду површина треба да </w:t>
      </w:r>
      <w:r w:rsidRPr="002B3735">
        <w:rPr>
          <w:lang w:val="sr-Cyrl-RS"/>
        </w:rPr>
        <w:tab/>
      </w:r>
      <w:r w:rsidRPr="002B3735">
        <w:t>поседују и високу резистентност на све врсте атмосферилија, уз неопходну карактеристику термостабилности.</w:t>
      </w:r>
      <w:proofErr w:type="gramEnd"/>
    </w:p>
    <w:p w14:paraId="7DDE3248" w14:textId="77777777" w:rsidR="002B3735" w:rsidRPr="002B3735" w:rsidRDefault="002B3735" w:rsidP="00BD4091">
      <w:pPr>
        <w:shd w:val="pct5" w:color="auto" w:fill="auto"/>
        <w:jc w:val="both"/>
        <w:rPr>
          <w:b/>
        </w:rPr>
      </w:pPr>
      <w:r w:rsidRPr="002B3735">
        <w:rPr>
          <w:b/>
          <w:lang w:val="sr-Cyrl-RS"/>
        </w:rPr>
        <w:t>П Р Е Д В И Д Е Т И</w:t>
      </w:r>
      <w:r w:rsidRPr="002B3735">
        <w:rPr>
          <w:b/>
        </w:rPr>
        <w:t xml:space="preserve"> </w:t>
      </w:r>
      <w:r w:rsidRPr="002B3735">
        <w:rPr>
          <w:b/>
          <w:lang w:val="sr-Cyrl-RS"/>
        </w:rPr>
        <w:t xml:space="preserve">     П Р О Ј Е К Т Е </w:t>
      </w:r>
      <w:r w:rsidRPr="002B3735">
        <w:rPr>
          <w:b/>
        </w:rPr>
        <w:t>:</w:t>
      </w:r>
    </w:p>
    <w:p w14:paraId="503BF602" w14:textId="77777777" w:rsidR="002B3735" w:rsidRDefault="002B3735" w:rsidP="00BD4091">
      <w:pPr>
        <w:jc w:val="both"/>
        <w:rPr>
          <w:lang w:val="sr-Cyrl-RS"/>
        </w:rPr>
      </w:pPr>
    </w:p>
    <w:p w14:paraId="044DD9CE" w14:textId="77777777" w:rsidR="00962927" w:rsidRPr="00962927" w:rsidRDefault="00962927" w:rsidP="00962927">
      <w:pPr>
        <w:ind w:left="360"/>
        <w:jc w:val="both"/>
        <w:rPr>
          <w:u w:val="single"/>
          <w:lang w:val="ru-RU"/>
        </w:rPr>
      </w:pPr>
      <w:r w:rsidRPr="00962927">
        <w:rPr>
          <w:u w:val="single"/>
          <w:lang w:val="sr-Cyrl-RS"/>
        </w:rPr>
        <w:t xml:space="preserve">Идејно решење </w:t>
      </w:r>
      <w:r w:rsidRPr="00962927">
        <w:rPr>
          <w:spacing w:val="-6"/>
          <w:u w:val="single"/>
          <w:lang w:val="ru-RU"/>
        </w:rPr>
        <w:t xml:space="preserve">(ИДР) </w:t>
      </w:r>
      <w:r w:rsidRPr="00962927">
        <w:rPr>
          <w:u w:val="single"/>
          <w:lang w:val="ru-RU"/>
        </w:rPr>
        <w:t>за</w:t>
      </w:r>
      <w:r w:rsidRPr="00962927">
        <w:rPr>
          <w:spacing w:val="-6"/>
          <w:u w:val="single"/>
          <w:lang w:val="ru-RU"/>
        </w:rPr>
        <w:t xml:space="preserve"> </w:t>
      </w:r>
      <w:r w:rsidRPr="00962927">
        <w:rPr>
          <w:u w:val="single"/>
          <w:lang w:val="ru-RU"/>
        </w:rPr>
        <w:t>прибављање</w:t>
      </w:r>
      <w:r w:rsidRPr="00962927">
        <w:rPr>
          <w:spacing w:val="-6"/>
          <w:u w:val="single"/>
          <w:lang w:val="ru-RU"/>
        </w:rPr>
        <w:t xml:space="preserve"> </w:t>
      </w:r>
      <w:r w:rsidRPr="00962927">
        <w:rPr>
          <w:u w:val="single"/>
          <w:lang w:val="ru-RU"/>
        </w:rPr>
        <w:t>локацијских услова израдити у следећем обиму и нумерацији:</w:t>
      </w:r>
    </w:p>
    <w:p w14:paraId="39A96F41" w14:textId="77777777" w:rsidR="00962927" w:rsidRPr="00962927" w:rsidRDefault="00962927" w:rsidP="00962927">
      <w:pPr>
        <w:ind w:left="360"/>
        <w:jc w:val="both"/>
        <w:rPr>
          <w:u w:val="single"/>
          <w:lang w:val="ru-RU"/>
        </w:rPr>
      </w:pPr>
    </w:p>
    <w:p w14:paraId="341DEC07" w14:textId="77777777" w:rsidR="00962927" w:rsidRPr="00962927" w:rsidRDefault="00962927" w:rsidP="00962927">
      <w:pPr>
        <w:pStyle w:val="NoSpacing"/>
        <w:ind w:firstLine="708"/>
        <w:rPr>
          <w:rFonts w:ascii="Times New Roman" w:hAnsi="Times New Roman" w:cs="Times New Roman"/>
          <w:b/>
          <w:sz w:val="24"/>
          <w:szCs w:val="24"/>
          <w:lang w:val="sr-Cyrl-RS"/>
        </w:rPr>
      </w:pPr>
      <w:r w:rsidRPr="00962927">
        <w:rPr>
          <w:rFonts w:ascii="Times New Roman" w:hAnsi="Times New Roman" w:cs="Times New Roman"/>
          <w:b/>
          <w:sz w:val="24"/>
          <w:szCs w:val="24"/>
          <w:lang w:val="sr-Cyrl-RS"/>
        </w:rPr>
        <w:t xml:space="preserve">0 </w:t>
      </w:r>
      <w:r w:rsidRPr="00962927">
        <w:rPr>
          <w:rFonts w:ascii="Times New Roman" w:hAnsi="Times New Roman" w:cs="Times New Roman"/>
          <w:b/>
          <w:sz w:val="24"/>
          <w:szCs w:val="24"/>
        </w:rPr>
        <w:t xml:space="preserve"> </w:t>
      </w:r>
      <w:r w:rsidRPr="00962927">
        <w:rPr>
          <w:rFonts w:ascii="Times New Roman" w:hAnsi="Times New Roman" w:cs="Times New Roman"/>
          <w:b/>
          <w:sz w:val="24"/>
          <w:szCs w:val="24"/>
          <w:lang w:val="sr-Cyrl-RS"/>
        </w:rPr>
        <w:t>ГЛАВНА СВЕСКА - ИДР</w:t>
      </w:r>
      <w:r w:rsidRPr="00962927">
        <w:rPr>
          <w:rFonts w:ascii="Times New Roman" w:hAnsi="Times New Roman" w:cs="Times New Roman"/>
          <w:b/>
          <w:sz w:val="24"/>
          <w:szCs w:val="24"/>
          <w:lang w:val="sr-Cyrl-RS"/>
        </w:rPr>
        <w:tab/>
      </w:r>
    </w:p>
    <w:p w14:paraId="7AF49318" w14:textId="77777777" w:rsidR="00962927" w:rsidRPr="00962927" w:rsidRDefault="00962927" w:rsidP="00962927">
      <w:pPr>
        <w:pStyle w:val="NoSpacing"/>
        <w:numPr>
          <w:ilvl w:val="0"/>
          <w:numId w:val="28"/>
        </w:numPr>
        <w:rPr>
          <w:rFonts w:ascii="Times New Roman" w:hAnsi="Times New Roman" w:cs="Times New Roman"/>
          <w:b/>
          <w:sz w:val="24"/>
          <w:szCs w:val="24"/>
          <w:lang w:val="sr-Cyrl-RS"/>
        </w:rPr>
      </w:pPr>
      <w:r w:rsidRPr="00962927">
        <w:rPr>
          <w:rFonts w:ascii="Times New Roman" w:hAnsi="Times New Roman" w:cs="Times New Roman"/>
          <w:b/>
          <w:sz w:val="24"/>
          <w:szCs w:val="24"/>
          <w:lang w:val="sr-Cyrl-RS"/>
        </w:rPr>
        <w:t>ПРОЈЕКАТ АРХИТЕКТУРЕ - ИДР</w:t>
      </w:r>
    </w:p>
    <w:p w14:paraId="13BBF5A9" w14:textId="77777777" w:rsidR="00962927" w:rsidRPr="00962927" w:rsidRDefault="00962927" w:rsidP="00962927">
      <w:pPr>
        <w:pStyle w:val="BodyText"/>
        <w:ind w:right="115"/>
        <w:rPr>
          <w:szCs w:val="24"/>
          <w:u w:val="single"/>
          <w:lang w:val="ru-RU"/>
        </w:rPr>
      </w:pPr>
    </w:p>
    <w:p w14:paraId="2CCC0446" w14:textId="1F27961D" w:rsidR="00962927" w:rsidRPr="00962927" w:rsidRDefault="00962927" w:rsidP="00962927">
      <w:pPr>
        <w:ind w:left="426"/>
        <w:jc w:val="both"/>
        <w:rPr>
          <w:u w:val="single"/>
          <w:lang w:val="sr-Cyrl-RS"/>
        </w:rPr>
      </w:pPr>
      <w:r w:rsidRPr="00962927">
        <w:rPr>
          <w:u w:val="single"/>
          <w:lang w:val="sr-Cyrl-RS"/>
        </w:rPr>
        <w:t>На основу исходованих Локацијских услова и у складу са инпутима из технолошког пројекта и пратећих елабората израдити Идејни пројекат (ИДП</w:t>
      </w:r>
      <w:r w:rsidRPr="00962927">
        <w:rPr>
          <w:u w:val="single"/>
          <w:lang w:val="en-US"/>
        </w:rPr>
        <w:t xml:space="preserve"> </w:t>
      </w:r>
      <w:r w:rsidRPr="00962927">
        <w:rPr>
          <w:u w:val="single"/>
          <w:lang w:val="sr-Cyrl-RS"/>
        </w:rPr>
        <w:t xml:space="preserve"> и ПЗИ) са пратећим </w:t>
      </w:r>
      <w:r>
        <w:rPr>
          <w:u w:val="single"/>
          <w:lang w:val="sr-Cyrl-RS"/>
        </w:rPr>
        <w:t>Елаборатима.</w:t>
      </w:r>
    </w:p>
    <w:p w14:paraId="29CCCDE5" w14:textId="77777777" w:rsidR="00962927" w:rsidRPr="002B3735" w:rsidRDefault="00962927" w:rsidP="00962927">
      <w:pPr>
        <w:shd w:val="pct5" w:color="auto" w:fill="auto"/>
        <w:jc w:val="both"/>
        <w:rPr>
          <w:b/>
        </w:rPr>
      </w:pPr>
    </w:p>
    <w:p w14:paraId="199BAD23" w14:textId="77777777" w:rsidR="00962927" w:rsidRDefault="00962927" w:rsidP="00BD4091">
      <w:pPr>
        <w:jc w:val="both"/>
        <w:rPr>
          <w:lang w:val="sr-Cyrl-RS"/>
        </w:rPr>
      </w:pPr>
    </w:p>
    <w:p w14:paraId="7AE23C14" w14:textId="77777777" w:rsidR="00427307" w:rsidRPr="002B3735" w:rsidRDefault="00427307" w:rsidP="00BD4091">
      <w:pPr>
        <w:jc w:val="both"/>
        <w:rPr>
          <w:lang w:val="sr-Cyrl-RS"/>
        </w:rPr>
      </w:pPr>
    </w:p>
    <w:p w14:paraId="27597C53" w14:textId="24EF62C2" w:rsidR="002B3735" w:rsidRPr="002B3735" w:rsidRDefault="002B3735" w:rsidP="00BD4091">
      <w:pPr>
        <w:jc w:val="both"/>
        <w:rPr>
          <w:b/>
          <w:u w:val="single"/>
          <w:lang w:val="sr-Cyrl-RS"/>
        </w:rPr>
      </w:pPr>
      <w:r w:rsidRPr="002B3735">
        <w:rPr>
          <w:b/>
          <w:u w:val="single"/>
          <w:lang w:val="sr-Cyrl-RS"/>
        </w:rPr>
        <w:lastRenderedPageBreak/>
        <w:t>1</w:t>
      </w:r>
      <w:r w:rsidR="00476603">
        <w:rPr>
          <w:b/>
          <w:u w:val="single"/>
        </w:rPr>
        <w:t>.</w:t>
      </w:r>
      <w:r w:rsidR="00476603" w:rsidRPr="00476603">
        <w:rPr>
          <w:b/>
          <w:sz w:val="22"/>
          <w:szCs w:val="22"/>
          <w:u w:val="single"/>
        </w:rPr>
        <w:t>ГЛАВНА</w:t>
      </w:r>
      <w:r w:rsidR="00476603" w:rsidRPr="00476603">
        <w:rPr>
          <w:b/>
          <w:sz w:val="22"/>
          <w:szCs w:val="22"/>
          <w:u w:val="single"/>
          <w:lang w:val="sr-Cyrl-RS"/>
        </w:rPr>
        <w:t xml:space="preserve"> </w:t>
      </w:r>
      <w:r w:rsidR="00476603" w:rsidRPr="00476603">
        <w:rPr>
          <w:b/>
          <w:sz w:val="22"/>
          <w:szCs w:val="22"/>
          <w:u w:val="single"/>
        </w:rPr>
        <w:t>СВЕСКА</w:t>
      </w:r>
      <w:r w:rsidR="00476603" w:rsidRPr="00476603">
        <w:rPr>
          <w:b/>
          <w:sz w:val="22"/>
          <w:szCs w:val="22"/>
          <w:u w:val="single"/>
          <w:lang w:val="sr-Cyrl-RS"/>
        </w:rPr>
        <w:t xml:space="preserve"> </w:t>
      </w:r>
      <w:r w:rsidRPr="00476603">
        <w:rPr>
          <w:b/>
          <w:sz w:val="22"/>
          <w:szCs w:val="22"/>
          <w:u w:val="single"/>
        </w:rPr>
        <w:t>(ИДП И ПЗИ)</w:t>
      </w:r>
      <w:r w:rsidRPr="00476603">
        <w:rPr>
          <w:b/>
          <w:sz w:val="22"/>
          <w:szCs w:val="22"/>
          <w:u w:val="single"/>
          <w:lang w:val="sr-Cyrl-RS"/>
        </w:rPr>
        <w:t>________________________________________________</w:t>
      </w:r>
    </w:p>
    <w:p w14:paraId="2F034E93" w14:textId="77777777" w:rsidR="002B3735" w:rsidRPr="002B3735" w:rsidRDefault="002B3735" w:rsidP="00BD4091">
      <w:pPr>
        <w:ind w:left="284" w:hanging="284"/>
        <w:jc w:val="both"/>
        <w:rPr>
          <w:lang w:val="sr-Cyrl-RS"/>
        </w:rPr>
      </w:pPr>
      <w:r w:rsidRPr="002B3735">
        <w:rPr>
          <w:lang w:val="sr-Cyrl-RS"/>
        </w:rPr>
        <w:tab/>
      </w:r>
      <w:proofErr w:type="gramStart"/>
      <w:r w:rsidRPr="002B3735">
        <w:t>За комплетну документацију обухваћену овом понудом у оквиру постојећих габарита објекта.</w:t>
      </w:r>
      <w:proofErr w:type="gramEnd"/>
      <w:r w:rsidRPr="002B3735">
        <w:t xml:space="preserve"> </w:t>
      </w:r>
      <w:proofErr w:type="gramStart"/>
      <w:r w:rsidRPr="002B3735">
        <w:t>Уколико се на захтев инвеститора мења постојећи капацитет и габарит, потребно је прибавити локацијске услове што предмет посебне понуде.</w:t>
      </w:r>
      <w:proofErr w:type="gramEnd"/>
      <w:r w:rsidRPr="002B3735">
        <w:t xml:space="preserve"> </w:t>
      </w:r>
      <w:proofErr w:type="gramStart"/>
      <w:r w:rsidRPr="002B3735">
        <w:t>Уврстити рекапитулацију радова, навести све пројекте и елаборате у садржају и све основне податке о објекту.</w:t>
      </w:r>
      <w:proofErr w:type="gramEnd"/>
    </w:p>
    <w:p w14:paraId="2CEA2FC0" w14:textId="77777777" w:rsidR="002B3735" w:rsidRPr="00476603" w:rsidRDefault="002B3735" w:rsidP="00BD4091">
      <w:pPr>
        <w:jc w:val="both"/>
        <w:rPr>
          <w:sz w:val="22"/>
          <w:szCs w:val="22"/>
          <w:lang w:val="sr-Cyrl-RS"/>
        </w:rPr>
      </w:pPr>
    </w:p>
    <w:p w14:paraId="2F36A421" w14:textId="3BDC568F" w:rsidR="002B3735" w:rsidRPr="002B3735" w:rsidRDefault="002B3735" w:rsidP="00BD4091">
      <w:pPr>
        <w:jc w:val="both"/>
        <w:rPr>
          <w:b/>
          <w:u w:val="single"/>
          <w:lang w:val="sr-Cyrl-RS"/>
        </w:rPr>
      </w:pPr>
      <w:r w:rsidRPr="00476603">
        <w:rPr>
          <w:b/>
          <w:sz w:val="22"/>
          <w:szCs w:val="22"/>
          <w:u w:val="single"/>
          <w:lang w:val="sr-Cyrl-RS"/>
        </w:rPr>
        <w:t>2</w:t>
      </w:r>
      <w:r w:rsidR="00476603">
        <w:rPr>
          <w:b/>
          <w:sz w:val="22"/>
          <w:szCs w:val="22"/>
          <w:u w:val="single"/>
        </w:rPr>
        <w:t>.</w:t>
      </w:r>
      <w:r w:rsidR="00476603" w:rsidRPr="00476603">
        <w:rPr>
          <w:b/>
          <w:sz w:val="22"/>
          <w:szCs w:val="22"/>
          <w:u w:val="single"/>
        </w:rPr>
        <w:t>ПРОЈЕКАТ</w:t>
      </w:r>
      <w:r w:rsidR="00476603" w:rsidRPr="00476603">
        <w:rPr>
          <w:b/>
          <w:sz w:val="22"/>
          <w:szCs w:val="22"/>
          <w:u w:val="single"/>
          <w:lang w:val="sr-Cyrl-RS"/>
        </w:rPr>
        <w:t xml:space="preserve"> </w:t>
      </w:r>
      <w:r w:rsidR="00476603" w:rsidRPr="00476603">
        <w:rPr>
          <w:b/>
          <w:sz w:val="22"/>
          <w:szCs w:val="22"/>
          <w:u w:val="single"/>
        </w:rPr>
        <w:t>АРХИТЕКТУРЕ</w:t>
      </w:r>
      <w:r w:rsidR="00476603" w:rsidRPr="00476603">
        <w:rPr>
          <w:b/>
          <w:sz w:val="22"/>
          <w:szCs w:val="22"/>
          <w:u w:val="single"/>
          <w:lang w:val="sr-Cyrl-RS"/>
        </w:rPr>
        <w:t xml:space="preserve"> </w:t>
      </w:r>
      <w:r w:rsidRPr="00476603">
        <w:rPr>
          <w:b/>
          <w:sz w:val="22"/>
          <w:szCs w:val="22"/>
          <w:u w:val="single"/>
        </w:rPr>
        <w:t>(ИДП И ПЗИ)</w:t>
      </w:r>
      <w:r w:rsidRPr="00476603">
        <w:rPr>
          <w:b/>
          <w:sz w:val="22"/>
          <w:szCs w:val="22"/>
          <w:u w:val="single"/>
          <w:lang w:val="sr-Cyrl-RS"/>
        </w:rPr>
        <w:t>_______________________________________</w:t>
      </w:r>
    </w:p>
    <w:p w14:paraId="5E43557C" w14:textId="77777777" w:rsidR="002B3735" w:rsidRPr="002B3735" w:rsidRDefault="002B3735" w:rsidP="00BD4091">
      <w:pPr>
        <w:jc w:val="both"/>
        <w:rPr>
          <w:lang w:val="sr-Cyrl-RS"/>
        </w:rPr>
      </w:pPr>
    </w:p>
    <w:p w14:paraId="58336B89" w14:textId="77777777" w:rsidR="002B3735" w:rsidRPr="002B3735" w:rsidRDefault="002B3735" w:rsidP="00BD4091">
      <w:pPr>
        <w:pStyle w:val="NoSpacing"/>
        <w:ind w:left="284"/>
        <w:jc w:val="both"/>
        <w:rPr>
          <w:rFonts w:ascii="Times New Roman" w:hAnsi="Times New Roman" w:cs="Times New Roman"/>
          <w:sz w:val="24"/>
          <w:szCs w:val="24"/>
          <w:lang w:val="sr-Cyrl-RS"/>
        </w:rPr>
      </w:pPr>
      <w:proofErr w:type="gramStart"/>
      <w:r w:rsidRPr="002B3735">
        <w:rPr>
          <w:rFonts w:ascii="Times New Roman" w:hAnsi="Times New Roman" w:cs="Times New Roman"/>
          <w:b/>
          <w:sz w:val="24"/>
          <w:szCs w:val="24"/>
        </w:rPr>
        <w:t>Рушење и демонтажа</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 </w:t>
      </w:r>
    </w:p>
    <w:p w14:paraId="47B1396A" w14:textId="77777777" w:rsidR="002B3735" w:rsidRPr="002B3735" w:rsidRDefault="002B3735" w:rsidP="00BD4091">
      <w:pPr>
        <w:pStyle w:val="NoSpacing"/>
        <w:ind w:left="284"/>
        <w:jc w:val="both"/>
        <w:rPr>
          <w:rFonts w:ascii="Times New Roman" w:hAnsi="Times New Roman" w:cs="Times New Roman"/>
          <w:sz w:val="24"/>
          <w:szCs w:val="24"/>
          <w:lang w:val="sr-Cyrl-RS"/>
        </w:rPr>
      </w:pPr>
    </w:p>
    <w:p w14:paraId="74F47EC2" w14:textId="77777777" w:rsidR="002B3735" w:rsidRPr="002B3735" w:rsidRDefault="002B3735" w:rsidP="00BD4091">
      <w:pPr>
        <w:pStyle w:val="NoSpacing"/>
        <w:ind w:left="284"/>
        <w:jc w:val="both"/>
        <w:rPr>
          <w:rFonts w:ascii="Times New Roman" w:hAnsi="Times New Roman" w:cs="Times New Roman"/>
          <w:sz w:val="24"/>
          <w:szCs w:val="24"/>
          <w:lang w:val="sr-Latn-RS"/>
        </w:rPr>
      </w:pPr>
      <w:r w:rsidRPr="002B3735">
        <w:rPr>
          <w:rFonts w:ascii="Times New Roman" w:hAnsi="Times New Roman" w:cs="Times New Roman"/>
          <w:sz w:val="24"/>
          <w:szCs w:val="24"/>
          <w:lang w:val="sr-Cyrl-RS"/>
        </w:rPr>
        <w:t>Предметни објекат (објекат бр. 11) је израђен од азбестних материјала, те се не предвиђа рушење фасадних и преградних зидова.</w:t>
      </w:r>
    </w:p>
    <w:p w14:paraId="62AFBDDA" w14:textId="77777777" w:rsidR="002B3735" w:rsidRPr="002B3735" w:rsidRDefault="002B3735" w:rsidP="00BD4091">
      <w:pPr>
        <w:spacing w:line="320" w:lineRule="atLeast"/>
        <w:ind w:left="284"/>
        <w:jc w:val="both"/>
      </w:pPr>
    </w:p>
    <w:p w14:paraId="0B134B43" w14:textId="77777777" w:rsidR="002B3735" w:rsidRPr="002B3735" w:rsidRDefault="002B3735" w:rsidP="00BD4091">
      <w:pPr>
        <w:pStyle w:val="NoSpacing"/>
        <w:ind w:left="284"/>
        <w:jc w:val="both"/>
        <w:rPr>
          <w:rFonts w:ascii="Times New Roman" w:hAnsi="Times New Roman" w:cs="Times New Roman"/>
          <w:sz w:val="24"/>
          <w:szCs w:val="24"/>
        </w:rPr>
      </w:pPr>
      <w:proofErr w:type="gramStart"/>
      <w:r w:rsidRPr="002B3735">
        <w:rPr>
          <w:rFonts w:ascii="Times New Roman" w:hAnsi="Times New Roman" w:cs="Times New Roman"/>
          <w:b/>
          <w:sz w:val="24"/>
          <w:szCs w:val="24"/>
        </w:rPr>
        <w:t>Зидарски радови</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7E3AEE80" w14:textId="77777777" w:rsidR="002B3735" w:rsidRPr="002B3735" w:rsidRDefault="002B3735" w:rsidP="00BD4091">
      <w:pPr>
        <w:spacing w:line="320" w:lineRule="atLeast"/>
        <w:ind w:left="284"/>
        <w:jc w:val="both"/>
        <w:rPr>
          <w:highlight w:val="green"/>
        </w:rPr>
      </w:pPr>
    </w:p>
    <w:p w14:paraId="35DCA84D" w14:textId="77777777" w:rsidR="002B3735" w:rsidRPr="002B3735" w:rsidRDefault="002B3735" w:rsidP="00BD4091">
      <w:pPr>
        <w:spacing w:line="320" w:lineRule="atLeast"/>
        <w:ind w:left="284"/>
        <w:jc w:val="both"/>
      </w:pPr>
      <w:r w:rsidRPr="002B3735">
        <w:rPr>
          <w:b/>
        </w:rPr>
        <w:t>Радови на кровној конструкцији</w:t>
      </w:r>
      <w:r w:rsidRPr="002B3735">
        <w:t xml:space="preserve">: Предвидети радове на комплетном    претресу кровног покривача и свих лимених опшава, са потребном заменом оштећених и недостајућих елемената. </w:t>
      </w:r>
      <w:proofErr w:type="gramStart"/>
      <w:r w:rsidRPr="002B3735">
        <w:t>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w:t>
      </w:r>
      <w:proofErr w:type="gramEnd"/>
      <w:r w:rsidRPr="002B3735">
        <w:t xml:space="preserve"> </w:t>
      </w:r>
      <w:proofErr w:type="gramStart"/>
      <w:r w:rsidRPr="002B3735">
        <w:t xml:space="preserve">Предвидети </w:t>
      </w:r>
      <w:r w:rsidRPr="002B3735">
        <w:rPr>
          <w:lang w:val="sr-Cyrl-RS"/>
        </w:rPr>
        <w:t>постављање нове</w:t>
      </w:r>
      <w:r w:rsidRPr="002B3735">
        <w:t xml:space="preserve"> изолације у кровној конструкцији у свему да задовољи параметре енергетске ефикасности објекта и противпожарне критеријуме.</w:t>
      </w:r>
      <w:proofErr w:type="gramEnd"/>
      <w:r w:rsidRPr="002B3735">
        <w:t xml:space="preserve"> </w:t>
      </w:r>
      <w:proofErr w:type="gramStart"/>
      <w:r w:rsidRPr="002B3735">
        <w:t xml:space="preserve">Предвидети </w:t>
      </w:r>
      <w:r w:rsidRPr="002B3735">
        <w:rPr>
          <w:lang w:val="sr-Cyrl-RS"/>
        </w:rPr>
        <w:t xml:space="preserve">све потребне радове на уградњи кровних прозора у новоформираном простору </w:t>
      </w:r>
      <w:r w:rsidRPr="002B3735">
        <w:t>поткровљ</w:t>
      </w:r>
      <w:r w:rsidRPr="002B3735">
        <w:rPr>
          <w:lang w:val="sr-Cyrl-RS"/>
        </w:rPr>
        <w:t>а</w:t>
      </w:r>
      <w:r w:rsidRPr="002B3735">
        <w:t>.</w:t>
      </w:r>
      <w:proofErr w:type="gramEnd"/>
      <w:r w:rsidRPr="002B3735">
        <w:rPr>
          <w:lang w:val="sr-Cyrl-RS"/>
        </w:rPr>
        <w:t xml:space="preserve"> Предвидети замену кровног покривача адекватним.</w:t>
      </w:r>
      <w:r w:rsidRPr="002B3735">
        <w:t xml:space="preserve"> </w:t>
      </w:r>
      <w:proofErr w:type="gramStart"/>
      <w:r w:rsidRPr="002B3735">
        <w:t>Предвидети опшивање свих продора инсталација у кровној конструкцији.</w:t>
      </w:r>
      <w:proofErr w:type="gramEnd"/>
      <w:r w:rsidRPr="002B3735">
        <w:t xml:space="preserve"> </w:t>
      </w:r>
    </w:p>
    <w:p w14:paraId="6D3158ED" w14:textId="77777777" w:rsidR="002B3735" w:rsidRPr="002B3735" w:rsidRDefault="002B3735" w:rsidP="00BD4091">
      <w:pPr>
        <w:spacing w:line="320" w:lineRule="atLeast"/>
        <w:ind w:left="284"/>
        <w:jc w:val="both"/>
        <w:rPr>
          <w:highlight w:val="green"/>
          <w:lang w:val="sr-Latn-RS"/>
        </w:rPr>
      </w:pPr>
    </w:p>
    <w:p w14:paraId="192D7CD4" w14:textId="77777777" w:rsidR="002B3735" w:rsidRPr="002B3735" w:rsidRDefault="002B3735" w:rsidP="00BD4091">
      <w:pPr>
        <w:pStyle w:val="NoSpacing"/>
        <w:ind w:left="284"/>
        <w:jc w:val="both"/>
        <w:rPr>
          <w:rFonts w:ascii="Times New Roman" w:hAnsi="Times New Roman" w:cs="Times New Roman"/>
          <w:sz w:val="24"/>
          <w:szCs w:val="24"/>
        </w:rPr>
      </w:pPr>
      <w:proofErr w:type="gramStart"/>
      <w:r w:rsidRPr="002B3735">
        <w:rPr>
          <w:rFonts w:ascii="Times New Roman" w:hAnsi="Times New Roman" w:cs="Times New Roman"/>
          <w:b/>
          <w:sz w:val="24"/>
          <w:szCs w:val="24"/>
        </w:rPr>
        <w:t>Лимарски радови</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Неопходно је предвидети комп</w:t>
      </w:r>
      <w:r w:rsidRPr="002B3735">
        <w:rPr>
          <w:rFonts w:ascii="Times New Roman" w:hAnsi="Times New Roman" w:cs="Times New Roman"/>
          <w:sz w:val="24"/>
          <w:szCs w:val="24"/>
          <w:lang w:val="sr-Cyrl-RS"/>
        </w:rPr>
        <w:t>л</w:t>
      </w:r>
      <w:r w:rsidRPr="002B3735">
        <w:rPr>
          <w:rFonts w:ascii="Times New Roman" w:hAnsi="Times New Roman" w:cs="Times New Roman"/>
          <w:sz w:val="24"/>
          <w:szCs w:val="24"/>
        </w:rPr>
        <w:t xml:space="preserve">етну демонтажу хоризонталних </w:t>
      </w:r>
      <w:r w:rsidRPr="002B3735">
        <w:rPr>
          <w:rFonts w:ascii="Times New Roman" w:hAnsi="Times New Roman" w:cs="Times New Roman"/>
          <w:sz w:val="24"/>
          <w:szCs w:val="24"/>
          <w:lang w:val="sr-Cyrl-RS"/>
        </w:rPr>
        <w:t>и</w:t>
      </w:r>
      <w:r w:rsidRPr="002B3735">
        <w:rPr>
          <w:rFonts w:ascii="Times New Roman" w:hAnsi="Times New Roman" w:cs="Times New Roman"/>
          <w:sz w:val="24"/>
          <w:szCs w:val="24"/>
        </w:rPr>
        <w:t xml:space="preserve">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w:t>
      </w:r>
      <w:r w:rsidRPr="002B3735">
        <w:rPr>
          <w:rFonts w:ascii="Times New Roman" w:hAnsi="Times New Roman" w:cs="Times New Roman"/>
          <w:sz w:val="24"/>
          <w:szCs w:val="24"/>
          <w:lang w:val="sr-Cyrl-RS"/>
        </w:rPr>
        <w:t>и</w:t>
      </w:r>
      <w:r w:rsidRPr="002B3735">
        <w:rPr>
          <w:rFonts w:ascii="Times New Roman" w:hAnsi="Times New Roman" w:cs="Times New Roman"/>
          <w:sz w:val="24"/>
          <w:szCs w:val="24"/>
        </w:rPr>
        <w:t xml:space="preserve"> фасади објекта.</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постављање нових лимених окапница на све прозорске отворе.</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Све лимове офарбати адекватном бојом у тону у складу са новом фасадом.</w:t>
      </w:r>
      <w:proofErr w:type="gramEnd"/>
    </w:p>
    <w:p w14:paraId="011A86BE" w14:textId="77777777" w:rsidR="002B3735" w:rsidRPr="002B3735" w:rsidRDefault="002B3735" w:rsidP="00BD4091">
      <w:pPr>
        <w:spacing w:line="320" w:lineRule="atLeast"/>
        <w:ind w:left="284"/>
        <w:jc w:val="both"/>
        <w:rPr>
          <w:highlight w:val="green"/>
        </w:rPr>
      </w:pPr>
    </w:p>
    <w:p w14:paraId="71AFE390" w14:textId="77777777" w:rsidR="002B3735" w:rsidRPr="002B3735" w:rsidRDefault="002B3735" w:rsidP="00BD4091">
      <w:pPr>
        <w:spacing w:line="320" w:lineRule="atLeast"/>
        <w:ind w:left="284"/>
        <w:jc w:val="both"/>
      </w:pPr>
      <w:r w:rsidRPr="002B3735">
        <w:rPr>
          <w:b/>
        </w:rPr>
        <w:t>Фасадерски радови</w:t>
      </w:r>
      <w:r w:rsidRPr="002B3735">
        <w:t xml:space="preserve">: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w:t>
      </w:r>
      <w:proofErr w:type="gramStart"/>
      <w:r w:rsidRPr="002B3735">
        <w:t>Предвидети завршно бојење фасаде у тону примереном намени објекта.</w:t>
      </w:r>
      <w:proofErr w:type="gramEnd"/>
    </w:p>
    <w:p w14:paraId="03BA0287" w14:textId="77777777" w:rsidR="002B3735" w:rsidRPr="002B3735" w:rsidRDefault="002B3735" w:rsidP="00BD4091">
      <w:pPr>
        <w:spacing w:line="320" w:lineRule="atLeast"/>
        <w:ind w:left="284"/>
        <w:jc w:val="both"/>
        <w:rPr>
          <w:highlight w:val="green"/>
        </w:rPr>
      </w:pPr>
    </w:p>
    <w:p w14:paraId="11FFB39C" w14:textId="77777777" w:rsidR="002B3735" w:rsidRPr="002B3735" w:rsidRDefault="002B3735" w:rsidP="00BD4091">
      <w:pPr>
        <w:pStyle w:val="NoSpacing"/>
        <w:ind w:left="284"/>
        <w:jc w:val="both"/>
        <w:rPr>
          <w:rFonts w:ascii="Times New Roman" w:hAnsi="Times New Roman" w:cs="Times New Roman"/>
          <w:sz w:val="24"/>
          <w:szCs w:val="24"/>
        </w:rPr>
      </w:pPr>
      <w:r w:rsidRPr="002B3735">
        <w:rPr>
          <w:rFonts w:ascii="Times New Roman" w:hAnsi="Times New Roman" w:cs="Times New Roman"/>
          <w:b/>
          <w:sz w:val="24"/>
          <w:szCs w:val="24"/>
          <w:lang w:val="sr-Cyrl-RS"/>
        </w:rPr>
        <w:t>Б</w:t>
      </w:r>
      <w:r w:rsidRPr="002B3735">
        <w:rPr>
          <w:rFonts w:ascii="Times New Roman" w:hAnsi="Times New Roman" w:cs="Times New Roman"/>
          <w:b/>
          <w:sz w:val="24"/>
          <w:szCs w:val="24"/>
        </w:rPr>
        <w:t>раварски радови</w:t>
      </w:r>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 xml:space="preserve">Неопходно је предвидети демонтажу свих дрвених прозора </w:t>
      </w:r>
      <w:r w:rsidRPr="002B3735">
        <w:rPr>
          <w:rFonts w:ascii="Times New Roman" w:hAnsi="Times New Roman" w:cs="Times New Roman"/>
          <w:sz w:val="24"/>
          <w:szCs w:val="24"/>
          <w:lang w:val="sr-Cyrl-RS"/>
        </w:rPr>
        <w:t>и</w:t>
      </w:r>
      <w:r w:rsidRPr="002B3735">
        <w:rPr>
          <w:rFonts w:ascii="Times New Roman" w:hAnsi="Times New Roman" w:cs="Times New Roman"/>
          <w:sz w:val="24"/>
          <w:szCs w:val="24"/>
        </w:rPr>
        <w:t xml:space="preserve"> спољних портала са</w:t>
      </w:r>
      <w:r w:rsidRPr="002B3735">
        <w:rPr>
          <w:rFonts w:ascii="Times New Roman" w:hAnsi="Times New Roman" w:cs="Times New Roman"/>
          <w:sz w:val="24"/>
          <w:szCs w:val="24"/>
          <w:lang w:val="sr-Cyrl-RS"/>
        </w:rPr>
        <w:t xml:space="preserve"> заменом новим прозорима типа и од материјала у свему према </w:t>
      </w:r>
      <w:r w:rsidRPr="002B3735">
        <w:rPr>
          <w:rFonts w:ascii="Times New Roman" w:hAnsi="Times New Roman" w:cs="Times New Roman"/>
          <w:sz w:val="24"/>
          <w:szCs w:val="24"/>
          <w:lang w:val="sr-Cyrl-RS"/>
        </w:rPr>
        <w:lastRenderedPageBreak/>
        <w:t>условима Завода за заштиту објеката града</w:t>
      </w:r>
      <w:r w:rsidRPr="002B3735">
        <w:rPr>
          <w:rFonts w:ascii="Times New Roman" w:hAnsi="Times New Roman" w:cs="Times New Roman"/>
          <w:sz w:val="24"/>
          <w:szCs w:val="24"/>
        </w:rPr>
        <w:t>, са техничким карактеристикама у свему критеријумима енергетске ефикасности објекта.</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На новим и постојећим прозорима предвидети роло комарнике и постављање стоп сол фолија.</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Све унуташње портале и сва унутаршња дрвена врата демонтирати и предвидети монтажу нових портала и унутрашњих врата прилагођен</w:t>
      </w:r>
      <w:r w:rsidRPr="002B3735">
        <w:rPr>
          <w:rFonts w:ascii="Times New Roman" w:hAnsi="Times New Roman" w:cs="Times New Roman"/>
          <w:sz w:val="24"/>
          <w:szCs w:val="24"/>
          <w:lang w:val="sr-Cyrl-RS"/>
        </w:rPr>
        <w:t>их</w:t>
      </w:r>
      <w:r w:rsidRPr="002B3735">
        <w:rPr>
          <w:rFonts w:ascii="Times New Roman" w:hAnsi="Times New Roman" w:cs="Times New Roman"/>
          <w:sz w:val="24"/>
          <w:szCs w:val="24"/>
        </w:rPr>
        <w:t xml:space="preserve"> потребама рада у медицинским установама.</w:t>
      </w:r>
      <w:proofErr w:type="gramEnd"/>
      <w:r w:rsidRPr="002B3735">
        <w:rPr>
          <w:rFonts w:ascii="Times New Roman" w:hAnsi="Times New Roman" w:cs="Times New Roman"/>
          <w:sz w:val="24"/>
          <w:szCs w:val="24"/>
        </w:rPr>
        <w:t xml:space="preserve"> Сва нова врата пројектовати потребне ширине </w:t>
      </w:r>
      <w:proofErr w:type="gramStart"/>
      <w:r w:rsidRPr="002B3735">
        <w:rPr>
          <w:rFonts w:ascii="Times New Roman" w:hAnsi="Times New Roman" w:cs="Times New Roman"/>
          <w:sz w:val="24"/>
          <w:szCs w:val="24"/>
        </w:rPr>
        <w:t>и  висине</w:t>
      </w:r>
      <w:proofErr w:type="gramEnd"/>
      <w:r w:rsidRPr="002B3735">
        <w:rPr>
          <w:rFonts w:ascii="Times New Roman" w:hAnsi="Times New Roman" w:cs="Times New Roman"/>
          <w:sz w:val="24"/>
          <w:szCs w:val="24"/>
        </w:rPr>
        <w:t xml:space="preserve"> за пролаз медицинских садржаја. </w:t>
      </w:r>
    </w:p>
    <w:p w14:paraId="199A34DA" w14:textId="77777777" w:rsidR="002B3735" w:rsidRPr="002B3735" w:rsidRDefault="002B3735" w:rsidP="00BD4091">
      <w:pPr>
        <w:spacing w:line="320" w:lineRule="atLeast"/>
        <w:ind w:left="284"/>
        <w:jc w:val="both"/>
        <w:rPr>
          <w:highlight w:val="green"/>
        </w:rPr>
      </w:pPr>
    </w:p>
    <w:p w14:paraId="4BEA461E" w14:textId="77777777" w:rsidR="002B3735" w:rsidRPr="002B3735" w:rsidRDefault="002B3735" w:rsidP="00BD4091">
      <w:pPr>
        <w:pStyle w:val="NoSpacing"/>
        <w:ind w:left="284"/>
        <w:jc w:val="both"/>
        <w:rPr>
          <w:rFonts w:ascii="Times New Roman" w:hAnsi="Times New Roman" w:cs="Times New Roman"/>
          <w:sz w:val="24"/>
          <w:szCs w:val="24"/>
        </w:rPr>
      </w:pPr>
      <w:r w:rsidRPr="002B3735">
        <w:rPr>
          <w:rFonts w:ascii="Times New Roman" w:hAnsi="Times New Roman" w:cs="Times New Roman"/>
          <w:b/>
          <w:sz w:val="24"/>
          <w:szCs w:val="24"/>
          <w:lang w:val="sr-Cyrl-RS"/>
        </w:rPr>
        <w:t>С</w:t>
      </w:r>
      <w:r w:rsidRPr="002B3735">
        <w:rPr>
          <w:rFonts w:ascii="Times New Roman" w:hAnsi="Times New Roman" w:cs="Times New Roman"/>
          <w:b/>
          <w:sz w:val="24"/>
          <w:szCs w:val="24"/>
        </w:rPr>
        <w:t>пуштени плафони и гипсарски радови</w:t>
      </w:r>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замену оштећених спуштених плафона и постављање спуштених плафона у новоформиране санитарне чворове на потребној подконструкцији.</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ревизионе прилазе свим инталацијама у новоформираним зидовима.</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опшивање свих осталих вертикалних инсталација у објекту гипс картонским плочама</w:t>
      </w:r>
      <w:r w:rsidRPr="002B3735">
        <w:rPr>
          <w:rFonts w:ascii="Times New Roman" w:hAnsi="Times New Roman" w:cs="Times New Roman"/>
          <w:sz w:val="24"/>
          <w:szCs w:val="24"/>
          <w:lang w:val="sr-Cyrl-RS"/>
        </w:rPr>
        <w:t xml:space="preserve"> са могућношћу лаке доступности</w:t>
      </w:r>
      <w:r w:rsidRPr="002B3735">
        <w:rPr>
          <w:rFonts w:ascii="Times New Roman" w:hAnsi="Times New Roman" w:cs="Times New Roman"/>
          <w:sz w:val="24"/>
          <w:szCs w:val="24"/>
        </w:rPr>
        <w:t>.</w:t>
      </w:r>
      <w:proofErr w:type="gramEnd"/>
    </w:p>
    <w:p w14:paraId="7590CC34" w14:textId="77777777" w:rsidR="002B3735" w:rsidRPr="002B3735" w:rsidRDefault="002B3735" w:rsidP="00BD4091">
      <w:pPr>
        <w:pStyle w:val="NoSpacing"/>
        <w:ind w:left="284"/>
        <w:jc w:val="both"/>
        <w:rPr>
          <w:rFonts w:ascii="Times New Roman" w:hAnsi="Times New Roman" w:cs="Times New Roman"/>
          <w:sz w:val="24"/>
          <w:szCs w:val="24"/>
          <w:highlight w:val="green"/>
        </w:rPr>
      </w:pPr>
    </w:p>
    <w:p w14:paraId="4EF6E8E4" w14:textId="77777777" w:rsidR="002B3735" w:rsidRPr="002B3735" w:rsidRDefault="002B3735" w:rsidP="00BD4091">
      <w:pPr>
        <w:pStyle w:val="NoSpacing"/>
        <w:ind w:left="284"/>
        <w:jc w:val="both"/>
        <w:rPr>
          <w:rFonts w:ascii="Times New Roman" w:hAnsi="Times New Roman" w:cs="Times New Roman"/>
          <w:sz w:val="24"/>
          <w:szCs w:val="24"/>
        </w:rPr>
      </w:pPr>
      <w:r w:rsidRPr="002B3735">
        <w:rPr>
          <w:rFonts w:ascii="Times New Roman" w:hAnsi="Times New Roman" w:cs="Times New Roman"/>
          <w:b/>
          <w:sz w:val="24"/>
          <w:szCs w:val="24"/>
          <w:lang w:val="sr-Cyrl-RS"/>
        </w:rPr>
        <w:t>П</w:t>
      </w:r>
      <w:r w:rsidRPr="002B3735">
        <w:rPr>
          <w:rFonts w:ascii="Times New Roman" w:hAnsi="Times New Roman" w:cs="Times New Roman"/>
          <w:b/>
          <w:sz w:val="24"/>
          <w:szCs w:val="24"/>
        </w:rPr>
        <w:t>одополагачки радови</w:t>
      </w:r>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Неопходно је предвидети постављање нових ПВЦ подних облога адекватних медицинској намени објекта.</w:t>
      </w:r>
      <w:proofErr w:type="gramEnd"/>
      <w:r w:rsidRPr="002B3735">
        <w:rPr>
          <w:rFonts w:ascii="Times New Roman" w:hAnsi="Times New Roman" w:cs="Times New Roman"/>
          <w:sz w:val="24"/>
          <w:szCs w:val="24"/>
        </w:rPr>
        <w:t xml:space="preserve"> </w:t>
      </w:r>
      <w:r w:rsidRPr="002B3735">
        <w:rPr>
          <w:rFonts w:ascii="Times New Roman" w:hAnsi="Times New Roman" w:cs="Times New Roman"/>
          <w:sz w:val="24"/>
          <w:szCs w:val="24"/>
          <w:lang w:val="sr-Cyrl-RS"/>
        </w:rPr>
        <w:t xml:space="preserve">У просторијам у којима је потребно поставити антистатик ПВЦ под са свим неопходним елементима. </w:t>
      </w:r>
      <w:proofErr w:type="gramStart"/>
      <w:r w:rsidRPr="002B3735">
        <w:rPr>
          <w:rFonts w:ascii="Times New Roman" w:hAnsi="Times New Roman" w:cs="Times New Roman"/>
          <w:sz w:val="24"/>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Предвидети постављање ПВЦ холкера у свим просторијама.</w:t>
      </w:r>
      <w:proofErr w:type="gramEnd"/>
    </w:p>
    <w:p w14:paraId="7151525C" w14:textId="77777777" w:rsidR="002B3735" w:rsidRPr="002B3735" w:rsidRDefault="002B3735" w:rsidP="00BD4091">
      <w:pPr>
        <w:pStyle w:val="NoSpacing"/>
        <w:ind w:left="284"/>
        <w:jc w:val="both"/>
        <w:rPr>
          <w:rFonts w:ascii="Times New Roman" w:hAnsi="Times New Roman" w:cs="Times New Roman"/>
          <w:sz w:val="24"/>
          <w:szCs w:val="24"/>
          <w:highlight w:val="green"/>
        </w:rPr>
      </w:pPr>
    </w:p>
    <w:p w14:paraId="57D183F7" w14:textId="77777777" w:rsidR="002B3735" w:rsidRPr="002B3735" w:rsidRDefault="002B3735" w:rsidP="00BD4091">
      <w:pPr>
        <w:pStyle w:val="NoSpacing"/>
        <w:ind w:left="284"/>
        <w:jc w:val="both"/>
        <w:rPr>
          <w:rFonts w:ascii="Times New Roman" w:hAnsi="Times New Roman" w:cs="Times New Roman"/>
          <w:sz w:val="24"/>
          <w:szCs w:val="24"/>
        </w:rPr>
      </w:pPr>
      <w:proofErr w:type="gramStart"/>
      <w:r w:rsidRPr="002B3735">
        <w:rPr>
          <w:rFonts w:ascii="Times New Roman" w:hAnsi="Times New Roman" w:cs="Times New Roman"/>
          <w:b/>
          <w:sz w:val="24"/>
          <w:szCs w:val="24"/>
        </w:rPr>
        <w:t>Керамичарски радови</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sidRPr="002B3735">
        <w:rPr>
          <w:rFonts w:ascii="Times New Roman" w:hAnsi="Times New Roman" w:cs="Times New Roman"/>
          <w:sz w:val="24"/>
          <w:szCs w:val="24"/>
          <w:lang w:val="sr-Cyrl-RS"/>
        </w:rPr>
        <w:t>и</w:t>
      </w:r>
      <w:r w:rsidRPr="002B3735">
        <w:rPr>
          <w:rFonts w:ascii="Times New Roman" w:hAnsi="Times New Roman" w:cs="Times New Roman"/>
          <w:sz w:val="24"/>
          <w:szCs w:val="24"/>
        </w:rPr>
        <w:t xml:space="preserve"> подне керамичке плочице</w:t>
      </w:r>
      <w:r w:rsidRPr="002B3735">
        <w:rPr>
          <w:rFonts w:ascii="Times New Roman" w:hAnsi="Times New Roman" w:cs="Times New Roman"/>
          <w:sz w:val="24"/>
          <w:szCs w:val="24"/>
          <w:lang w:val="sr-Cyrl-RS"/>
        </w:rPr>
        <w:t xml:space="preserve"> или материјала адекватног и примереног овој намени просторија</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 xml:space="preserve">Предвидети постављање зидних </w:t>
      </w:r>
      <w:r w:rsidRPr="002B3735">
        <w:rPr>
          <w:rFonts w:ascii="Times New Roman" w:hAnsi="Times New Roman" w:cs="Times New Roman"/>
          <w:sz w:val="24"/>
          <w:szCs w:val="24"/>
          <w:lang w:val="sr-Cyrl-RS"/>
        </w:rPr>
        <w:t>и</w:t>
      </w:r>
      <w:r w:rsidRPr="002B3735">
        <w:rPr>
          <w:rFonts w:ascii="Times New Roman" w:hAnsi="Times New Roman" w:cs="Times New Roman"/>
          <w:sz w:val="24"/>
          <w:szCs w:val="24"/>
        </w:rPr>
        <w:t xml:space="preserve"> подних плочица домаће производње.</w:t>
      </w:r>
      <w:proofErr w:type="gramEnd"/>
      <w:r w:rsidRPr="002B3735">
        <w:rPr>
          <w:rFonts w:ascii="Times New Roman" w:hAnsi="Times New Roman" w:cs="Times New Roman"/>
          <w:sz w:val="24"/>
          <w:szCs w:val="24"/>
        </w:rPr>
        <w:t xml:space="preserve"> </w:t>
      </w:r>
    </w:p>
    <w:p w14:paraId="1BC06DD4" w14:textId="77777777" w:rsidR="002B3735" w:rsidRPr="002B3735" w:rsidRDefault="002B3735" w:rsidP="00BD4091">
      <w:pPr>
        <w:pStyle w:val="NoSpacing"/>
        <w:ind w:left="284"/>
        <w:jc w:val="both"/>
        <w:rPr>
          <w:rFonts w:ascii="Times New Roman" w:hAnsi="Times New Roman" w:cs="Times New Roman"/>
          <w:sz w:val="24"/>
          <w:szCs w:val="24"/>
          <w:highlight w:val="green"/>
        </w:rPr>
      </w:pPr>
    </w:p>
    <w:p w14:paraId="4042225A" w14:textId="77777777" w:rsidR="002B3735" w:rsidRPr="002B3735" w:rsidRDefault="002B3735" w:rsidP="00BD4091">
      <w:pPr>
        <w:pStyle w:val="NoSpacing"/>
        <w:ind w:left="284"/>
        <w:jc w:val="both"/>
        <w:rPr>
          <w:rFonts w:ascii="Times New Roman" w:hAnsi="Times New Roman" w:cs="Times New Roman"/>
          <w:sz w:val="24"/>
          <w:szCs w:val="24"/>
        </w:rPr>
      </w:pPr>
      <w:proofErr w:type="gramStart"/>
      <w:r w:rsidRPr="002B3735">
        <w:rPr>
          <w:rFonts w:ascii="Times New Roman" w:hAnsi="Times New Roman" w:cs="Times New Roman"/>
          <w:b/>
          <w:sz w:val="24"/>
          <w:szCs w:val="24"/>
        </w:rPr>
        <w:t>Хидроизолација објекта</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Неопходно је предвидети хидроизолацију под</w:t>
      </w:r>
      <w:r w:rsidRPr="002B3735">
        <w:rPr>
          <w:rFonts w:ascii="Times New Roman" w:hAnsi="Times New Roman" w:cs="Times New Roman"/>
          <w:sz w:val="24"/>
          <w:szCs w:val="24"/>
          <w:lang w:val="sr-Cyrl-RS"/>
        </w:rPr>
        <w:t>ова и зидова у сутерену</w:t>
      </w:r>
      <w:r w:rsidRPr="002B3735">
        <w:rPr>
          <w:rFonts w:ascii="Times New Roman" w:hAnsi="Times New Roman" w:cs="Times New Roman"/>
          <w:sz w:val="24"/>
          <w:szCs w:val="24"/>
        </w:rPr>
        <w:t xml:space="preserve"> објекта</w:t>
      </w:r>
      <w:r w:rsidRPr="002B3735">
        <w:rPr>
          <w:rFonts w:ascii="Times New Roman" w:hAnsi="Times New Roman" w:cs="Times New Roman"/>
          <w:sz w:val="24"/>
          <w:szCs w:val="24"/>
          <w:lang w:val="sr-Cyrl-RS"/>
        </w:rPr>
        <w:t xml:space="preserve"> </w:t>
      </w:r>
      <w:proofErr w:type="gramStart"/>
      <w:r w:rsidRPr="002B3735">
        <w:rPr>
          <w:rFonts w:ascii="Times New Roman" w:hAnsi="Times New Roman" w:cs="Times New Roman"/>
          <w:sz w:val="24"/>
          <w:szCs w:val="24"/>
          <w:lang w:val="sr-Cyrl-RS"/>
        </w:rPr>
        <w:t xml:space="preserve">и </w:t>
      </w:r>
      <w:r w:rsidRPr="002B3735">
        <w:rPr>
          <w:rFonts w:ascii="Times New Roman" w:hAnsi="Times New Roman" w:cs="Times New Roman"/>
          <w:sz w:val="24"/>
          <w:szCs w:val="24"/>
        </w:rPr>
        <w:t xml:space="preserve"> потребну</w:t>
      </w:r>
      <w:proofErr w:type="gramEnd"/>
      <w:r w:rsidRPr="002B3735">
        <w:rPr>
          <w:rFonts w:ascii="Times New Roman" w:hAnsi="Times New Roman" w:cs="Times New Roman"/>
          <w:sz w:val="24"/>
          <w:szCs w:val="24"/>
        </w:rPr>
        <w:t xml:space="preserve"> хидроизолацију зидова и подова у санитарним чворовима.</w:t>
      </w:r>
    </w:p>
    <w:p w14:paraId="442CA359" w14:textId="77777777" w:rsidR="002B3735" w:rsidRPr="002B3735" w:rsidRDefault="002B3735" w:rsidP="00BD4091">
      <w:pPr>
        <w:pStyle w:val="NoSpacing"/>
        <w:ind w:left="284"/>
        <w:jc w:val="both"/>
        <w:rPr>
          <w:rFonts w:ascii="Times New Roman" w:hAnsi="Times New Roman" w:cs="Times New Roman"/>
          <w:sz w:val="24"/>
          <w:szCs w:val="24"/>
        </w:rPr>
      </w:pPr>
    </w:p>
    <w:p w14:paraId="7F836033" w14:textId="77777777" w:rsidR="002B3735" w:rsidRPr="002B3735" w:rsidRDefault="002B3735" w:rsidP="00BD4091">
      <w:pPr>
        <w:pStyle w:val="NoSpacing"/>
        <w:ind w:left="284"/>
        <w:jc w:val="both"/>
        <w:rPr>
          <w:rFonts w:ascii="Times New Roman" w:hAnsi="Times New Roman" w:cs="Times New Roman"/>
          <w:sz w:val="24"/>
          <w:szCs w:val="24"/>
          <w:lang w:val="sr-Cyrl-RS"/>
        </w:rPr>
      </w:pPr>
      <w:proofErr w:type="gramStart"/>
      <w:r w:rsidRPr="002B3735">
        <w:rPr>
          <w:rFonts w:ascii="Times New Roman" w:hAnsi="Times New Roman" w:cs="Times New Roman"/>
          <w:b/>
          <w:sz w:val="24"/>
          <w:szCs w:val="24"/>
        </w:rPr>
        <w:t>Молерско фарбарски радови</w:t>
      </w:r>
      <w:r w:rsidRPr="002B3735">
        <w:rPr>
          <w:rFonts w:ascii="Times New Roman" w:hAnsi="Times New Roman" w:cs="Times New Roman"/>
          <w:sz w:val="24"/>
          <w:szCs w:val="24"/>
        </w:rPr>
        <w:t>.</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Неопходно је предвидети комплетно кречење унутрашњих зидних површина са свим потебним предрадњама.</w:t>
      </w:r>
      <w:proofErr w:type="gramEnd"/>
      <w:r w:rsidRPr="002B3735">
        <w:rPr>
          <w:rFonts w:ascii="Times New Roman" w:hAnsi="Times New Roman" w:cs="Times New Roman"/>
          <w:sz w:val="24"/>
          <w:szCs w:val="24"/>
        </w:rPr>
        <w:t xml:space="preserve"> </w:t>
      </w:r>
      <w:proofErr w:type="gramStart"/>
      <w:r w:rsidRPr="002B3735">
        <w:rPr>
          <w:rFonts w:ascii="Times New Roman" w:hAnsi="Times New Roman" w:cs="Times New Roman"/>
          <w:sz w:val="24"/>
          <w:szCs w:val="24"/>
        </w:rPr>
        <w:t xml:space="preserve">У свим просторијама са медицинском наменом предвидети завршни водоотпорни периви премаз масном бојом или слично до висине од </w:t>
      </w:r>
      <w:r w:rsidRPr="002B3735">
        <w:rPr>
          <w:rFonts w:ascii="Times New Roman" w:hAnsi="Times New Roman" w:cs="Times New Roman"/>
          <w:sz w:val="24"/>
          <w:szCs w:val="24"/>
          <w:lang w:val="sr-Cyrl-RS"/>
        </w:rPr>
        <w:t xml:space="preserve">минимум </w:t>
      </w:r>
      <w:r w:rsidRPr="002B3735">
        <w:rPr>
          <w:rFonts w:ascii="Times New Roman" w:hAnsi="Times New Roman" w:cs="Times New Roman"/>
          <w:sz w:val="24"/>
          <w:szCs w:val="24"/>
        </w:rPr>
        <w:t>2 метра.</w:t>
      </w:r>
      <w:proofErr w:type="gramEnd"/>
    </w:p>
    <w:p w14:paraId="6E0E80AE" w14:textId="77777777" w:rsidR="002B3735" w:rsidRPr="002B3735" w:rsidRDefault="002B3735" w:rsidP="00BD4091">
      <w:pPr>
        <w:pStyle w:val="NoSpacing"/>
        <w:ind w:left="284"/>
        <w:jc w:val="both"/>
        <w:rPr>
          <w:rFonts w:ascii="Times New Roman" w:hAnsi="Times New Roman" w:cs="Times New Roman"/>
          <w:b/>
          <w:sz w:val="24"/>
          <w:szCs w:val="24"/>
          <w:highlight w:val="green"/>
          <w:lang w:val="sr-Cyrl-RS"/>
        </w:rPr>
      </w:pPr>
    </w:p>
    <w:p w14:paraId="3D6B92AA" w14:textId="77777777" w:rsidR="002B3735" w:rsidRDefault="002B3735" w:rsidP="00BD4091">
      <w:pPr>
        <w:pStyle w:val="NoSpacing"/>
        <w:ind w:left="284"/>
        <w:jc w:val="both"/>
        <w:rPr>
          <w:rFonts w:ascii="Times New Roman" w:hAnsi="Times New Roman" w:cs="Times New Roman"/>
          <w:sz w:val="24"/>
          <w:szCs w:val="24"/>
          <w:lang w:val="sr-Cyrl-RS"/>
        </w:rPr>
      </w:pPr>
      <w:r w:rsidRPr="002B3735">
        <w:rPr>
          <w:rFonts w:ascii="Times New Roman" w:hAnsi="Times New Roman" w:cs="Times New Roman"/>
          <w:b/>
          <w:sz w:val="24"/>
          <w:szCs w:val="24"/>
          <w:lang w:val="sr-Cyrl-RS"/>
        </w:rPr>
        <w:t>Столарски</w:t>
      </w:r>
      <w:r w:rsidRPr="002B3735">
        <w:rPr>
          <w:rFonts w:ascii="Times New Roman" w:hAnsi="Times New Roman" w:cs="Times New Roman"/>
          <w:sz w:val="24"/>
          <w:szCs w:val="24"/>
          <w:lang w:val="sr-Cyrl-RS"/>
        </w:rPr>
        <w:t xml:space="preserve"> </w:t>
      </w:r>
      <w:r w:rsidRPr="002B3735">
        <w:rPr>
          <w:rFonts w:ascii="Times New Roman" w:hAnsi="Times New Roman" w:cs="Times New Roman"/>
          <w:b/>
          <w:sz w:val="24"/>
          <w:szCs w:val="24"/>
        </w:rPr>
        <w:t>радови</w:t>
      </w:r>
      <w:r w:rsidRPr="002B3735">
        <w:rPr>
          <w:rFonts w:ascii="Times New Roman" w:hAnsi="Times New Roman" w:cs="Times New Roman"/>
          <w:b/>
          <w:sz w:val="24"/>
          <w:szCs w:val="24"/>
          <w:lang w:val="sr-Cyrl-RS"/>
        </w:rPr>
        <w:t xml:space="preserve">. </w:t>
      </w:r>
      <w:r w:rsidRPr="002B3735">
        <w:rPr>
          <w:rFonts w:ascii="Times New Roman" w:hAnsi="Times New Roman" w:cs="Times New Roman"/>
          <w:sz w:val="24"/>
          <w:szCs w:val="24"/>
          <w:lang w:val="sr-Cyrl-RS"/>
        </w:rPr>
        <w:t>Предвидети у свим просторијама у којима је то неопходно постављање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1F87B9EE" w14:textId="77777777" w:rsidR="00476603" w:rsidRDefault="00476603" w:rsidP="00BD4091">
      <w:pPr>
        <w:pStyle w:val="NoSpacing"/>
        <w:ind w:left="284"/>
        <w:jc w:val="both"/>
        <w:rPr>
          <w:rFonts w:ascii="Times New Roman" w:hAnsi="Times New Roman" w:cs="Times New Roman"/>
          <w:sz w:val="24"/>
          <w:szCs w:val="24"/>
          <w:lang w:val="sr-Cyrl-RS"/>
        </w:rPr>
      </w:pPr>
    </w:p>
    <w:p w14:paraId="5427B510" w14:textId="77777777" w:rsidR="00427307" w:rsidRDefault="00427307" w:rsidP="00BD4091">
      <w:pPr>
        <w:pStyle w:val="NoSpacing"/>
        <w:ind w:left="284"/>
        <w:jc w:val="both"/>
        <w:rPr>
          <w:rFonts w:ascii="Times New Roman" w:hAnsi="Times New Roman" w:cs="Times New Roman"/>
          <w:sz w:val="24"/>
          <w:szCs w:val="24"/>
          <w:lang w:val="sr-Cyrl-RS"/>
        </w:rPr>
      </w:pPr>
    </w:p>
    <w:p w14:paraId="125A12F0" w14:textId="77777777" w:rsidR="00427307" w:rsidRPr="00427307" w:rsidRDefault="00427307" w:rsidP="00BD4091">
      <w:pPr>
        <w:pStyle w:val="NoSpacing"/>
        <w:ind w:left="284"/>
        <w:jc w:val="both"/>
        <w:rPr>
          <w:rFonts w:ascii="Times New Roman" w:hAnsi="Times New Roman" w:cs="Times New Roman"/>
          <w:sz w:val="24"/>
          <w:szCs w:val="24"/>
          <w:lang w:val="sr-Cyrl-RS"/>
        </w:rPr>
      </w:pPr>
    </w:p>
    <w:p w14:paraId="62E65C8C" w14:textId="77777777" w:rsidR="002B3735" w:rsidRPr="002B3735" w:rsidRDefault="002B3735" w:rsidP="00BD4091">
      <w:pPr>
        <w:jc w:val="both"/>
        <w:rPr>
          <w:b/>
          <w:u w:val="single"/>
          <w:lang w:val="sr-Cyrl-RS"/>
        </w:rPr>
      </w:pPr>
      <w:r w:rsidRPr="002B3735">
        <w:rPr>
          <w:b/>
          <w:u w:val="single"/>
          <w:lang w:val="sr-Cyrl-RS"/>
        </w:rPr>
        <w:lastRenderedPageBreak/>
        <w:t>3</w:t>
      </w:r>
      <w:r w:rsidRPr="002B3735">
        <w:rPr>
          <w:b/>
          <w:u w:val="single"/>
        </w:rPr>
        <w:t xml:space="preserve">. </w:t>
      </w:r>
      <w:r w:rsidRPr="00476603">
        <w:rPr>
          <w:b/>
          <w:sz w:val="22"/>
          <w:u w:val="single"/>
        </w:rPr>
        <w:t>ПРОЈЕКАТ ХИДРО-ТЕХНИЧКИХ ИНСТАЛАЦИЈА (ИДП И ПЗИ</w:t>
      </w:r>
      <w:proofErr w:type="gramStart"/>
      <w:r w:rsidRPr="00476603">
        <w:rPr>
          <w:b/>
          <w:sz w:val="22"/>
          <w:u w:val="single"/>
        </w:rPr>
        <w:t>)</w:t>
      </w:r>
      <w:r w:rsidRPr="00476603">
        <w:rPr>
          <w:b/>
          <w:sz w:val="22"/>
          <w:u w:val="single"/>
          <w:lang w:val="sr-Cyrl-RS"/>
        </w:rPr>
        <w:t>_</w:t>
      </w:r>
      <w:proofErr w:type="gramEnd"/>
      <w:r w:rsidRPr="002B3735">
        <w:rPr>
          <w:b/>
          <w:u w:val="single"/>
          <w:lang w:val="sr-Cyrl-RS"/>
        </w:rPr>
        <w:t>________________</w:t>
      </w:r>
    </w:p>
    <w:p w14:paraId="3A794A11" w14:textId="77777777" w:rsidR="002B3735" w:rsidRPr="002B3735" w:rsidRDefault="002B3735" w:rsidP="00BD4091">
      <w:pPr>
        <w:pStyle w:val="Default"/>
        <w:jc w:val="both"/>
        <w:rPr>
          <w:rFonts w:ascii="Times New Roman" w:hAnsi="Times New Roman" w:cs="Times New Roman"/>
          <w:lang w:val="sr-Cyrl-RS"/>
        </w:rPr>
      </w:pPr>
    </w:p>
    <w:p w14:paraId="5A1B3488" w14:textId="77777777" w:rsidR="002B3735" w:rsidRPr="002B3735" w:rsidRDefault="002B3735" w:rsidP="00BD4091">
      <w:pPr>
        <w:pStyle w:val="Default"/>
        <w:jc w:val="both"/>
        <w:rPr>
          <w:rFonts w:ascii="Times New Roman" w:hAnsi="Times New Roman" w:cs="Times New Roman"/>
        </w:rPr>
      </w:pPr>
      <w:proofErr w:type="gramStart"/>
      <w:r w:rsidRPr="002B3735">
        <w:rPr>
          <w:rFonts w:ascii="Times New Roman" w:hAnsi="Times New Roman" w:cs="Times New Roman"/>
        </w:rPr>
        <w:t>Пројекат обухвата реконструкцију постојећих инсталација унутрашњег развода и</w:t>
      </w:r>
      <w:r w:rsidRPr="002B3735">
        <w:rPr>
          <w:rFonts w:ascii="Times New Roman" w:hAnsi="Times New Roman" w:cs="Times New Roman"/>
          <w:lang w:val="sr-Cyrl-RS"/>
        </w:rPr>
        <w:t xml:space="preserve"> унутрашње</w:t>
      </w:r>
      <w:r w:rsidRPr="002B3735">
        <w:rPr>
          <w:rFonts w:ascii="Times New Roman" w:hAnsi="Times New Roman" w:cs="Times New Roman"/>
        </w:rPr>
        <w:t xml:space="preserve"> хидрантске мреже и развода до водомерног шахта</w:t>
      </w:r>
      <w:r w:rsidRPr="002B3735">
        <w:rPr>
          <w:rFonts w:ascii="Times New Roman" w:hAnsi="Times New Roman" w:cs="Times New Roman"/>
          <w:lang w:val="sr-Cyrl-RS"/>
        </w:rPr>
        <w:t xml:space="preserve"> (приклјучка објеката на мрежу Киничког центра Војводине)</w:t>
      </w:r>
      <w:r w:rsidRPr="002B3735">
        <w:rPr>
          <w:rFonts w:ascii="Times New Roman" w:hAnsi="Times New Roman" w:cs="Times New Roman"/>
        </w:rPr>
        <w:t>, одводњавање.</w:t>
      </w:r>
      <w:proofErr w:type="gramEnd"/>
      <w:r w:rsidRPr="002B3735">
        <w:rPr>
          <w:rFonts w:ascii="Times New Roman" w:hAnsi="Times New Roman" w:cs="Times New Roman"/>
        </w:rPr>
        <w:t xml:space="preserve"> </w:t>
      </w:r>
      <w:proofErr w:type="gramStart"/>
      <w:r w:rsidRPr="002B3735">
        <w:rPr>
          <w:rFonts w:ascii="Times New Roman" w:hAnsi="Times New Roman" w:cs="Times New Roman"/>
        </w:rPr>
        <w:t>Уколико се на захтев инвеститора мења постојећи капацитет, потребно је прибавити локацијске услове што је предмет посебне понуде.</w:t>
      </w:r>
      <w:proofErr w:type="gramEnd"/>
      <w:r w:rsidRPr="002B3735">
        <w:rPr>
          <w:rFonts w:ascii="Times New Roman" w:hAnsi="Times New Roman" w:cs="Times New Roman"/>
        </w:rPr>
        <w:t xml:space="preserve"> </w:t>
      </w:r>
    </w:p>
    <w:p w14:paraId="60BB34BF" w14:textId="77777777" w:rsidR="002B3735" w:rsidRPr="002B3735" w:rsidRDefault="002B3735" w:rsidP="00BD4091">
      <w:pPr>
        <w:jc w:val="both"/>
        <w:rPr>
          <w:lang w:val="sr-Cyrl-RS"/>
        </w:rPr>
      </w:pPr>
      <w:proofErr w:type="gramStart"/>
      <w:r w:rsidRPr="002B3735">
        <w:t>Предвидети комплетну замену цевовода санитарне воде у објекту са повећањем капацитета</w:t>
      </w:r>
      <w:r w:rsidRPr="002B3735">
        <w:rPr>
          <w:lang w:val="sr-Cyrl-RS"/>
        </w:rPr>
        <w:t>.</w:t>
      </w:r>
      <w:proofErr w:type="gramEnd"/>
      <w:r w:rsidRPr="002B3735">
        <w:t xml:space="preserve"> </w:t>
      </w:r>
      <w:proofErr w:type="gramStart"/>
      <w:r w:rsidRPr="002B3735">
        <w:t>Планирати припрему топле воде за снабдевање умиваоника и тушева у тоалетима, судопере у кухињи.</w:t>
      </w:r>
      <w:proofErr w:type="gramEnd"/>
      <w:r w:rsidRPr="002B3735">
        <w:t xml:space="preserve"> </w:t>
      </w:r>
      <w:proofErr w:type="gramStart"/>
      <w:r w:rsidRPr="002B3735">
        <w:t>Предвидети уградњу ППР цевног материјала за унутрашње инсталације санитарне воде.</w:t>
      </w:r>
      <w:proofErr w:type="gramEnd"/>
      <w:r w:rsidRPr="002B3735">
        <w:t xml:space="preserve"> </w:t>
      </w:r>
      <w:proofErr w:type="gramStart"/>
      <w:r w:rsidRPr="002B3735">
        <w:t>Решити начин грејања санитарне воде, уколико је могуће прикључењем на централно грејање, у супротном бојлерски; Предвидети нову санитарију и сву потребну галантерију.</w:t>
      </w:r>
      <w:proofErr w:type="gramEnd"/>
      <w:r w:rsidRPr="002B3735">
        <w:t xml:space="preserve"> </w:t>
      </w:r>
    </w:p>
    <w:p w14:paraId="08E38072" w14:textId="77777777" w:rsidR="002B3735" w:rsidRPr="002B3735" w:rsidRDefault="002B3735" w:rsidP="00BD4091">
      <w:pPr>
        <w:jc w:val="both"/>
        <w:rPr>
          <w:lang w:val="sr-Cyrl-RS"/>
        </w:rPr>
      </w:pPr>
    </w:p>
    <w:p w14:paraId="1AC34EF6" w14:textId="77777777" w:rsidR="002B3735" w:rsidRPr="002B3735" w:rsidRDefault="002B3735" w:rsidP="00BD4091">
      <w:pPr>
        <w:jc w:val="both"/>
      </w:pPr>
      <w:proofErr w:type="gramStart"/>
      <w:r w:rsidRPr="002B3735">
        <w:t>Пројектном документацијом, предвидети унутрашњу хидрантску мрежу у складу са Правилником о техничким нормативима за инсталације хидрантске мреже за гашење пожара “Сл. гл.</w:t>
      </w:r>
      <w:proofErr w:type="gramEnd"/>
      <w:r w:rsidRPr="002B3735">
        <w:t xml:space="preserve"> </w:t>
      </w:r>
      <w:proofErr w:type="gramStart"/>
      <w:r w:rsidRPr="002B3735">
        <w:t>РС” бр.</w:t>
      </w:r>
      <w:proofErr w:type="gramEnd"/>
      <w:r w:rsidRPr="002B3735">
        <w:t xml:space="preserve"> 3/18). </w:t>
      </w:r>
      <w:proofErr w:type="gramStart"/>
      <w:r w:rsidRPr="002B3735">
        <w:t>Квалитет, положај елемената и траса хидрантске мреже мора бити у складу са Главним пројектом заштите од пожара и важећом законском регулативом, а на основу елабората противпожарне заштите.</w:t>
      </w:r>
      <w:proofErr w:type="gramEnd"/>
      <w:r w:rsidRPr="002B3735">
        <w:t xml:space="preserve"> </w:t>
      </w:r>
      <w:proofErr w:type="gramStart"/>
      <w:r w:rsidRPr="002B3735">
        <w:t>Услове за прикључење на уличну водоводну мрежу даје надлежно јавно предузеће у поступку издавања локацијских услова.</w:t>
      </w:r>
      <w:proofErr w:type="gramEnd"/>
      <w:r w:rsidRPr="002B3735">
        <w:t xml:space="preserve"> </w:t>
      </w:r>
      <w:proofErr w:type="gramStart"/>
      <w:r w:rsidRPr="002B3735">
        <w:t>Размотрити најоптималније решење за прикупљање и одвођење дренажних вода.</w:t>
      </w:r>
      <w:proofErr w:type="gramEnd"/>
      <w:r w:rsidRPr="002B3735">
        <w:t xml:space="preserve"> </w:t>
      </w:r>
    </w:p>
    <w:p w14:paraId="51B8FA06" w14:textId="77777777" w:rsidR="002B3735" w:rsidRPr="002B3735" w:rsidRDefault="002B3735" w:rsidP="00BD4091">
      <w:pPr>
        <w:jc w:val="both"/>
        <w:rPr>
          <w:lang w:val="sr-Cyrl-RS"/>
        </w:rPr>
      </w:pPr>
    </w:p>
    <w:p w14:paraId="405C9D09" w14:textId="77777777" w:rsidR="002B3735" w:rsidRPr="002B3735" w:rsidRDefault="002B3735" w:rsidP="00BD4091">
      <w:pPr>
        <w:jc w:val="both"/>
        <w:rPr>
          <w:lang w:val="sr-Cyrl-RS"/>
        </w:rPr>
      </w:pPr>
      <w:r w:rsidRPr="002B3735">
        <w:rPr>
          <w:lang w:val="sr-Cyrl-RS"/>
        </w:rPr>
        <w:t>У објекту број 11_све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3C01287A" w14:textId="77777777" w:rsidR="002B3735" w:rsidRPr="002B3735" w:rsidRDefault="002B3735" w:rsidP="00BD4091">
      <w:pPr>
        <w:jc w:val="both"/>
        <w:rPr>
          <w:lang w:val="sr-Cyrl-RS"/>
        </w:rPr>
      </w:pPr>
    </w:p>
    <w:p w14:paraId="137AB1BB" w14:textId="77777777" w:rsidR="002B3735" w:rsidRPr="002B3735" w:rsidRDefault="002B3735" w:rsidP="00BD4091">
      <w:pPr>
        <w:jc w:val="both"/>
        <w:rPr>
          <w:lang w:val="sr-Cyrl-RS"/>
        </w:rPr>
      </w:pPr>
      <w:proofErr w:type="gramStart"/>
      <w:r w:rsidRPr="002B3735">
        <w:t>За прикључење инсталација воде и канализације користити постојеће приклључке уз неопходну реконструкцију.</w:t>
      </w:r>
      <w:proofErr w:type="gramEnd"/>
      <w:r w:rsidRPr="002B3735">
        <w:rPr>
          <w:lang w:val="sr-Cyrl-RS"/>
        </w:rPr>
        <w:t xml:space="preserve"> </w:t>
      </w:r>
    </w:p>
    <w:p w14:paraId="65010B81" w14:textId="77777777" w:rsidR="002B3735" w:rsidRPr="002B3735" w:rsidRDefault="002B3735" w:rsidP="00BD4091">
      <w:pPr>
        <w:jc w:val="both"/>
        <w:rPr>
          <w:lang w:val="sr-Cyrl-RS"/>
        </w:rPr>
      </w:pPr>
    </w:p>
    <w:p w14:paraId="74233305" w14:textId="77777777" w:rsidR="002B3735" w:rsidRPr="002B3735" w:rsidRDefault="002B3735" w:rsidP="00BD4091">
      <w:pPr>
        <w:jc w:val="both"/>
      </w:pPr>
      <w:proofErr w:type="gramStart"/>
      <w:r w:rsidRPr="002B3735">
        <w:t>Инвеститор има обавезу да у виду службене белешке достави податак о расположивом притиску у водоводној мрежи КЦ.</w:t>
      </w:r>
      <w:proofErr w:type="gramEnd"/>
    </w:p>
    <w:p w14:paraId="05693AE2" w14:textId="77777777" w:rsidR="002B3735" w:rsidRPr="002B3735" w:rsidRDefault="002B3735" w:rsidP="00BD4091">
      <w:pPr>
        <w:pStyle w:val="Default"/>
        <w:jc w:val="both"/>
        <w:rPr>
          <w:rFonts w:ascii="Times New Roman" w:hAnsi="Times New Roman" w:cs="Times New Roman"/>
          <w:highlight w:val="yellow"/>
          <w:lang w:val="sr-Cyrl-RS"/>
        </w:rPr>
      </w:pPr>
    </w:p>
    <w:p w14:paraId="137E5335" w14:textId="2670AA74" w:rsidR="002B3735" w:rsidRPr="00476603" w:rsidRDefault="002B3735" w:rsidP="00BD4091">
      <w:pPr>
        <w:spacing w:after="200" w:line="276" w:lineRule="auto"/>
        <w:jc w:val="both"/>
        <w:rPr>
          <w:sz w:val="22"/>
          <w:highlight w:val="yellow"/>
        </w:rPr>
      </w:pPr>
      <w:r w:rsidRPr="00476603">
        <w:rPr>
          <w:b/>
          <w:sz w:val="22"/>
          <w:u w:val="single"/>
          <w:lang w:val="sr-Cyrl-RS"/>
        </w:rPr>
        <w:t>4</w:t>
      </w:r>
      <w:r w:rsidRPr="00476603">
        <w:rPr>
          <w:b/>
          <w:sz w:val="22"/>
          <w:u w:val="single"/>
        </w:rPr>
        <w:t>. ПРОЈЕКАТ ЕЛЕКТРО-ЕНЕРГЕТСКИХ ИНСТАЛАЦИЈА (ИДП И ПЗИ</w:t>
      </w:r>
      <w:proofErr w:type="gramStart"/>
      <w:r w:rsidRPr="00476603">
        <w:rPr>
          <w:b/>
          <w:sz w:val="22"/>
          <w:u w:val="single"/>
        </w:rPr>
        <w:t>)</w:t>
      </w:r>
      <w:r w:rsidRPr="00476603">
        <w:rPr>
          <w:b/>
          <w:sz w:val="22"/>
          <w:u w:val="single"/>
          <w:lang w:val="sr-Cyrl-RS"/>
        </w:rPr>
        <w:t>_</w:t>
      </w:r>
      <w:proofErr w:type="gramEnd"/>
      <w:r w:rsidRPr="00476603">
        <w:rPr>
          <w:b/>
          <w:sz w:val="22"/>
          <w:u w:val="single"/>
          <w:lang w:val="sr-Cyrl-RS"/>
        </w:rPr>
        <w:t>___________</w:t>
      </w:r>
    </w:p>
    <w:p w14:paraId="704AE128" w14:textId="77777777" w:rsidR="002B3735" w:rsidRPr="002B3735" w:rsidRDefault="002B3735" w:rsidP="00BD4091">
      <w:pPr>
        <w:jc w:val="both"/>
        <w:rPr>
          <w:lang w:val="sr-Cyrl-RS"/>
        </w:rPr>
      </w:pPr>
      <w:r w:rsidRPr="002B3735">
        <w:rPr>
          <w:lang w:val="sr-Cyrl-RS"/>
        </w:rPr>
        <w:t>1.</w:t>
      </w:r>
      <w:r w:rsidRPr="002B3735">
        <w:rPr>
          <w:lang w:val="sr-Cyrl-RS"/>
        </w:rPr>
        <w:tab/>
        <w:t>Електрична  инсталација  општег осветљења</w:t>
      </w:r>
    </w:p>
    <w:p w14:paraId="03ACB19F" w14:textId="77777777" w:rsidR="002B3735" w:rsidRPr="002B3735" w:rsidRDefault="002B3735" w:rsidP="00BD4091">
      <w:pPr>
        <w:jc w:val="both"/>
        <w:rPr>
          <w:lang w:val="sr-Cyrl-RS"/>
        </w:rPr>
      </w:pPr>
      <w:r w:rsidRPr="002B3735">
        <w:rPr>
          <w:lang w:val="sr-Cyrl-RS"/>
        </w:rPr>
        <w:t>2.</w:t>
      </w:r>
      <w:r w:rsidRPr="002B3735">
        <w:rPr>
          <w:lang w:val="sr-Cyrl-RS"/>
        </w:rPr>
        <w:tab/>
        <w:t xml:space="preserve">Електрична  инсталација  сигурносног -  противпаничног осветљења </w:t>
      </w:r>
    </w:p>
    <w:p w14:paraId="1326DE6E" w14:textId="77777777" w:rsidR="002B3735" w:rsidRPr="002B3735" w:rsidRDefault="002B3735" w:rsidP="00BD4091">
      <w:pPr>
        <w:jc w:val="both"/>
        <w:rPr>
          <w:lang w:val="sr-Cyrl-RS"/>
        </w:rPr>
      </w:pPr>
      <w:r w:rsidRPr="002B3735">
        <w:rPr>
          <w:lang w:val="sr-Cyrl-RS"/>
        </w:rPr>
        <w:t>3.</w:t>
      </w:r>
      <w:r w:rsidRPr="002B3735">
        <w:rPr>
          <w:lang w:val="sr-Cyrl-RS"/>
        </w:rPr>
        <w:tab/>
        <w:t xml:space="preserve">Електрична  инсталација прикључница опште  намене </w:t>
      </w:r>
    </w:p>
    <w:p w14:paraId="552FE83E" w14:textId="77777777" w:rsidR="002B3735" w:rsidRPr="002B3735" w:rsidRDefault="002B3735" w:rsidP="00BD4091">
      <w:pPr>
        <w:jc w:val="both"/>
        <w:rPr>
          <w:lang w:val="sr-Cyrl-RS"/>
        </w:rPr>
      </w:pPr>
      <w:r w:rsidRPr="002B3735">
        <w:rPr>
          <w:lang w:val="sr-Cyrl-RS"/>
        </w:rPr>
        <w:t>4.</w:t>
      </w:r>
      <w:r w:rsidRPr="002B3735">
        <w:rPr>
          <w:lang w:val="sr-Cyrl-RS"/>
        </w:rPr>
        <w:tab/>
        <w:t xml:space="preserve">Електрична инсталација  за  напајање  опреме   сигналних и  телекомуникационих </w:t>
      </w:r>
      <w:r w:rsidRPr="002B3735">
        <w:rPr>
          <w:lang w:val="sr-Cyrl-RS"/>
        </w:rPr>
        <w:tab/>
        <w:t>инсталација  ( тзв. Опрема  “слабе струје “)</w:t>
      </w:r>
    </w:p>
    <w:p w14:paraId="29ED7AE6" w14:textId="77777777" w:rsidR="002B3735" w:rsidRPr="002B3735" w:rsidRDefault="002B3735" w:rsidP="00BD4091">
      <w:pPr>
        <w:jc w:val="both"/>
        <w:rPr>
          <w:lang w:val="sr-Cyrl-RS"/>
        </w:rPr>
      </w:pPr>
      <w:r w:rsidRPr="002B3735">
        <w:rPr>
          <w:lang w:val="sr-Cyrl-RS"/>
        </w:rPr>
        <w:t>5.</w:t>
      </w:r>
      <w:r w:rsidRPr="002B3735">
        <w:rPr>
          <w:lang w:val="sr-Cyrl-RS"/>
        </w:rPr>
        <w:tab/>
        <w:t xml:space="preserve">Електрична  инсталација прикључница   на радним   местима </w:t>
      </w:r>
    </w:p>
    <w:p w14:paraId="1690A45F" w14:textId="77777777" w:rsidR="002B3735" w:rsidRPr="002B3735" w:rsidRDefault="002B3735" w:rsidP="00BD4091">
      <w:pPr>
        <w:jc w:val="both"/>
        <w:rPr>
          <w:lang w:val="sr-Cyrl-RS"/>
        </w:rPr>
      </w:pPr>
      <w:r w:rsidRPr="002B3735">
        <w:rPr>
          <w:lang w:val="sr-Cyrl-RS"/>
        </w:rPr>
        <w:t>6.</w:t>
      </w:r>
      <w:r w:rsidRPr="002B3735">
        <w:rPr>
          <w:lang w:val="sr-Cyrl-RS"/>
        </w:rPr>
        <w:tab/>
        <w:t>Електрична  инсталација грејања, вентилације И климатизације (ХВАЦ)</w:t>
      </w:r>
    </w:p>
    <w:p w14:paraId="45FE89AF" w14:textId="77777777" w:rsidR="002B3735" w:rsidRPr="002B3735" w:rsidRDefault="002B3735" w:rsidP="00BD4091">
      <w:pPr>
        <w:jc w:val="both"/>
        <w:rPr>
          <w:lang w:val="sr-Cyrl-RS"/>
        </w:rPr>
      </w:pPr>
      <w:r w:rsidRPr="002B3735">
        <w:rPr>
          <w:lang w:val="sr-Cyrl-RS"/>
        </w:rPr>
        <w:t>7.</w:t>
      </w:r>
      <w:r w:rsidRPr="002B3735">
        <w:rPr>
          <w:lang w:val="sr-Cyrl-RS"/>
        </w:rPr>
        <w:tab/>
        <w:t xml:space="preserve">Електрична  инсталација напајања електромоторног погона лифтова </w:t>
      </w:r>
    </w:p>
    <w:p w14:paraId="50F4C8C1" w14:textId="77777777" w:rsidR="002B3735" w:rsidRPr="002B3735" w:rsidRDefault="002B3735" w:rsidP="00BD4091">
      <w:pPr>
        <w:jc w:val="both"/>
        <w:rPr>
          <w:lang w:val="sr-Cyrl-RS"/>
        </w:rPr>
      </w:pPr>
      <w:r w:rsidRPr="002B3735">
        <w:rPr>
          <w:lang w:val="sr-Cyrl-RS"/>
        </w:rPr>
        <w:t>8.</w:t>
      </w:r>
      <w:r w:rsidRPr="002B3735">
        <w:rPr>
          <w:lang w:val="sr-Cyrl-RS"/>
        </w:rPr>
        <w:tab/>
        <w:t xml:space="preserve">Електрична  инсталација унутрашњег  електроенергетског напајања  мрежним   </w:t>
      </w:r>
      <w:r w:rsidRPr="002B3735">
        <w:rPr>
          <w:lang w:val="sr-Cyrl-RS"/>
        </w:rPr>
        <w:tab/>
        <w:t xml:space="preserve">напоном   напајања </w:t>
      </w:r>
    </w:p>
    <w:p w14:paraId="59C66735" w14:textId="77777777" w:rsidR="002B3735" w:rsidRPr="002B3735" w:rsidRDefault="002B3735" w:rsidP="00BD4091">
      <w:pPr>
        <w:jc w:val="both"/>
        <w:rPr>
          <w:lang w:val="sr-Cyrl-RS"/>
        </w:rPr>
      </w:pPr>
      <w:r w:rsidRPr="002B3735">
        <w:rPr>
          <w:lang w:val="sr-Cyrl-RS"/>
        </w:rPr>
        <w:t>9.</w:t>
      </w:r>
      <w:r w:rsidRPr="002B3735">
        <w:rPr>
          <w:lang w:val="sr-Cyrl-RS"/>
        </w:rPr>
        <w:tab/>
        <w:t xml:space="preserve">Електрична  инсталација  резервног  електроенергетског  напајања  из   </w:t>
      </w:r>
      <w:r w:rsidRPr="002B3735">
        <w:rPr>
          <w:lang w:val="sr-Cyrl-RS"/>
        </w:rPr>
        <w:tab/>
        <w:t xml:space="preserve">дизелелектричног  агрегата (напајање  мрежа-агрегат) </w:t>
      </w:r>
    </w:p>
    <w:p w14:paraId="2B7246F4" w14:textId="77777777" w:rsidR="002B3735" w:rsidRPr="002B3735" w:rsidRDefault="002B3735" w:rsidP="00BD4091">
      <w:pPr>
        <w:jc w:val="both"/>
        <w:rPr>
          <w:lang w:val="sr-Cyrl-RS"/>
        </w:rPr>
      </w:pPr>
      <w:r w:rsidRPr="002B3735">
        <w:rPr>
          <w:lang w:val="sr-Cyrl-RS"/>
        </w:rPr>
        <w:t>10.</w:t>
      </w:r>
      <w:r w:rsidRPr="002B3735">
        <w:rPr>
          <w:lang w:val="sr-Cyrl-RS"/>
        </w:rPr>
        <w:tab/>
        <w:t xml:space="preserve">Електрична  инсталација   беспрекидног електроенергетског  напајања   из  УПС-а </w:t>
      </w:r>
    </w:p>
    <w:p w14:paraId="5A18CB4A" w14:textId="77777777" w:rsidR="002B3735" w:rsidRPr="002B3735" w:rsidRDefault="002B3735" w:rsidP="00BD4091">
      <w:pPr>
        <w:jc w:val="both"/>
        <w:rPr>
          <w:lang w:val="sr-Cyrl-RS"/>
        </w:rPr>
      </w:pPr>
      <w:r w:rsidRPr="002B3735">
        <w:rPr>
          <w:lang w:val="sr-Cyrl-RS"/>
        </w:rPr>
        <w:t>11.</w:t>
      </w:r>
      <w:r w:rsidRPr="002B3735">
        <w:rPr>
          <w:lang w:val="sr-Cyrl-RS"/>
        </w:rPr>
        <w:tab/>
        <w:t>Електрична  инсталација еквипотенцијализације свих металних маса у објекту</w:t>
      </w:r>
    </w:p>
    <w:p w14:paraId="043BCF1F" w14:textId="77777777" w:rsidR="002B3735" w:rsidRPr="002B3735" w:rsidRDefault="002B3735" w:rsidP="00BD4091">
      <w:pPr>
        <w:jc w:val="both"/>
        <w:rPr>
          <w:lang w:val="sr-Cyrl-RS"/>
        </w:rPr>
      </w:pPr>
      <w:r w:rsidRPr="002B3735">
        <w:rPr>
          <w:lang w:val="sr-Cyrl-RS"/>
        </w:rPr>
        <w:t>12.</w:t>
      </w:r>
      <w:r w:rsidRPr="002B3735">
        <w:rPr>
          <w:lang w:val="sr-Cyrl-RS"/>
        </w:rPr>
        <w:tab/>
        <w:t xml:space="preserve">Громобранска  инсталација  са уземљивачем објекта </w:t>
      </w:r>
    </w:p>
    <w:p w14:paraId="058587B2" w14:textId="77777777" w:rsidR="002B3735" w:rsidRPr="002B3735" w:rsidRDefault="002B3735" w:rsidP="00BD4091">
      <w:pPr>
        <w:jc w:val="both"/>
        <w:rPr>
          <w:lang w:val="sr-Cyrl-RS"/>
        </w:rPr>
      </w:pPr>
      <w:r w:rsidRPr="002B3735">
        <w:rPr>
          <w:lang w:val="sr-Cyrl-RS"/>
        </w:rPr>
        <w:lastRenderedPageBreak/>
        <w:t>13.</w:t>
      </w:r>
      <w:r w:rsidRPr="002B3735">
        <w:rPr>
          <w:lang w:val="sr-Cyrl-RS"/>
        </w:rPr>
        <w:tab/>
        <w:t xml:space="preserve">Разводни ормани  електроенергетског  напајања: мрежним  напоном , агрегатским  </w:t>
      </w:r>
      <w:r w:rsidRPr="002B3735">
        <w:rPr>
          <w:lang w:val="sr-Cyrl-RS"/>
        </w:rPr>
        <w:tab/>
        <w:t xml:space="preserve">напоном ,  беспрекидним  напоном  и  орманом за  БМС  систем </w:t>
      </w:r>
    </w:p>
    <w:p w14:paraId="6EB36A50" w14:textId="77777777" w:rsidR="002B3735" w:rsidRPr="002B3735" w:rsidRDefault="002B3735" w:rsidP="00BD4091">
      <w:pPr>
        <w:jc w:val="both"/>
        <w:rPr>
          <w:lang w:val="sr-Cyrl-RS"/>
        </w:rPr>
      </w:pPr>
      <w:r w:rsidRPr="002B3735">
        <w:rPr>
          <w:lang w:val="sr-Cyrl-RS"/>
        </w:rPr>
        <w:t>14.</w:t>
      </w:r>
      <w:r w:rsidRPr="002B3735">
        <w:rPr>
          <w:lang w:val="sr-Cyrl-RS"/>
        </w:rPr>
        <w:tab/>
        <w:t xml:space="preserve">Дизел електрични агрегат  </w:t>
      </w:r>
    </w:p>
    <w:p w14:paraId="7402772B" w14:textId="77777777" w:rsidR="002B3735" w:rsidRPr="002B3735" w:rsidRDefault="002B3735" w:rsidP="00BD4091">
      <w:pPr>
        <w:jc w:val="both"/>
        <w:rPr>
          <w:lang w:val="sr-Cyrl-RS"/>
        </w:rPr>
      </w:pPr>
      <w:r w:rsidRPr="002B3735">
        <w:rPr>
          <w:lang w:val="sr-Cyrl-RS"/>
        </w:rPr>
        <w:t>15.</w:t>
      </w:r>
      <w:r w:rsidRPr="002B3735">
        <w:rPr>
          <w:lang w:val="sr-Cyrl-RS"/>
        </w:rPr>
        <w:tab/>
        <w:t xml:space="preserve">Централни  систем  за  надзор и  управљање - Буилдинг Манагемент Сyстем                           </w:t>
      </w:r>
      <w:r w:rsidRPr="002B3735">
        <w:rPr>
          <w:lang w:val="sr-Cyrl-RS"/>
        </w:rPr>
        <w:tab/>
        <w:t>(БМС систем)</w:t>
      </w:r>
    </w:p>
    <w:p w14:paraId="1DA2B36B" w14:textId="77777777" w:rsidR="002B3735" w:rsidRPr="002B3735" w:rsidRDefault="002B3735" w:rsidP="00BD4091">
      <w:pPr>
        <w:jc w:val="both"/>
        <w:rPr>
          <w:lang w:val="sr-Cyrl-RS"/>
        </w:rPr>
      </w:pPr>
    </w:p>
    <w:p w14:paraId="05C9E106" w14:textId="77777777" w:rsidR="002B3735" w:rsidRPr="002B3735" w:rsidRDefault="002B3735" w:rsidP="00BD4091">
      <w:pPr>
        <w:jc w:val="both"/>
        <w:rPr>
          <w:lang w:val="sr-Cyrl-RS"/>
        </w:rPr>
      </w:pPr>
      <w:r w:rsidRPr="002B3735">
        <w:rPr>
          <w:lang w:val="sr-Cyrl-RS"/>
        </w:rPr>
        <w:t>За потребе корисника Клиничког центра Војводине, Клиника за урологију, Клиника за максилофацијалну и оралну хирургију, Клиника за пластичну и реконструктивну хируругију, Лабораторијско одељење за нуклеарну медицину, потребно је урадити пројекте електроенергетских инсталација (“јаке” струје). Документацијом предвидети савремена, тренутно доступна, најквалитетнија техничко-технолошка решења и опрему.</w:t>
      </w:r>
    </w:p>
    <w:p w14:paraId="2CCA4BCB" w14:textId="77777777" w:rsidR="002B3735" w:rsidRPr="002B3735" w:rsidRDefault="002B3735" w:rsidP="00BD4091">
      <w:pPr>
        <w:jc w:val="both"/>
        <w:rPr>
          <w:lang w:val="sr-Cyrl-RS"/>
        </w:rPr>
      </w:pPr>
    </w:p>
    <w:p w14:paraId="67CA6F74" w14:textId="77777777" w:rsidR="002B3735" w:rsidRPr="002B3735" w:rsidRDefault="002B3735" w:rsidP="00BD4091">
      <w:pPr>
        <w:jc w:val="both"/>
        <w:rPr>
          <w:lang w:val="sr-Cyrl-RS"/>
        </w:rPr>
      </w:pPr>
      <w:r w:rsidRPr="002B3735">
        <w:rPr>
          <w:lang w:val="sr-Cyrl-RS"/>
        </w:rPr>
        <w:t>Документацију израдити према важећем Закону о планирању и изградњи објеката,  прописима и стандардима за ову врсту инсталација (СРПС ХД 60364-7-710 Електричне инсталације ниског напона: Захтеви за специјалне инсталације или локације: Локације за пружање медицинских услуга).</w:t>
      </w:r>
    </w:p>
    <w:p w14:paraId="5C22A4A2" w14:textId="77777777" w:rsidR="002B3735" w:rsidRPr="002B3735" w:rsidRDefault="002B3735" w:rsidP="00BD4091">
      <w:pPr>
        <w:jc w:val="both"/>
        <w:rPr>
          <w:lang w:val="sr-Cyrl-RS"/>
        </w:rPr>
      </w:pPr>
      <w:r w:rsidRPr="002B3735">
        <w:rPr>
          <w:lang w:val="sr-Cyrl-RS"/>
        </w:rPr>
        <w:t>Пројектом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3812BF7B" w14:textId="77777777" w:rsidR="002B3735" w:rsidRPr="002B3735" w:rsidRDefault="002B3735" w:rsidP="00BD4091">
      <w:pPr>
        <w:jc w:val="both"/>
        <w:rPr>
          <w:lang w:val="sr-Cyrl-RS"/>
        </w:rPr>
      </w:pPr>
    </w:p>
    <w:p w14:paraId="4248A95A" w14:textId="77777777" w:rsidR="002B3735" w:rsidRPr="002B3735" w:rsidRDefault="002B3735" w:rsidP="00BD4091">
      <w:pPr>
        <w:jc w:val="both"/>
        <w:rPr>
          <w:lang w:val="sr-Cyrl-RS"/>
        </w:rPr>
      </w:pPr>
      <w:r w:rsidRPr="002B3735">
        <w:rPr>
          <w:lang w:val="sr-Cyrl-RS"/>
        </w:rPr>
        <w:t xml:space="preserve">Проводници и каблови треба да буду и “халоген фрее” изради типа Н2XХ-Ј. </w:t>
      </w:r>
    </w:p>
    <w:p w14:paraId="7895A919" w14:textId="77777777" w:rsidR="002B3735" w:rsidRPr="002B3735" w:rsidRDefault="002B3735" w:rsidP="00BD4091">
      <w:pPr>
        <w:jc w:val="both"/>
        <w:rPr>
          <w:lang w:val="sr-Cyrl-RS"/>
        </w:rPr>
      </w:pPr>
    </w:p>
    <w:p w14:paraId="2F662F57" w14:textId="0BB04852" w:rsidR="002B3735" w:rsidRPr="002B3735" w:rsidRDefault="002B3735" w:rsidP="00427307">
      <w:pPr>
        <w:spacing w:after="200" w:line="276" w:lineRule="auto"/>
        <w:jc w:val="both"/>
        <w:rPr>
          <w:lang w:val="sr-Cyrl-RS"/>
        </w:rPr>
      </w:pPr>
      <w:r w:rsidRPr="002B3735">
        <w:rPr>
          <w:lang w:val="sr-Cyrl-RS"/>
        </w:rPr>
        <w:t>У објекту број 11</w:t>
      </w:r>
      <w:r w:rsidR="00BD4091">
        <w:rPr>
          <w:lang w:val="sr-Cyrl-RS"/>
        </w:rPr>
        <w:t xml:space="preserve"> </w:t>
      </w:r>
      <w:r w:rsidRPr="002B3735">
        <w:rPr>
          <w:lang w:val="sr-Cyrl-RS"/>
        </w:rPr>
        <w:t>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238CE3EE" w14:textId="47F5839F" w:rsidR="002B3735" w:rsidRPr="00476603" w:rsidRDefault="002B3735" w:rsidP="00BD4091">
      <w:pPr>
        <w:spacing w:after="200" w:line="276" w:lineRule="auto"/>
        <w:jc w:val="both"/>
        <w:rPr>
          <w:u w:val="single"/>
          <w:lang w:val="sr-Cyrl-RS"/>
        </w:rPr>
      </w:pPr>
      <w:r w:rsidRPr="00476603">
        <w:rPr>
          <w:b/>
          <w:u w:val="single"/>
          <w:lang w:val="sr-Cyrl-RS"/>
        </w:rPr>
        <w:t xml:space="preserve">Документација треба детаљно да специфицира позицију, начин уградње и техничке карактеристике: </w:t>
      </w:r>
    </w:p>
    <w:p w14:paraId="6F10E27F" w14:textId="77777777" w:rsidR="002B3735" w:rsidRPr="002B3735" w:rsidRDefault="002B3735" w:rsidP="00BD4091">
      <w:pPr>
        <w:jc w:val="both"/>
        <w:rPr>
          <w:lang w:val="sr-Cyrl-RS"/>
        </w:rPr>
      </w:pPr>
      <w:r w:rsidRPr="002B3735">
        <w:rPr>
          <w:lang w:val="sr-Cyrl-RS"/>
        </w:rPr>
        <w:t>•</w:t>
      </w:r>
      <w:r w:rsidRPr="002B3735">
        <w:rPr>
          <w:lang w:val="sr-Cyrl-RS"/>
        </w:rPr>
        <w:tab/>
        <w:t>Светиљки</w:t>
      </w:r>
    </w:p>
    <w:p w14:paraId="75CE2316" w14:textId="77777777" w:rsidR="002B3735" w:rsidRPr="002B3735" w:rsidRDefault="002B3735" w:rsidP="00BD4091">
      <w:pPr>
        <w:jc w:val="both"/>
        <w:rPr>
          <w:lang w:val="sr-Cyrl-RS"/>
        </w:rPr>
      </w:pPr>
      <w:r w:rsidRPr="002B3735">
        <w:rPr>
          <w:lang w:val="sr-Cyrl-RS"/>
        </w:rPr>
        <w:t>•</w:t>
      </w:r>
      <w:r w:rsidRPr="002B3735">
        <w:rPr>
          <w:lang w:val="sr-Cyrl-RS"/>
        </w:rPr>
        <w:tab/>
        <w:t>Каблова</w:t>
      </w:r>
    </w:p>
    <w:p w14:paraId="0024F410" w14:textId="77777777" w:rsidR="002B3735" w:rsidRPr="002B3735" w:rsidRDefault="002B3735" w:rsidP="00BD4091">
      <w:pPr>
        <w:jc w:val="both"/>
        <w:rPr>
          <w:lang w:val="sr-Cyrl-RS"/>
        </w:rPr>
      </w:pPr>
      <w:r w:rsidRPr="002B3735">
        <w:rPr>
          <w:lang w:val="sr-Cyrl-RS"/>
        </w:rPr>
        <w:t>•</w:t>
      </w:r>
      <w:r w:rsidRPr="002B3735">
        <w:rPr>
          <w:lang w:val="sr-Cyrl-RS"/>
        </w:rPr>
        <w:tab/>
        <w:t>Разводних ормана</w:t>
      </w:r>
    </w:p>
    <w:p w14:paraId="24B3C109" w14:textId="77777777" w:rsidR="002B3735" w:rsidRPr="002B3735" w:rsidRDefault="002B3735" w:rsidP="00BD4091">
      <w:pPr>
        <w:jc w:val="both"/>
        <w:rPr>
          <w:lang w:val="sr-Cyrl-RS"/>
        </w:rPr>
      </w:pPr>
      <w:r w:rsidRPr="002B3735">
        <w:rPr>
          <w:lang w:val="sr-Cyrl-RS"/>
        </w:rPr>
        <w:t>•</w:t>
      </w:r>
      <w:r w:rsidRPr="002B3735">
        <w:rPr>
          <w:lang w:val="sr-Cyrl-RS"/>
        </w:rPr>
        <w:tab/>
        <w:t>ПНК канала</w:t>
      </w:r>
    </w:p>
    <w:p w14:paraId="1F014B18" w14:textId="77777777" w:rsidR="002B3735" w:rsidRPr="002B3735" w:rsidRDefault="002B3735" w:rsidP="00BD4091">
      <w:pPr>
        <w:jc w:val="both"/>
        <w:rPr>
          <w:lang w:val="sr-Cyrl-RS"/>
        </w:rPr>
      </w:pPr>
      <w:r w:rsidRPr="002B3735">
        <w:rPr>
          <w:lang w:val="sr-Cyrl-RS"/>
        </w:rPr>
        <w:t>•</w:t>
      </w:r>
      <w:r w:rsidRPr="002B3735">
        <w:rPr>
          <w:lang w:val="sr-Cyrl-RS"/>
        </w:rPr>
        <w:tab/>
        <w:t>Утичних  и прекидачких места</w:t>
      </w:r>
    </w:p>
    <w:p w14:paraId="0FAA8AE6" w14:textId="77777777" w:rsidR="002B3735" w:rsidRPr="002B3735" w:rsidRDefault="002B3735" w:rsidP="00BD4091">
      <w:pPr>
        <w:jc w:val="both"/>
        <w:rPr>
          <w:lang w:val="sr-Cyrl-RS"/>
        </w:rPr>
      </w:pPr>
      <w:r w:rsidRPr="002B3735">
        <w:rPr>
          <w:lang w:val="sr-Cyrl-RS"/>
        </w:rPr>
        <w:t>•</w:t>
      </w:r>
      <w:r w:rsidRPr="002B3735">
        <w:rPr>
          <w:lang w:val="sr-Cyrl-RS"/>
        </w:rPr>
        <w:tab/>
        <w:t>Уредјаја</w:t>
      </w:r>
    </w:p>
    <w:p w14:paraId="1C9F4F5B" w14:textId="77777777" w:rsidR="002B3735" w:rsidRPr="002B3735" w:rsidRDefault="002B3735" w:rsidP="00BD4091">
      <w:pPr>
        <w:jc w:val="both"/>
        <w:rPr>
          <w:lang w:val="sr-Cyrl-RS"/>
        </w:rPr>
      </w:pPr>
      <w:r w:rsidRPr="002B3735">
        <w:rPr>
          <w:lang w:val="sr-Cyrl-RS"/>
        </w:rPr>
        <w:t xml:space="preserve"> </w:t>
      </w:r>
    </w:p>
    <w:p w14:paraId="26B41992" w14:textId="77777777" w:rsidR="002B3735" w:rsidRPr="002B3735" w:rsidRDefault="002B3735" w:rsidP="00BD4091">
      <w:pPr>
        <w:jc w:val="both"/>
        <w:rPr>
          <w:b/>
          <w:lang w:val="sr-Cyrl-RS"/>
        </w:rPr>
      </w:pPr>
      <w:r w:rsidRPr="002B3735">
        <w:rPr>
          <w:b/>
          <w:lang w:val="sr-Cyrl-RS"/>
        </w:rPr>
        <w:t>1.</w:t>
      </w:r>
      <w:r w:rsidRPr="002B3735">
        <w:rPr>
          <w:b/>
          <w:lang w:val="sr-Cyrl-RS"/>
        </w:rPr>
        <w:tab/>
        <w:t>Електрична  инсталација  општег осветљења</w:t>
      </w:r>
    </w:p>
    <w:p w14:paraId="6645C2C3" w14:textId="77777777" w:rsidR="002B3735" w:rsidRPr="002B3735" w:rsidRDefault="002B3735" w:rsidP="00BD4091">
      <w:pPr>
        <w:jc w:val="both"/>
        <w:rPr>
          <w:lang w:val="sr-Cyrl-RS"/>
        </w:rPr>
      </w:pPr>
    </w:p>
    <w:p w14:paraId="1D4DB30B" w14:textId="77777777" w:rsidR="002B3735" w:rsidRPr="002B3735" w:rsidRDefault="002B3735" w:rsidP="00BD4091">
      <w:pPr>
        <w:jc w:val="both"/>
        <w:rPr>
          <w:lang w:val="sr-Cyrl-RS"/>
        </w:rPr>
      </w:pPr>
      <w:r w:rsidRPr="002B3735">
        <w:rPr>
          <w:lang w:val="sr-Cyrl-RS"/>
        </w:rPr>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и СРПС ЕН 12464-1 (Светлост и осветљење -Осветљење радних места- Део 1: Радна места у затвореном простору) а сагласно захтевима технолошких процеса који се остварују у просторијама предметног објекта.</w:t>
      </w:r>
    </w:p>
    <w:p w14:paraId="48DA7EAB" w14:textId="77777777" w:rsidR="002B3735" w:rsidRPr="002B3735" w:rsidRDefault="002B3735" w:rsidP="00BD4091">
      <w:pPr>
        <w:jc w:val="both"/>
        <w:rPr>
          <w:lang w:val="sr-Cyrl-RS"/>
        </w:rPr>
      </w:pPr>
    </w:p>
    <w:p w14:paraId="013A3F84" w14:textId="77777777" w:rsidR="002B3735" w:rsidRPr="002B3735" w:rsidRDefault="002B3735" w:rsidP="00BD4091">
      <w:pPr>
        <w:jc w:val="both"/>
        <w:rPr>
          <w:lang w:val="sr-Cyrl-RS"/>
        </w:rPr>
      </w:pPr>
      <w:r w:rsidRPr="002B3735">
        <w:rPr>
          <w:lang w:val="sr-Cyrl-RS"/>
        </w:rPr>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32A352D1" w14:textId="77777777" w:rsidR="002B3735" w:rsidRPr="002B3735" w:rsidRDefault="002B3735" w:rsidP="00BD4091">
      <w:pPr>
        <w:jc w:val="both"/>
        <w:rPr>
          <w:lang w:val="sr-Cyrl-RS"/>
        </w:rPr>
      </w:pPr>
    </w:p>
    <w:p w14:paraId="3EACE7AE" w14:textId="77777777" w:rsidR="002B3735" w:rsidRPr="002B3735" w:rsidRDefault="002B3735" w:rsidP="00BD4091">
      <w:pPr>
        <w:jc w:val="both"/>
        <w:rPr>
          <w:lang w:val="sr-Cyrl-RS"/>
        </w:rPr>
      </w:pPr>
      <w:r w:rsidRPr="002B3735">
        <w:rPr>
          <w:lang w:val="sr-Cyrl-RS"/>
        </w:rPr>
        <w:lastRenderedPageBreak/>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0A40D5B1" w14:textId="77777777" w:rsidR="002B3735" w:rsidRPr="002B3735" w:rsidRDefault="002B3735" w:rsidP="00BD4091">
      <w:pPr>
        <w:jc w:val="both"/>
        <w:rPr>
          <w:lang w:val="sr-Cyrl-RS"/>
        </w:rPr>
      </w:pPr>
    </w:p>
    <w:p w14:paraId="7452B081" w14:textId="77777777" w:rsidR="002B3735" w:rsidRPr="002B3735" w:rsidRDefault="002B3735" w:rsidP="00BD4091">
      <w:pPr>
        <w:jc w:val="both"/>
        <w:rPr>
          <w:lang w:val="sr-Cyrl-RS"/>
        </w:rPr>
      </w:pPr>
      <w:r w:rsidRPr="002B3735">
        <w:rPr>
          <w:lang w:val="sr-Cyrl-RS"/>
        </w:rPr>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234A3076" w14:textId="77777777" w:rsidR="002B3735" w:rsidRPr="002B3735" w:rsidRDefault="002B3735" w:rsidP="00BD4091">
      <w:pPr>
        <w:jc w:val="both"/>
        <w:rPr>
          <w:lang w:val="sr-Cyrl-RS"/>
        </w:rPr>
      </w:pPr>
    </w:p>
    <w:p w14:paraId="7031F269" w14:textId="77777777" w:rsidR="002B3735" w:rsidRPr="002B3735" w:rsidRDefault="002B3735" w:rsidP="00BD4091">
      <w:pPr>
        <w:jc w:val="both"/>
        <w:rPr>
          <w:b/>
          <w:lang w:val="sr-Cyrl-RS"/>
        </w:rPr>
      </w:pPr>
      <w:r w:rsidRPr="002B3735">
        <w:rPr>
          <w:b/>
          <w:lang w:val="sr-Cyrl-RS"/>
        </w:rPr>
        <w:t>2.</w:t>
      </w:r>
      <w:r w:rsidRPr="002B3735">
        <w:rPr>
          <w:b/>
          <w:lang w:val="sr-Cyrl-RS"/>
        </w:rPr>
        <w:tab/>
        <w:t>Електрична  инсталација сигурносно-противпаничног  осветљења</w:t>
      </w:r>
    </w:p>
    <w:p w14:paraId="472D944A" w14:textId="77777777" w:rsidR="002B3735" w:rsidRPr="002B3735" w:rsidRDefault="002B3735" w:rsidP="00BD4091">
      <w:pPr>
        <w:jc w:val="both"/>
        <w:rPr>
          <w:lang w:val="sr-Cyrl-RS"/>
        </w:rPr>
      </w:pPr>
    </w:p>
    <w:p w14:paraId="3A9EB52C" w14:textId="77777777" w:rsidR="002B3735" w:rsidRPr="002B3735" w:rsidRDefault="002B3735" w:rsidP="00BD4091">
      <w:pPr>
        <w:jc w:val="both"/>
        <w:rPr>
          <w:lang w:val="sr-Cyrl-RS"/>
        </w:rPr>
      </w:pPr>
      <w:r w:rsidRPr="002B3735">
        <w:rPr>
          <w:lang w:val="sr-Cyrl-RS"/>
        </w:rPr>
        <w:t xml:space="preserve">Пројектом предвидети електричну инсталацију сигурносно-противпаничног осветљења на путевима евакуације и местима излаза из просторија, а сагласно стандарду СРПС ЕН 1838 (Примена осветљења- Сигурносно осветљење). Светиљке предвидети за монтажу на плафонима и зидовима просторија тако да се једноставно могу одржавати и сервисирати. Предвидети паник светиљке у лед изведби  са аутономијом рада минимум два сата. </w:t>
      </w:r>
    </w:p>
    <w:p w14:paraId="6D477DC8" w14:textId="77777777" w:rsidR="00E67EF5" w:rsidRPr="002B3735" w:rsidRDefault="00E67EF5" w:rsidP="002B3735">
      <w:pPr>
        <w:jc w:val="both"/>
        <w:rPr>
          <w:lang w:val="sr-Cyrl-RS"/>
        </w:rPr>
      </w:pPr>
    </w:p>
    <w:p w14:paraId="108A827A" w14:textId="77777777" w:rsidR="002B3735" w:rsidRPr="002B3735" w:rsidRDefault="002B3735" w:rsidP="002B3735">
      <w:pPr>
        <w:jc w:val="both"/>
        <w:rPr>
          <w:b/>
          <w:lang w:val="sr-Cyrl-RS"/>
        </w:rPr>
      </w:pPr>
      <w:r w:rsidRPr="002B3735">
        <w:rPr>
          <w:b/>
          <w:lang w:val="sr-Cyrl-RS"/>
        </w:rPr>
        <w:t>3.</w:t>
      </w:r>
      <w:r w:rsidRPr="002B3735">
        <w:rPr>
          <w:b/>
          <w:lang w:val="sr-Cyrl-RS"/>
        </w:rPr>
        <w:tab/>
        <w:t>Електрична  инсталација  прикључница опште намене</w:t>
      </w:r>
    </w:p>
    <w:p w14:paraId="2CBC2C82" w14:textId="77777777" w:rsidR="002B3735" w:rsidRPr="002B3735" w:rsidRDefault="002B3735" w:rsidP="002B3735">
      <w:pPr>
        <w:jc w:val="both"/>
        <w:rPr>
          <w:lang w:val="sr-Cyrl-RS"/>
        </w:rPr>
      </w:pPr>
    </w:p>
    <w:p w14:paraId="4A0434D1" w14:textId="77777777" w:rsidR="002B3735" w:rsidRPr="002B3735" w:rsidRDefault="002B3735" w:rsidP="002B3735">
      <w:pPr>
        <w:jc w:val="both"/>
        <w:rPr>
          <w:lang w:val="sr-Cyrl-RS"/>
        </w:rPr>
      </w:pPr>
      <w:r w:rsidRPr="002B3735">
        <w:rPr>
          <w:lang w:val="sr-Cyrl-RS"/>
        </w:rPr>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са технолошким захтевима просторија. Прикључнице предвидети за монтажу у инсталационим монтажним кутијама и инсталационим каналима.</w:t>
      </w:r>
    </w:p>
    <w:p w14:paraId="1E6B1B9B" w14:textId="77777777" w:rsidR="002B3735" w:rsidRPr="002B3735" w:rsidRDefault="002B3735" w:rsidP="002B3735">
      <w:pPr>
        <w:jc w:val="both"/>
        <w:rPr>
          <w:lang w:val="sr-Cyrl-RS"/>
        </w:rPr>
      </w:pPr>
    </w:p>
    <w:p w14:paraId="4A3B2A77" w14:textId="2315B338" w:rsidR="002B3735" w:rsidRPr="00E67EF5" w:rsidRDefault="002B3735" w:rsidP="00E67EF5">
      <w:pPr>
        <w:spacing w:after="200" w:line="276" w:lineRule="auto"/>
        <w:rPr>
          <w:b/>
          <w:lang w:val="sr-Cyrl-RS"/>
        </w:rPr>
      </w:pPr>
      <w:r w:rsidRPr="002B3735">
        <w:rPr>
          <w:b/>
          <w:lang w:val="sr-Cyrl-RS"/>
        </w:rPr>
        <w:t>4.</w:t>
      </w:r>
      <w:r w:rsidRPr="002B3735">
        <w:rPr>
          <w:b/>
          <w:lang w:val="sr-Cyrl-RS"/>
        </w:rPr>
        <w:tab/>
        <w:t>Електрична инсталација  за  напајање  опреме   сигналних и  телекомуникационих инсталација  ( тзв. Опрема  “слабе струје “)</w:t>
      </w:r>
    </w:p>
    <w:p w14:paraId="5AD8F603" w14:textId="77777777" w:rsidR="002B3735" w:rsidRPr="002B3735" w:rsidRDefault="002B3735" w:rsidP="002B3735">
      <w:pPr>
        <w:jc w:val="both"/>
        <w:rPr>
          <w:lang w:val="sr-Cyrl-RS"/>
        </w:rPr>
      </w:pPr>
      <w:r w:rsidRPr="002B3735">
        <w:rPr>
          <w:lang w:val="sr-Cyrl-RS"/>
        </w:rPr>
        <w:t>Пројектом предвидети електричну инсталацију за  напајање  опреме   сигналних и  телекомуникационих инсталација  ( тзв. Опрема  “слабе струје “) сагласно њиховим енергетским потребама и стандардима.</w:t>
      </w:r>
    </w:p>
    <w:p w14:paraId="5062C8AD" w14:textId="77777777" w:rsidR="002B3735" w:rsidRPr="002B3735" w:rsidRDefault="002B3735" w:rsidP="002B3735">
      <w:pPr>
        <w:jc w:val="both"/>
        <w:rPr>
          <w:lang w:val="sr-Cyrl-RS"/>
        </w:rPr>
      </w:pPr>
    </w:p>
    <w:p w14:paraId="78B96ACA" w14:textId="77777777" w:rsidR="002B3735" w:rsidRPr="002B3735" w:rsidRDefault="002B3735" w:rsidP="002B3735">
      <w:pPr>
        <w:jc w:val="both"/>
        <w:rPr>
          <w:b/>
          <w:lang w:val="sr-Cyrl-RS"/>
        </w:rPr>
      </w:pPr>
      <w:r w:rsidRPr="002B3735">
        <w:rPr>
          <w:b/>
          <w:lang w:val="sr-Cyrl-RS"/>
        </w:rPr>
        <w:t xml:space="preserve">5.  </w:t>
      </w:r>
      <w:r w:rsidRPr="002B3735">
        <w:rPr>
          <w:b/>
          <w:lang w:val="sr-Cyrl-RS"/>
        </w:rPr>
        <w:tab/>
        <w:t>Електрична  инсталација прикључница на радним местима</w:t>
      </w:r>
    </w:p>
    <w:p w14:paraId="7C42AE55" w14:textId="77777777" w:rsidR="002B3735" w:rsidRPr="002B3735" w:rsidRDefault="002B3735" w:rsidP="002B3735">
      <w:pPr>
        <w:jc w:val="both"/>
        <w:rPr>
          <w:lang w:val="sr-Cyrl-RS"/>
        </w:rPr>
      </w:pPr>
    </w:p>
    <w:p w14:paraId="2526E2C0" w14:textId="77777777" w:rsidR="002B3735" w:rsidRPr="002B3735" w:rsidRDefault="002B3735" w:rsidP="002B3735">
      <w:pPr>
        <w:jc w:val="both"/>
        <w:rPr>
          <w:lang w:val="sr-Cyrl-RS"/>
        </w:rPr>
      </w:pPr>
      <w:r w:rsidRPr="002B3735">
        <w:rPr>
          <w:lang w:val="sr-Cyrl-RS"/>
        </w:rPr>
        <w:t>Пројектом предвидети електричну инсталацију прикључница на радним местима дефинисаним захтевима Наручиоца. Прикључнице предвидети за монтажу у инсталационим кутијама и инсталационим каналима према захтевима Наручиоца.</w:t>
      </w:r>
    </w:p>
    <w:p w14:paraId="5FD59A91" w14:textId="77777777" w:rsidR="002B3735" w:rsidRPr="002B3735" w:rsidRDefault="002B3735" w:rsidP="002B3735">
      <w:pPr>
        <w:jc w:val="both"/>
        <w:rPr>
          <w:lang w:val="sr-Cyrl-RS"/>
        </w:rPr>
      </w:pPr>
    </w:p>
    <w:p w14:paraId="20979D12" w14:textId="77777777" w:rsidR="002B3735" w:rsidRPr="002B3735" w:rsidRDefault="002B3735" w:rsidP="002B3735">
      <w:pPr>
        <w:jc w:val="both"/>
        <w:rPr>
          <w:lang w:val="sr-Cyrl-RS"/>
        </w:rPr>
      </w:pPr>
      <w:r w:rsidRPr="002B3735">
        <w:rPr>
          <w:lang w:val="sr-Cyrl-RS"/>
        </w:rPr>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737180B2" w14:textId="77777777" w:rsidR="002B3735" w:rsidRPr="002B3735" w:rsidRDefault="002B3735" w:rsidP="002B3735">
      <w:pPr>
        <w:jc w:val="both"/>
        <w:rPr>
          <w:lang w:val="sr-Cyrl-RS"/>
        </w:rPr>
      </w:pPr>
      <w:r w:rsidRPr="002B3735">
        <w:rPr>
          <w:lang w:val="sr-Cyrl-RS"/>
        </w:rPr>
        <w:t xml:space="preserve">Прикључнице предвидети за монтажу у инсталационим кутијама модуларног типа 4М и 7М.  </w:t>
      </w:r>
    </w:p>
    <w:p w14:paraId="64631F9A" w14:textId="77777777" w:rsidR="002B3735" w:rsidRPr="002B3735" w:rsidRDefault="002B3735" w:rsidP="002B3735">
      <w:pPr>
        <w:jc w:val="both"/>
        <w:rPr>
          <w:lang w:val="sr-Cyrl-RS"/>
        </w:rPr>
      </w:pPr>
    </w:p>
    <w:p w14:paraId="49C04936" w14:textId="77777777" w:rsidR="002B3735" w:rsidRPr="002B3735" w:rsidRDefault="002B3735" w:rsidP="002B3735">
      <w:pPr>
        <w:jc w:val="both"/>
        <w:rPr>
          <w:lang w:val="sr-Cyrl-RS"/>
        </w:rPr>
      </w:pPr>
      <w:r w:rsidRPr="002B3735">
        <w:rPr>
          <w:lang w:val="sr-Cyrl-RS"/>
        </w:rPr>
        <w:t>Минималан број прикључница по радном месту је :</w:t>
      </w:r>
    </w:p>
    <w:p w14:paraId="70C57687" w14:textId="77777777" w:rsidR="002B3735" w:rsidRPr="002B3735" w:rsidRDefault="002B3735" w:rsidP="002B3735">
      <w:pPr>
        <w:jc w:val="both"/>
        <w:rPr>
          <w:lang w:val="sr-Cyrl-RS"/>
        </w:rPr>
      </w:pPr>
      <w:r w:rsidRPr="002B3735">
        <w:rPr>
          <w:lang w:val="sr-Cyrl-RS"/>
        </w:rPr>
        <w:t>- 2  ком. за  мрежно напајање</w:t>
      </w:r>
    </w:p>
    <w:p w14:paraId="6261180B" w14:textId="77777777" w:rsidR="002B3735" w:rsidRPr="002B3735" w:rsidRDefault="002B3735" w:rsidP="002B3735">
      <w:pPr>
        <w:jc w:val="both"/>
        <w:rPr>
          <w:lang w:val="sr-Cyrl-RS"/>
        </w:rPr>
      </w:pPr>
      <w:r w:rsidRPr="002B3735">
        <w:rPr>
          <w:lang w:val="sr-Cyrl-RS"/>
        </w:rPr>
        <w:t>- 2  ком. за  агрегатско напајање</w:t>
      </w:r>
    </w:p>
    <w:p w14:paraId="41E459B4" w14:textId="77777777" w:rsidR="002B3735" w:rsidRPr="002B3735" w:rsidRDefault="002B3735" w:rsidP="002B3735">
      <w:pPr>
        <w:jc w:val="both"/>
        <w:rPr>
          <w:lang w:val="sr-Cyrl-RS"/>
        </w:rPr>
      </w:pPr>
      <w:r w:rsidRPr="002B3735">
        <w:rPr>
          <w:lang w:val="sr-Cyrl-RS"/>
        </w:rPr>
        <w:t>- 2  ком. за  напајање прако УПС-а</w:t>
      </w:r>
    </w:p>
    <w:p w14:paraId="705223F5" w14:textId="77777777" w:rsidR="002B3735" w:rsidRDefault="002B3735" w:rsidP="002B3735">
      <w:pPr>
        <w:jc w:val="both"/>
        <w:rPr>
          <w:lang w:val="sr-Cyrl-RS"/>
        </w:rPr>
      </w:pPr>
    </w:p>
    <w:p w14:paraId="04D32857" w14:textId="77777777" w:rsidR="00427307" w:rsidRDefault="00427307" w:rsidP="002B3735">
      <w:pPr>
        <w:jc w:val="both"/>
        <w:rPr>
          <w:lang w:val="sr-Cyrl-RS"/>
        </w:rPr>
      </w:pPr>
    </w:p>
    <w:p w14:paraId="33BF4E13" w14:textId="77777777" w:rsidR="00427307" w:rsidRDefault="00427307" w:rsidP="002B3735">
      <w:pPr>
        <w:jc w:val="both"/>
        <w:rPr>
          <w:lang w:val="sr-Cyrl-RS"/>
        </w:rPr>
      </w:pPr>
    </w:p>
    <w:p w14:paraId="4D22F8C8" w14:textId="77777777" w:rsidR="00427307" w:rsidRPr="002B3735" w:rsidRDefault="00427307" w:rsidP="002B3735">
      <w:pPr>
        <w:jc w:val="both"/>
        <w:rPr>
          <w:lang w:val="sr-Cyrl-RS"/>
        </w:rPr>
      </w:pPr>
    </w:p>
    <w:p w14:paraId="1A3A587B" w14:textId="77777777" w:rsidR="002B3735" w:rsidRPr="002B3735" w:rsidRDefault="002B3735" w:rsidP="002B3735">
      <w:pPr>
        <w:jc w:val="both"/>
        <w:rPr>
          <w:b/>
          <w:lang w:val="sr-Cyrl-RS"/>
        </w:rPr>
      </w:pPr>
      <w:r w:rsidRPr="002B3735">
        <w:rPr>
          <w:b/>
          <w:lang w:val="sr-Cyrl-RS"/>
        </w:rPr>
        <w:lastRenderedPageBreak/>
        <w:t xml:space="preserve">6. </w:t>
      </w:r>
      <w:r w:rsidRPr="002B3735">
        <w:rPr>
          <w:b/>
          <w:lang w:val="sr-Cyrl-RS"/>
        </w:rPr>
        <w:tab/>
        <w:t>Електрична  инсталација грејања, климатизације и вентилације</w:t>
      </w:r>
    </w:p>
    <w:p w14:paraId="4B611E81" w14:textId="77777777" w:rsidR="002B3735" w:rsidRPr="002B3735" w:rsidRDefault="002B3735" w:rsidP="002B3735">
      <w:pPr>
        <w:jc w:val="both"/>
        <w:rPr>
          <w:lang w:val="sr-Cyrl-RS"/>
        </w:rPr>
      </w:pPr>
    </w:p>
    <w:p w14:paraId="67DC2110" w14:textId="77777777" w:rsidR="002B3735" w:rsidRPr="002B3735" w:rsidRDefault="002B3735" w:rsidP="002B3735">
      <w:pPr>
        <w:jc w:val="both"/>
        <w:rPr>
          <w:lang w:val="sr-Cyrl-RS"/>
        </w:rPr>
      </w:pPr>
      <w:r w:rsidRPr="002B3735">
        <w:rPr>
          <w:lang w:val="sr-Cyrl-RS"/>
        </w:rPr>
        <w:t>Електрична  инсталација грејања, климатизације и вентилације прилагодити машинском пројекту.</w:t>
      </w:r>
    </w:p>
    <w:p w14:paraId="02ED59BA" w14:textId="77777777" w:rsidR="002B3735" w:rsidRPr="002B3735" w:rsidRDefault="002B3735" w:rsidP="002B3735">
      <w:pPr>
        <w:jc w:val="both"/>
        <w:rPr>
          <w:lang w:val="sr-Cyrl-RS"/>
        </w:rPr>
      </w:pPr>
    </w:p>
    <w:p w14:paraId="6697F229" w14:textId="77777777" w:rsidR="002B3735" w:rsidRPr="002B3735" w:rsidRDefault="002B3735" w:rsidP="002B3735">
      <w:pPr>
        <w:jc w:val="both"/>
        <w:rPr>
          <w:b/>
          <w:lang w:val="sr-Cyrl-RS"/>
        </w:rPr>
      </w:pPr>
      <w:r w:rsidRPr="002B3735">
        <w:rPr>
          <w:b/>
          <w:lang w:val="sr-Cyrl-RS"/>
        </w:rPr>
        <w:t xml:space="preserve">7. </w:t>
      </w:r>
      <w:r w:rsidRPr="002B3735">
        <w:rPr>
          <w:b/>
          <w:lang w:val="sr-Cyrl-RS"/>
        </w:rPr>
        <w:tab/>
        <w:t xml:space="preserve">Електрична  инсталација напајања, команде и сигнализације електромоторног погона лифтова </w:t>
      </w:r>
    </w:p>
    <w:p w14:paraId="6E31F492" w14:textId="77777777" w:rsidR="002B3735" w:rsidRPr="002B3735" w:rsidRDefault="002B3735" w:rsidP="002B3735">
      <w:pPr>
        <w:jc w:val="both"/>
        <w:rPr>
          <w:lang w:val="sr-Cyrl-RS"/>
        </w:rPr>
      </w:pPr>
    </w:p>
    <w:p w14:paraId="0D80888B" w14:textId="77777777" w:rsidR="002B3735" w:rsidRPr="002B3735" w:rsidRDefault="002B3735" w:rsidP="002B3735">
      <w:pPr>
        <w:jc w:val="both"/>
        <w:rPr>
          <w:lang w:val="sr-Cyrl-RS"/>
        </w:rPr>
      </w:pPr>
      <w:r w:rsidRPr="002B3735">
        <w:rPr>
          <w:lang w:val="sr-Cyrl-RS"/>
        </w:rPr>
        <w:t xml:space="preserve">Пројектом предвидети електрични инсталацију напајања електромоторног погона лифтова  у објекту. </w:t>
      </w:r>
    </w:p>
    <w:p w14:paraId="1702E795" w14:textId="77777777" w:rsidR="002B3735" w:rsidRPr="002B3735" w:rsidRDefault="002B3735" w:rsidP="002B3735">
      <w:pPr>
        <w:jc w:val="both"/>
        <w:rPr>
          <w:lang w:val="sr-Cyrl-RS"/>
        </w:rPr>
      </w:pPr>
    </w:p>
    <w:p w14:paraId="657B039D" w14:textId="77777777" w:rsidR="002B3735" w:rsidRPr="002B3735" w:rsidRDefault="002B3735" w:rsidP="002B3735">
      <w:pPr>
        <w:jc w:val="both"/>
        <w:rPr>
          <w:b/>
          <w:lang w:val="sr-Cyrl-RS"/>
        </w:rPr>
      </w:pPr>
      <w:r w:rsidRPr="002B3735">
        <w:rPr>
          <w:b/>
          <w:lang w:val="sr-Cyrl-RS"/>
        </w:rPr>
        <w:t>8.</w:t>
      </w:r>
      <w:r w:rsidRPr="002B3735">
        <w:rPr>
          <w:b/>
          <w:lang w:val="sr-Cyrl-RS"/>
        </w:rPr>
        <w:tab/>
        <w:t xml:space="preserve">Електрична  инсталација унутрашњег  електроенергетског напајања мрежним  напоном   напајања    </w:t>
      </w:r>
    </w:p>
    <w:p w14:paraId="3B4678A0" w14:textId="77777777" w:rsidR="002B3735" w:rsidRPr="002B3735" w:rsidRDefault="002B3735" w:rsidP="002B3735">
      <w:pPr>
        <w:jc w:val="both"/>
        <w:rPr>
          <w:lang w:val="sr-Cyrl-RS"/>
        </w:rPr>
      </w:pPr>
    </w:p>
    <w:p w14:paraId="198E5CC2" w14:textId="77777777" w:rsidR="002B3735" w:rsidRPr="002B3735" w:rsidRDefault="002B3735" w:rsidP="002B3735">
      <w:pPr>
        <w:jc w:val="both"/>
        <w:rPr>
          <w:lang w:val="sr-Cyrl-RS"/>
        </w:rPr>
      </w:pPr>
      <w:r w:rsidRPr="002B3735">
        <w:rPr>
          <w:lang w:val="sr-Cyrl-RS"/>
        </w:rPr>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400/230 В.</w:t>
      </w:r>
    </w:p>
    <w:p w14:paraId="05892EA9" w14:textId="77777777" w:rsidR="002B3735" w:rsidRPr="002B3735" w:rsidRDefault="002B3735" w:rsidP="002B3735">
      <w:pPr>
        <w:jc w:val="both"/>
        <w:rPr>
          <w:lang w:val="sr-Cyrl-RS"/>
        </w:rPr>
      </w:pPr>
      <w:r w:rsidRPr="002B3735">
        <w:rPr>
          <w:lang w:val="sr-Cyrl-RS"/>
        </w:rPr>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7ACFB500" w14:textId="77777777" w:rsidR="002B3735" w:rsidRPr="002B3735" w:rsidRDefault="002B3735" w:rsidP="002B3735">
      <w:pPr>
        <w:jc w:val="both"/>
        <w:rPr>
          <w:lang w:val="sr-Cyrl-RS"/>
        </w:rPr>
      </w:pPr>
    </w:p>
    <w:p w14:paraId="0D5FB644" w14:textId="77777777" w:rsidR="002B3735" w:rsidRPr="002B3735" w:rsidRDefault="002B3735" w:rsidP="002B3735">
      <w:pPr>
        <w:jc w:val="both"/>
        <w:rPr>
          <w:lang w:val="sr-Cyrl-RS"/>
        </w:rPr>
      </w:pPr>
      <w:r w:rsidRPr="002B3735">
        <w:rPr>
          <w:lang w:val="sr-Cyrl-RS"/>
        </w:rPr>
        <w:t>Орман са мрежним напоном напајања треба да буде офарбан посебном бојом и означен трајним ознакама. Напајање РО предвидети са новим напојним кабловима  типа Н2XХ-Ј одговарајућег пресека у складу са билансом снага оптерећења.2X</w:t>
      </w:r>
    </w:p>
    <w:p w14:paraId="2BE00C85" w14:textId="77777777" w:rsidR="002B3735" w:rsidRPr="002B3735" w:rsidRDefault="002B3735" w:rsidP="002B3735">
      <w:pPr>
        <w:jc w:val="both"/>
        <w:rPr>
          <w:lang w:val="sr-Cyrl-RS"/>
        </w:rPr>
      </w:pPr>
    </w:p>
    <w:p w14:paraId="4D4D1E89" w14:textId="77777777" w:rsidR="002B3735" w:rsidRPr="002B3735" w:rsidRDefault="002B3735" w:rsidP="002B3735">
      <w:pPr>
        <w:jc w:val="both"/>
        <w:rPr>
          <w:b/>
          <w:lang w:val="sr-Cyrl-RS"/>
        </w:rPr>
      </w:pPr>
      <w:r w:rsidRPr="002B3735">
        <w:rPr>
          <w:b/>
          <w:lang w:val="sr-Cyrl-RS"/>
        </w:rPr>
        <w:t>9.</w:t>
      </w:r>
      <w:r w:rsidRPr="002B3735">
        <w:rPr>
          <w:b/>
          <w:lang w:val="sr-Cyrl-RS"/>
        </w:rPr>
        <w:tab/>
        <w:t xml:space="preserve">Електрична  инсталација  резервног  електроенергетског  напајања  из   дизелелектричног  агрегата (напајање  мрежа-агрегат ) </w:t>
      </w:r>
    </w:p>
    <w:p w14:paraId="22994DE8" w14:textId="77777777" w:rsidR="002B3735" w:rsidRPr="002B3735" w:rsidRDefault="002B3735" w:rsidP="002B3735">
      <w:pPr>
        <w:jc w:val="both"/>
        <w:rPr>
          <w:lang w:val="sr-Cyrl-RS"/>
        </w:rPr>
      </w:pPr>
    </w:p>
    <w:p w14:paraId="6E4E727A" w14:textId="77777777" w:rsidR="002B3735" w:rsidRPr="002B3735" w:rsidRDefault="002B3735" w:rsidP="002B3735">
      <w:pPr>
        <w:jc w:val="both"/>
        <w:rPr>
          <w:lang w:val="sr-Cyrl-RS"/>
        </w:rPr>
      </w:pPr>
      <w:r w:rsidRPr="002B3735">
        <w:rPr>
          <w:lang w:val="sr-Cyrl-RS"/>
        </w:rPr>
        <w:t>Део инсталација унутрашњег електроенергетског напајања треба да омогући напајање потрошача објекта  агрегатским напонаом, тј напоном напајања 400/230 В.</w:t>
      </w:r>
    </w:p>
    <w:p w14:paraId="528AB12C" w14:textId="77777777" w:rsidR="002B3735" w:rsidRPr="002B3735" w:rsidRDefault="002B3735" w:rsidP="002B3735">
      <w:pPr>
        <w:jc w:val="both"/>
        <w:rPr>
          <w:lang w:val="sr-Cyrl-RS"/>
        </w:rPr>
      </w:pPr>
    </w:p>
    <w:p w14:paraId="2DBBD2C1" w14:textId="77777777" w:rsidR="002B3735" w:rsidRPr="002B3735" w:rsidRDefault="002B3735" w:rsidP="002B3735">
      <w:pPr>
        <w:jc w:val="both"/>
        <w:rPr>
          <w:lang w:val="sr-Cyrl-RS"/>
        </w:rPr>
      </w:pPr>
      <w:r w:rsidRPr="002B3735">
        <w:rPr>
          <w:lang w:val="sr-Cyrl-RS"/>
        </w:rPr>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199113ED" w14:textId="77777777" w:rsidR="002B3735" w:rsidRPr="002B3735" w:rsidRDefault="002B3735" w:rsidP="002B3735">
      <w:pPr>
        <w:jc w:val="both"/>
        <w:rPr>
          <w:lang w:val="sr-Cyrl-RS"/>
        </w:rPr>
      </w:pPr>
    </w:p>
    <w:p w14:paraId="6DB62E75" w14:textId="77777777" w:rsidR="002B3735" w:rsidRPr="002B3735" w:rsidRDefault="002B3735" w:rsidP="002B3735">
      <w:pPr>
        <w:jc w:val="both"/>
        <w:rPr>
          <w:lang w:val="sr-Cyrl-RS"/>
        </w:rPr>
      </w:pPr>
      <w:r w:rsidRPr="002B3735">
        <w:rPr>
          <w:lang w:val="sr-Cyrl-RS"/>
        </w:rPr>
        <w:t>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012123A9" w14:textId="77777777" w:rsidR="002B3735" w:rsidRPr="002B3735" w:rsidRDefault="002B3735" w:rsidP="002B3735">
      <w:pPr>
        <w:jc w:val="both"/>
        <w:rPr>
          <w:lang w:val="sr-Cyrl-RS"/>
        </w:rPr>
      </w:pPr>
    </w:p>
    <w:p w14:paraId="6F61C61C" w14:textId="77777777" w:rsidR="002B3735" w:rsidRPr="002B3735" w:rsidRDefault="002B3735" w:rsidP="002B3735">
      <w:pPr>
        <w:jc w:val="both"/>
        <w:rPr>
          <w:lang w:val="sr-Cyrl-RS"/>
        </w:rPr>
      </w:pPr>
      <w:r w:rsidRPr="002B3735">
        <w:rPr>
          <w:lang w:val="sr-Cyrl-RS"/>
        </w:rPr>
        <w:t xml:space="preserve">10.Електрична  инсталација   беспрекидног електроенергетског  напајања   из  УПС-а </w:t>
      </w:r>
    </w:p>
    <w:p w14:paraId="14FA1776" w14:textId="77777777" w:rsidR="002B3735" w:rsidRPr="002B3735" w:rsidRDefault="002B3735" w:rsidP="002B3735">
      <w:pPr>
        <w:jc w:val="both"/>
        <w:rPr>
          <w:lang w:val="sr-Cyrl-RS"/>
        </w:rPr>
      </w:pPr>
    </w:p>
    <w:p w14:paraId="5962CF79" w14:textId="77777777" w:rsidR="002B3735" w:rsidRPr="002B3735" w:rsidRDefault="002B3735" w:rsidP="002B3735">
      <w:pPr>
        <w:jc w:val="both"/>
        <w:rPr>
          <w:lang w:val="sr-Cyrl-RS"/>
        </w:rPr>
      </w:pPr>
      <w:r w:rsidRPr="002B3735">
        <w:rPr>
          <w:lang w:val="sr-Cyrl-RS"/>
        </w:rPr>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 Напајање напоном из извора беспрекидног напајања треба да буде из разводног ормана  који је функционално независтан и има главни прекидач.</w:t>
      </w:r>
    </w:p>
    <w:p w14:paraId="3EBE4B58" w14:textId="77777777" w:rsidR="002B3735" w:rsidRPr="002B3735" w:rsidRDefault="002B3735" w:rsidP="002B3735">
      <w:pPr>
        <w:jc w:val="both"/>
        <w:rPr>
          <w:lang w:val="sr-Cyrl-RS"/>
        </w:rPr>
      </w:pPr>
    </w:p>
    <w:p w14:paraId="255D4883" w14:textId="77777777" w:rsidR="002B3735" w:rsidRPr="002B3735" w:rsidRDefault="002B3735" w:rsidP="002B3735">
      <w:pPr>
        <w:jc w:val="both"/>
        <w:rPr>
          <w:lang w:val="sr-Cyrl-RS"/>
        </w:rPr>
      </w:pPr>
      <w:r w:rsidRPr="002B3735">
        <w:rPr>
          <w:lang w:val="sr-Cyrl-RS"/>
        </w:rPr>
        <w:t xml:space="preserve">Орман са резервним беспрекидним напајањем треба да буде офарбан посебно бојом –зеленом, и означен трајним ознакама. На свакој етажи (по потреби)  предвидети </w:t>
      </w:r>
      <w:r w:rsidRPr="002B3735">
        <w:rPr>
          <w:lang w:val="sr-Cyrl-RS"/>
        </w:rPr>
        <w:lastRenderedPageBreak/>
        <w:t>разводни орман из којег ће бити напајани локални потрошачи са беспрекидним напајанем. Локацију УПС уређаја одредити у договору са Наручиоцем.</w:t>
      </w:r>
    </w:p>
    <w:p w14:paraId="06B37F64" w14:textId="77777777" w:rsidR="002B3735" w:rsidRPr="002B3735" w:rsidRDefault="002B3735" w:rsidP="002B3735">
      <w:pPr>
        <w:jc w:val="both"/>
        <w:rPr>
          <w:lang w:val="sr-Cyrl-RS"/>
        </w:rPr>
      </w:pPr>
    </w:p>
    <w:p w14:paraId="2F2AE2D7" w14:textId="77777777" w:rsidR="002B3735" w:rsidRPr="002B3735" w:rsidRDefault="002B3735" w:rsidP="002B3735">
      <w:pPr>
        <w:jc w:val="both"/>
        <w:rPr>
          <w:b/>
          <w:lang w:val="sr-Cyrl-RS"/>
        </w:rPr>
      </w:pPr>
      <w:r w:rsidRPr="002B3735">
        <w:rPr>
          <w:b/>
          <w:lang w:val="sr-Cyrl-RS"/>
        </w:rPr>
        <w:t>11.</w:t>
      </w:r>
      <w:r w:rsidRPr="002B3735">
        <w:rPr>
          <w:b/>
          <w:lang w:val="sr-Cyrl-RS"/>
        </w:rPr>
        <w:tab/>
        <w:t xml:space="preserve">Електрична  инсталација еквипотенцијализације свих металних маса у објекту </w:t>
      </w:r>
    </w:p>
    <w:p w14:paraId="1B4D1ED6" w14:textId="77777777" w:rsidR="002B3735" w:rsidRPr="002B3735" w:rsidRDefault="002B3735" w:rsidP="002B3735">
      <w:pPr>
        <w:jc w:val="both"/>
        <w:rPr>
          <w:lang w:val="sr-Cyrl-RS"/>
        </w:rPr>
      </w:pPr>
    </w:p>
    <w:p w14:paraId="78A4AB37" w14:textId="77777777" w:rsidR="002B3735" w:rsidRPr="002B3735" w:rsidRDefault="002B3735" w:rsidP="002B3735">
      <w:pPr>
        <w:jc w:val="both"/>
        <w:rPr>
          <w:lang w:val="sr-Cyrl-RS"/>
        </w:rPr>
      </w:pPr>
      <w:r w:rsidRPr="002B3735">
        <w:rPr>
          <w:lang w:val="sr-Cyrl-RS"/>
        </w:rPr>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60495504" w14:textId="77777777" w:rsidR="002B3735" w:rsidRPr="002B3735" w:rsidRDefault="002B3735" w:rsidP="002B3735">
      <w:pPr>
        <w:jc w:val="both"/>
        <w:rPr>
          <w:lang w:val="sr-Cyrl-RS"/>
        </w:rPr>
      </w:pPr>
    </w:p>
    <w:p w14:paraId="784F53D7" w14:textId="77777777" w:rsidR="002B3735" w:rsidRPr="002B3735" w:rsidRDefault="002B3735" w:rsidP="002B3735">
      <w:pPr>
        <w:jc w:val="both"/>
        <w:rPr>
          <w:lang w:val="sr-Cyrl-RS"/>
        </w:rPr>
      </w:pPr>
      <w:r w:rsidRPr="002B3735">
        <w:rPr>
          <w:lang w:val="sr-Cyrl-RS"/>
        </w:rP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165053B2" w14:textId="77777777" w:rsidR="002B3735" w:rsidRPr="002B3735" w:rsidRDefault="002B3735" w:rsidP="002B3735">
      <w:pPr>
        <w:jc w:val="both"/>
        <w:rPr>
          <w:lang w:val="sr-Cyrl-RS"/>
        </w:rPr>
      </w:pPr>
    </w:p>
    <w:p w14:paraId="22A79F6B" w14:textId="77777777" w:rsidR="002B3735" w:rsidRPr="002B3735" w:rsidRDefault="002B3735" w:rsidP="002B3735">
      <w:pPr>
        <w:jc w:val="both"/>
        <w:rPr>
          <w:b/>
          <w:lang w:val="sr-Cyrl-RS"/>
        </w:rPr>
      </w:pPr>
      <w:r w:rsidRPr="002B3735">
        <w:rPr>
          <w:b/>
          <w:lang w:val="sr-Cyrl-RS"/>
        </w:rPr>
        <w:t>12.</w:t>
      </w:r>
      <w:r w:rsidRPr="002B3735">
        <w:rPr>
          <w:b/>
          <w:lang w:val="sr-Cyrl-RS"/>
        </w:rPr>
        <w:tab/>
        <w:t>Громобранска  инсталација  са уземљивачем објекта</w:t>
      </w:r>
    </w:p>
    <w:p w14:paraId="139B97DA" w14:textId="77777777" w:rsidR="002B3735" w:rsidRPr="002B3735" w:rsidRDefault="002B3735" w:rsidP="002B3735">
      <w:pPr>
        <w:jc w:val="both"/>
        <w:rPr>
          <w:lang w:val="sr-Cyrl-RS"/>
        </w:rPr>
      </w:pPr>
    </w:p>
    <w:p w14:paraId="531D40B7" w14:textId="77777777" w:rsidR="002B3735" w:rsidRPr="002B3735" w:rsidRDefault="002B3735" w:rsidP="002B3735">
      <w:pPr>
        <w:jc w:val="both"/>
        <w:rPr>
          <w:lang w:val="sr-Cyrl-RS"/>
        </w:rPr>
      </w:pPr>
      <w:r w:rsidRPr="002B3735">
        <w:rPr>
          <w:lang w:val="sr-Cyrl-RS"/>
        </w:rPr>
        <w:t>Пројектом предвидети громобранску инсталацију  објекта и  побољшање постојећег уземљивача  објекта, а у свему у скаду са СРПС стандардима. Ново пројектовани уземљивач објекта треба да буде повезан са постојећим уземљивачима комплекса  у јединствени здружени уземљивач комплекса.</w:t>
      </w:r>
    </w:p>
    <w:p w14:paraId="24488100" w14:textId="77777777" w:rsidR="002B3735" w:rsidRPr="002B3735" w:rsidRDefault="002B3735" w:rsidP="002B3735">
      <w:pPr>
        <w:jc w:val="both"/>
        <w:rPr>
          <w:lang w:val="sr-Cyrl-RS"/>
        </w:rPr>
      </w:pPr>
    </w:p>
    <w:p w14:paraId="57F3ACCE" w14:textId="4762247B" w:rsidR="002B3735" w:rsidRPr="00E67EF5" w:rsidRDefault="002B3735" w:rsidP="00E67EF5">
      <w:pPr>
        <w:spacing w:after="200" w:line="276" w:lineRule="auto"/>
        <w:rPr>
          <w:b/>
          <w:lang w:val="sr-Cyrl-RS"/>
        </w:rPr>
      </w:pPr>
      <w:r w:rsidRPr="002B3735">
        <w:rPr>
          <w:b/>
          <w:lang w:val="sr-Cyrl-RS"/>
        </w:rPr>
        <w:t>13.</w:t>
      </w:r>
      <w:r w:rsidRPr="002B3735">
        <w:rPr>
          <w:b/>
          <w:lang w:val="sr-Cyrl-RS"/>
        </w:rPr>
        <w:tab/>
        <w:t>Разводни ормани</w:t>
      </w:r>
    </w:p>
    <w:p w14:paraId="3A393A72" w14:textId="77777777" w:rsidR="002B3735" w:rsidRPr="002B3735" w:rsidRDefault="002B3735" w:rsidP="002B3735">
      <w:pPr>
        <w:jc w:val="both"/>
        <w:rPr>
          <w:lang w:val="sr-Cyrl-RS"/>
        </w:rPr>
      </w:pPr>
      <w:r w:rsidRPr="002B3735">
        <w:rPr>
          <w:lang w:val="sr-Cyrl-RS"/>
        </w:rPr>
        <w:t xml:space="preserve">Главни разводни орман ГРО предвидети као модуларни орман подељен на мрежно, агрегатско, УПС напајање и део  за  смештај  опреме   БМС  система. У свим разводним  орманима   предвидети одговарајуће одводнике пренапона  и  контролу   њихове   прораде. Сви ормани треба да су опремљени са непрозирним вратима са бравицом, у заштити мин ИП33. Сва видљива ожичења затворена у каналице. Сви делови под напоном заштићени од случајног додира. Сви елементи видно и трајно обележени. За сваки успонски вод предвидети трофазни заштитни прекидач са електронском заштитном јединицом и комуникационим модулом. За напојно поље и на  изводу за напајање помоћних разводних ормана предвидети мрежне анализаторе за  мерење У, И , П, Q, цос ф. И њихово функционално и комуникативно повезивање на БМС-у комплекса као његов посебан  подсистем. </w:t>
      </w:r>
    </w:p>
    <w:p w14:paraId="4083F890" w14:textId="77777777" w:rsidR="002B3735" w:rsidRPr="002B3735" w:rsidRDefault="002B3735" w:rsidP="002B3735">
      <w:pPr>
        <w:jc w:val="both"/>
        <w:rPr>
          <w:lang w:val="sr-Cyrl-RS"/>
        </w:rPr>
      </w:pPr>
    </w:p>
    <w:p w14:paraId="21E37B4A" w14:textId="77777777" w:rsidR="002B3735" w:rsidRPr="002B3735" w:rsidRDefault="002B3735" w:rsidP="002B3735">
      <w:pPr>
        <w:jc w:val="both"/>
        <w:rPr>
          <w:lang w:val="sr-Cyrl-RS"/>
        </w:rPr>
      </w:pPr>
      <w:r w:rsidRPr="002B3735">
        <w:rPr>
          <w:lang w:val="sr-Cyrl-RS"/>
        </w:rPr>
        <w:t>Разводни ормани по спратовима, у зависности од врсте потрошача,  треба да су подељени на четири одвојена дела: мрежно, агрегатско, УПС напајање, и БМС систем обележени и обојени: мрежа-сиво, агрегат-црвено и УПС-зелено и део за БМС сyстем –наранџасто.</w:t>
      </w:r>
    </w:p>
    <w:p w14:paraId="2EFD8A98" w14:textId="77777777" w:rsidR="002B3735" w:rsidRPr="002B3735" w:rsidRDefault="002B3735" w:rsidP="002B3735">
      <w:pPr>
        <w:jc w:val="both"/>
        <w:rPr>
          <w:lang w:val="sr-Cyrl-RS"/>
        </w:rPr>
      </w:pPr>
    </w:p>
    <w:p w14:paraId="4FBAB259" w14:textId="77777777" w:rsidR="002B3735" w:rsidRPr="002B3735" w:rsidRDefault="002B3735" w:rsidP="002B3735">
      <w:pPr>
        <w:jc w:val="both"/>
        <w:rPr>
          <w:b/>
          <w:lang w:val="sr-Cyrl-RS"/>
        </w:rPr>
      </w:pPr>
      <w:r w:rsidRPr="002B3735">
        <w:rPr>
          <w:b/>
          <w:lang w:val="sr-Cyrl-RS"/>
        </w:rPr>
        <w:t>14.</w:t>
      </w:r>
      <w:r w:rsidRPr="002B3735">
        <w:rPr>
          <w:b/>
          <w:lang w:val="sr-Cyrl-RS"/>
        </w:rPr>
        <w:tab/>
        <w:t xml:space="preserve">Дизел електрични агрегат  </w:t>
      </w:r>
    </w:p>
    <w:p w14:paraId="4858E4F6" w14:textId="77777777" w:rsidR="002B3735" w:rsidRPr="002B3735" w:rsidRDefault="002B3735" w:rsidP="002B3735">
      <w:pPr>
        <w:jc w:val="both"/>
        <w:rPr>
          <w:lang w:val="sr-Cyrl-RS"/>
        </w:rPr>
      </w:pPr>
    </w:p>
    <w:p w14:paraId="15548909" w14:textId="77777777" w:rsidR="002B3735" w:rsidRPr="002B3735" w:rsidRDefault="002B3735" w:rsidP="002B3735">
      <w:pPr>
        <w:jc w:val="both"/>
        <w:rPr>
          <w:lang w:val="sr-Cyrl-RS"/>
        </w:rPr>
      </w:pPr>
      <w:r w:rsidRPr="002B3735">
        <w:rPr>
          <w:lang w:val="sr-Cyrl-RS"/>
        </w:rPr>
        <w:t xml:space="preserve">За потребе резервног електроенергетског напајања објекта пројектом предвидети, дизелелектрични агрегат потребне електричне снаге. Дизелелектрични агрегат изабрати на основу биланса снаге потрошача који треба да су напојени са агрегата у периоду нестанка мрежног напајања. Аутоматика рада треба да буде повезана на БМС систем објекта. </w:t>
      </w:r>
    </w:p>
    <w:p w14:paraId="6719E5AD" w14:textId="77777777" w:rsidR="002B3735" w:rsidRDefault="002B3735" w:rsidP="002B3735">
      <w:pPr>
        <w:jc w:val="both"/>
        <w:rPr>
          <w:lang w:val="sr-Cyrl-RS"/>
        </w:rPr>
      </w:pPr>
    </w:p>
    <w:p w14:paraId="51AEEE3E" w14:textId="77777777" w:rsidR="00427307" w:rsidRDefault="00427307" w:rsidP="002B3735">
      <w:pPr>
        <w:jc w:val="both"/>
        <w:rPr>
          <w:lang w:val="sr-Cyrl-RS"/>
        </w:rPr>
      </w:pPr>
    </w:p>
    <w:p w14:paraId="3EF69558" w14:textId="77777777" w:rsidR="00427307" w:rsidRDefault="00427307" w:rsidP="002B3735">
      <w:pPr>
        <w:jc w:val="both"/>
        <w:rPr>
          <w:lang w:val="sr-Cyrl-RS"/>
        </w:rPr>
      </w:pPr>
    </w:p>
    <w:p w14:paraId="14CC1C20" w14:textId="77777777" w:rsidR="00427307" w:rsidRPr="002B3735" w:rsidRDefault="00427307" w:rsidP="002B3735">
      <w:pPr>
        <w:jc w:val="both"/>
        <w:rPr>
          <w:lang w:val="sr-Cyrl-RS"/>
        </w:rPr>
      </w:pPr>
    </w:p>
    <w:p w14:paraId="678CFBA8" w14:textId="77777777" w:rsidR="002B3735" w:rsidRPr="002B3735" w:rsidRDefault="002B3735" w:rsidP="002B3735">
      <w:pPr>
        <w:jc w:val="both"/>
        <w:rPr>
          <w:b/>
          <w:lang w:val="sr-Cyrl-RS"/>
        </w:rPr>
      </w:pPr>
      <w:r w:rsidRPr="002B3735">
        <w:rPr>
          <w:b/>
          <w:lang w:val="sr-Cyrl-RS"/>
        </w:rPr>
        <w:lastRenderedPageBreak/>
        <w:t>15.</w:t>
      </w:r>
      <w:r w:rsidRPr="002B3735">
        <w:rPr>
          <w:b/>
          <w:lang w:val="sr-Cyrl-RS"/>
        </w:rPr>
        <w:tab/>
        <w:t>Централни систем за надзор и управљање - бмс систем</w:t>
      </w:r>
    </w:p>
    <w:p w14:paraId="269F45C2" w14:textId="77777777" w:rsidR="002B3735" w:rsidRPr="002B3735" w:rsidRDefault="002B3735" w:rsidP="002B3735">
      <w:pPr>
        <w:jc w:val="both"/>
        <w:rPr>
          <w:lang w:val="sr-Cyrl-RS"/>
        </w:rPr>
      </w:pPr>
    </w:p>
    <w:p w14:paraId="4743E244" w14:textId="77777777" w:rsidR="002B3735" w:rsidRPr="002B3735" w:rsidRDefault="002B3735" w:rsidP="002B3735">
      <w:pPr>
        <w:jc w:val="both"/>
        <w:rPr>
          <w:lang w:val="sr-Cyrl-RS"/>
        </w:rPr>
      </w:pPr>
      <w:r w:rsidRPr="002B3735">
        <w:rPr>
          <w:lang w:val="sr-Cyrl-RS"/>
        </w:rPr>
        <w:t>Пројектом предвидети Централни систем за надзор и управљање -  Буилдинг Манагемент Сyстем ( БМС  систем) ,  који  треба да омогући надзор и управљање свим техничким системима у објекту као и пројектованом електро опремом.</w:t>
      </w:r>
    </w:p>
    <w:p w14:paraId="124C2CCA" w14:textId="77777777" w:rsidR="002B3735" w:rsidRPr="002B3735" w:rsidRDefault="002B3735" w:rsidP="002B3735">
      <w:pPr>
        <w:jc w:val="both"/>
        <w:rPr>
          <w:lang w:val="sr-Cyrl-RS"/>
        </w:rPr>
      </w:pPr>
    </w:p>
    <w:p w14:paraId="0F5EEBF2" w14:textId="77777777" w:rsidR="002B3735" w:rsidRPr="002B3735" w:rsidRDefault="002B3735" w:rsidP="002B3735">
      <w:pPr>
        <w:jc w:val="both"/>
        <w:rPr>
          <w:lang w:val="sr-Cyrl-RS"/>
        </w:rPr>
      </w:pPr>
      <w:r w:rsidRPr="002B3735">
        <w:rPr>
          <w:lang w:val="sr-Cyrl-RS"/>
        </w:rPr>
        <w:t>БМС систем  треба да буде компатибилан са постојећим БМС системом комплекса и да има могућност контроле из постојеће централне контролне собе комплекса КЦВ која се налази у УЦ КЦВ.</w:t>
      </w:r>
    </w:p>
    <w:p w14:paraId="478E5CFC" w14:textId="77777777" w:rsidR="002B3735" w:rsidRPr="002B3735" w:rsidRDefault="002B3735" w:rsidP="002B3735">
      <w:pPr>
        <w:jc w:val="both"/>
        <w:rPr>
          <w:lang w:val="sr-Cyrl-RS"/>
        </w:rPr>
      </w:pPr>
    </w:p>
    <w:p w14:paraId="3B92009F" w14:textId="77777777" w:rsidR="002B3735" w:rsidRPr="002B3735" w:rsidRDefault="002B3735" w:rsidP="002B3735">
      <w:pPr>
        <w:jc w:val="both"/>
        <w:rPr>
          <w:lang w:val="sr-Cyrl-RS"/>
        </w:rPr>
      </w:pPr>
      <w:r w:rsidRPr="002B3735">
        <w:rPr>
          <w:lang w:val="sr-Cyrl-RS"/>
        </w:rPr>
        <w:t>БМС ситем треба да буде предвиђен да има више подсистема и треба да омогући:</w:t>
      </w:r>
    </w:p>
    <w:p w14:paraId="6B2E9BC4" w14:textId="77777777" w:rsidR="002B3735" w:rsidRPr="002B3735" w:rsidRDefault="002B3735" w:rsidP="002B3735">
      <w:pPr>
        <w:jc w:val="both"/>
        <w:rPr>
          <w:lang w:val="sr-Cyrl-RS"/>
        </w:rPr>
      </w:pPr>
    </w:p>
    <w:p w14:paraId="761A9D65" w14:textId="77777777" w:rsidR="002B3735" w:rsidRPr="002B3735" w:rsidRDefault="002B3735" w:rsidP="002B3735">
      <w:pPr>
        <w:jc w:val="both"/>
        <w:rPr>
          <w:lang w:val="sr-Cyrl-RS"/>
        </w:rPr>
      </w:pPr>
      <w:r w:rsidRPr="002B3735">
        <w:rPr>
          <w:lang w:val="sr-Cyrl-RS"/>
        </w:rPr>
        <w:t>-надзор и управљање свих потрошача у функцији ХВАЦ система;</w:t>
      </w:r>
    </w:p>
    <w:p w14:paraId="76151ACF" w14:textId="77777777" w:rsidR="002B3735" w:rsidRPr="002B3735" w:rsidRDefault="002B3735" w:rsidP="002B3735">
      <w:pPr>
        <w:jc w:val="both"/>
        <w:rPr>
          <w:lang w:val="sr-Cyrl-RS"/>
        </w:rPr>
      </w:pPr>
      <w:r w:rsidRPr="002B3735">
        <w:rPr>
          <w:lang w:val="sr-Cyrl-RS"/>
        </w:rPr>
        <w:t>-надзор и управљање свих потрошача система пумпних станица за снабдевање водом,   хидрантском мрежом;</w:t>
      </w:r>
    </w:p>
    <w:p w14:paraId="22B25F6D" w14:textId="77777777" w:rsidR="002B3735" w:rsidRPr="002B3735" w:rsidRDefault="002B3735" w:rsidP="002B3735">
      <w:pPr>
        <w:jc w:val="both"/>
        <w:rPr>
          <w:lang w:val="sr-Cyrl-RS"/>
        </w:rPr>
      </w:pPr>
      <w:r w:rsidRPr="002B3735">
        <w:rPr>
          <w:lang w:val="sr-Cyrl-RS"/>
        </w:rPr>
        <w:t>-мерење У,И,П, Q, цос ф у РО</w:t>
      </w:r>
    </w:p>
    <w:p w14:paraId="3003A58D" w14:textId="77777777" w:rsidR="002B3735" w:rsidRPr="002B3735" w:rsidRDefault="002B3735" w:rsidP="002B3735">
      <w:pPr>
        <w:jc w:val="both"/>
        <w:rPr>
          <w:lang w:val="sr-Cyrl-RS"/>
        </w:rPr>
      </w:pPr>
      <w:r w:rsidRPr="002B3735">
        <w:rPr>
          <w:lang w:val="sr-Cyrl-RS"/>
        </w:rPr>
        <w:t>-Управљање унутрашњом расветом у заједничким комуникацијама</w:t>
      </w:r>
    </w:p>
    <w:p w14:paraId="16F2DA9B" w14:textId="77777777" w:rsidR="002B3735" w:rsidRPr="002B3735" w:rsidRDefault="002B3735" w:rsidP="002B3735">
      <w:pPr>
        <w:jc w:val="both"/>
        <w:rPr>
          <w:lang w:val="sr-Cyrl-RS"/>
        </w:rPr>
      </w:pPr>
      <w:r w:rsidRPr="002B3735">
        <w:rPr>
          <w:lang w:val="sr-Cyrl-RS"/>
        </w:rPr>
        <w:t>-Праћење статуса рада агрегата и централног УПС-а</w:t>
      </w:r>
    </w:p>
    <w:p w14:paraId="7DB9319D" w14:textId="77777777" w:rsidR="002B3735" w:rsidRPr="002B3735" w:rsidRDefault="002B3735" w:rsidP="002B3735">
      <w:pPr>
        <w:jc w:val="both"/>
        <w:rPr>
          <w:lang w:val="sr-Cyrl-RS"/>
        </w:rPr>
      </w:pPr>
      <w:r w:rsidRPr="002B3735">
        <w:rPr>
          <w:lang w:val="sr-Cyrl-RS"/>
        </w:rPr>
        <w:t>-Праћење статуса безбедносних система.</w:t>
      </w:r>
    </w:p>
    <w:p w14:paraId="44B154E9" w14:textId="77777777" w:rsidR="002B3735" w:rsidRPr="002B3735" w:rsidRDefault="002B3735" w:rsidP="002B3735">
      <w:pPr>
        <w:jc w:val="both"/>
        <w:rPr>
          <w:lang w:val="sr-Cyrl-RS"/>
        </w:rPr>
      </w:pPr>
      <w:r w:rsidRPr="002B3735">
        <w:rPr>
          <w:lang w:val="sr-Cyrl-RS"/>
        </w:rPr>
        <w:t>-Контрола лифтова</w:t>
      </w:r>
    </w:p>
    <w:p w14:paraId="621358AB" w14:textId="77777777" w:rsidR="002B3735" w:rsidRPr="002B3735" w:rsidRDefault="002B3735" w:rsidP="002B3735">
      <w:pPr>
        <w:jc w:val="both"/>
        <w:rPr>
          <w:lang w:val="sr-Cyrl-RS"/>
        </w:rPr>
      </w:pPr>
      <w:r w:rsidRPr="002B3735">
        <w:rPr>
          <w:lang w:val="sr-Cyrl-RS"/>
        </w:rPr>
        <w:t>-Контрола  агрегата</w:t>
      </w:r>
    </w:p>
    <w:p w14:paraId="1B3D72C9" w14:textId="77777777" w:rsidR="002B3735" w:rsidRPr="002B3735" w:rsidRDefault="002B3735" w:rsidP="002B3735">
      <w:pPr>
        <w:jc w:val="both"/>
        <w:rPr>
          <w:lang w:val="sr-Cyrl-RS"/>
        </w:rPr>
      </w:pPr>
    </w:p>
    <w:p w14:paraId="27C631D2" w14:textId="77777777" w:rsidR="002B3735" w:rsidRPr="002B3735" w:rsidRDefault="002B3735" w:rsidP="002B3735">
      <w:pPr>
        <w:jc w:val="both"/>
        <w:rPr>
          <w:b/>
          <w:lang w:val="sr-Cyrl-RS"/>
        </w:rPr>
      </w:pPr>
      <w:r w:rsidRPr="002B3735">
        <w:rPr>
          <w:b/>
          <w:lang w:val="sr-Cyrl-RS"/>
        </w:rPr>
        <w:t>Списак потребне документације у пројекту електроенергетских инсталација:</w:t>
      </w:r>
    </w:p>
    <w:p w14:paraId="797217A2" w14:textId="77777777" w:rsidR="002B3735" w:rsidRPr="002B3735" w:rsidRDefault="002B3735" w:rsidP="002B3735">
      <w:pPr>
        <w:jc w:val="both"/>
        <w:rPr>
          <w:lang w:val="sr-Cyrl-RS"/>
        </w:rPr>
      </w:pPr>
    </w:p>
    <w:p w14:paraId="29019398" w14:textId="77777777" w:rsidR="002B3735" w:rsidRPr="002B3735" w:rsidRDefault="002B3735" w:rsidP="002B3735">
      <w:pPr>
        <w:jc w:val="both"/>
        <w:rPr>
          <w:lang w:val="sr-Cyrl-RS"/>
        </w:rPr>
      </w:pPr>
      <w:r w:rsidRPr="002B3735">
        <w:rPr>
          <w:lang w:val="sr-Cyrl-RS"/>
        </w:rPr>
        <w:t>А)</w:t>
      </w:r>
      <w:r w:rsidRPr="002B3735">
        <w:rPr>
          <w:lang w:val="sr-Cyrl-RS"/>
        </w:rPr>
        <w:tab/>
        <w:t>општа докуиментација</w:t>
      </w:r>
    </w:p>
    <w:p w14:paraId="3C87FDB8" w14:textId="77777777" w:rsidR="002B3735" w:rsidRPr="002B3735" w:rsidRDefault="002B3735" w:rsidP="002B3735">
      <w:pPr>
        <w:jc w:val="both"/>
        <w:rPr>
          <w:lang w:val="sr-Cyrl-RS"/>
        </w:rPr>
      </w:pPr>
    </w:p>
    <w:p w14:paraId="481D4AF8" w14:textId="77777777" w:rsidR="002B3735" w:rsidRPr="002B3735" w:rsidRDefault="002B3735" w:rsidP="002B3735">
      <w:pPr>
        <w:jc w:val="both"/>
        <w:rPr>
          <w:lang w:val="sr-Cyrl-RS"/>
        </w:rPr>
      </w:pPr>
      <w:r w:rsidRPr="002B3735">
        <w:rPr>
          <w:lang w:val="sr-Cyrl-RS"/>
        </w:rPr>
        <w:t>-</w:t>
      </w:r>
      <w:r w:rsidRPr="002B3735">
        <w:rPr>
          <w:lang w:val="sr-Cyrl-RS"/>
        </w:rPr>
        <w:tab/>
        <w:t>Садржај техничке документације</w:t>
      </w:r>
    </w:p>
    <w:p w14:paraId="26D1DEBE" w14:textId="77777777" w:rsidR="002B3735" w:rsidRPr="002B3735" w:rsidRDefault="002B3735" w:rsidP="002B3735">
      <w:pPr>
        <w:jc w:val="both"/>
        <w:rPr>
          <w:lang w:val="sr-Cyrl-RS"/>
        </w:rPr>
      </w:pPr>
      <w:r w:rsidRPr="002B3735">
        <w:rPr>
          <w:lang w:val="sr-Cyrl-RS"/>
        </w:rPr>
        <w:t>-</w:t>
      </w:r>
      <w:r w:rsidRPr="002B3735">
        <w:rPr>
          <w:lang w:val="sr-Cyrl-RS"/>
        </w:rPr>
        <w:tab/>
        <w:t>Решење о одређивању одгворног пројектанта</w:t>
      </w:r>
    </w:p>
    <w:p w14:paraId="5C5ADFE9" w14:textId="77777777" w:rsidR="002B3735" w:rsidRPr="002B3735" w:rsidRDefault="002B3735" w:rsidP="002B3735">
      <w:pPr>
        <w:jc w:val="both"/>
        <w:rPr>
          <w:lang w:val="sr-Cyrl-RS"/>
        </w:rPr>
      </w:pPr>
      <w:r w:rsidRPr="002B3735">
        <w:rPr>
          <w:lang w:val="sr-Cyrl-RS"/>
        </w:rPr>
        <w:t>-</w:t>
      </w:r>
      <w:r w:rsidRPr="002B3735">
        <w:rPr>
          <w:lang w:val="sr-Cyrl-RS"/>
        </w:rPr>
        <w:tab/>
        <w:t xml:space="preserve">Решење о испуњености услова за израду техничке документације (изјава одгворног </w:t>
      </w:r>
      <w:r w:rsidRPr="002B3735">
        <w:rPr>
          <w:lang w:val="sr-Cyrl-RS"/>
        </w:rPr>
        <w:tab/>
        <w:t>пројектанта за лица која су учествовала у изради пројекта)</w:t>
      </w:r>
    </w:p>
    <w:p w14:paraId="254CD306" w14:textId="77777777" w:rsidR="002B3735" w:rsidRPr="002B3735" w:rsidRDefault="002B3735" w:rsidP="002B3735">
      <w:pPr>
        <w:jc w:val="both"/>
        <w:rPr>
          <w:lang w:val="sr-Cyrl-RS"/>
        </w:rPr>
      </w:pPr>
      <w:r w:rsidRPr="002B3735">
        <w:rPr>
          <w:lang w:val="sr-Cyrl-RS"/>
        </w:rPr>
        <w:t>-</w:t>
      </w:r>
      <w:r w:rsidRPr="002B3735">
        <w:rPr>
          <w:lang w:val="sr-Cyrl-RS"/>
        </w:rPr>
        <w:tab/>
        <w:t xml:space="preserve">Изјава пројектне организације да је техничка документација урађена у складу са  </w:t>
      </w:r>
      <w:r w:rsidRPr="002B3735">
        <w:rPr>
          <w:lang w:val="sr-Cyrl-RS"/>
        </w:rPr>
        <w:tab/>
        <w:t xml:space="preserve">пројектним задатком инвеститора, техничким прописима, нормативима и стандардима </w:t>
      </w:r>
      <w:r w:rsidRPr="002B3735">
        <w:rPr>
          <w:lang w:val="sr-Cyrl-RS"/>
        </w:rPr>
        <w:tab/>
        <w:t>за пројектовање одговарајуће врсте инсталација</w:t>
      </w:r>
    </w:p>
    <w:p w14:paraId="0F485DCE" w14:textId="77777777" w:rsidR="002B3735" w:rsidRPr="002B3735" w:rsidRDefault="002B3735" w:rsidP="002B3735">
      <w:pPr>
        <w:jc w:val="both"/>
        <w:rPr>
          <w:lang w:val="sr-Cyrl-RS"/>
        </w:rPr>
      </w:pPr>
    </w:p>
    <w:p w14:paraId="66436C65" w14:textId="77777777" w:rsidR="002B3735" w:rsidRPr="002B3735" w:rsidRDefault="002B3735" w:rsidP="002B3735">
      <w:pPr>
        <w:jc w:val="both"/>
        <w:rPr>
          <w:lang w:val="sr-Cyrl-RS"/>
        </w:rPr>
      </w:pPr>
      <w:r w:rsidRPr="002B3735">
        <w:rPr>
          <w:lang w:val="sr-Cyrl-RS"/>
        </w:rPr>
        <w:t>Б)</w:t>
      </w:r>
      <w:r w:rsidRPr="002B3735">
        <w:rPr>
          <w:lang w:val="sr-Cyrl-RS"/>
        </w:rPr>
        <w:tab/>
        <w:t>текстуална документација</w:t>
      </w:r>
    </w:p>
    <w:p w14:paraId="43A24040" w14:textId="77777777" w:rsidR="002B3735" w:rsidRPr="002B3735" w:rsidRDefault="002B3735" w:rsidP="002B3735">
      <w:pPr>
        <w:jc w:val="both"/>
        <w:rPr>
          <w:lang w:val="sr-Cyrl-RS"/>
        </w:rPr>
      </w:pPr>
    </w:p>
    <w:p w14:paraId="42879DC2" w14:textId="77777777" w:rsidR="002B3735" w:rsidRPr="002B3735" w:rsidRDefault="002B3735" w:rsidP="002B3735">
      <w:pPr>
        <w:jc w:val="both"/>
        <w:rPr>
          <w:lang w:val="sr-Cyrl-RS"/>
        </w:rPr>
      </w:pPr>
      <w:r w:rsidRPr="002B3735">
        <w:rPr>
          <w:lang w:val="sr-Cyrl-RS"/>
        </w:rPr>
        <w:t>-</w:t>
      </w:r>
      <w:r w:rsidRPr="002B3735">
        <w:rPr>
          <w:lang w:val="sr-Cyrl-RS"/>
        </w:rPr>
        <w:tab/>
        <w:t xml:space="preserve">Пројектни задатак </w:t>
      </w:r>
    </w:p>
    <w:p w14:paraId="67BBF264" w14:textId="77777777" w:rsidR="002B3735" w:rsidRPr="002B3735" w:rsidRDefault="002B3735" w:rsidP="002B3735">
      <w:pPr>
        <w:jc w:val="both"/>
        <w:rPr>
          <w:lang w:val="sr-Cyrl-RS"/>
        </w:rPr>
      </w:pPr>
      <w:r w:rsidRPr="002B3735">
        <w:rPr>
          <w:lang w:val="sr-Cyrl-RS"/>
        </w:rPr>
        <w:t>-</w:t>
      </w:r>
      <w:r w:rsidRPr="002B3735">
        <w:rPr>
          <w:lang w:val="sr-Cyrl-RS"/>
        </w:rPr>
        <w:tab/>
        <w:t>Технички опис</w:t>
      </w:r>
    </w:p>
    <w:p w14:paraId="304EDB25" w14:textId="77777777" w:rsidR="002B3735" w:rsidRPr="002B3735" w:rsidRDefault="002B3735" w:rsidP="002B3735">
      <w:pPr>
        <w:jc w:val="both"/>
        <w:rPr>
          <w:lang w:val="sr-Cyrl-RS"/>
        </w:rPr>
      </w:pPr>
      <w:r w:rsidRPr="002B3735">
        <w:rPr>
          <w:lang w:val="sr-Cyrl-RS"/>
        </w:rPr>
        <w:t>-</w:t>
      </w:r>
      <w:r w:rsidRPr="002B3735">
        <w:rPr>
          <w:lang w:val="sr-Cyrl-RS"/>
        </w:rPr>
        <w:tab/>
        <w:t>Технички услови</w:t>
      </w:r>
    </w:p>
    <w:p w14:paraId="5C39D4BC" w14:textId="77777777" w:rsidR="002B3735" w:rsidRPr="002B3735" w:rsidRDefault="002B3735" w:rsidP="002B3735">
      <w:pPr>
        <w:jc w:val="both"/>
        <w:rPr>
          <w:lang w:val="sr-Cyrl-RS"/>
        </w:rPr>
      </w:pPr>
      <w:r w:rsidRPr="002B3735">
        <w:rPr>
          <w:lang w:val="sr-Cyrl-RS"/>
        </w:rPr>
        <w:t>-</w:t>
      </w:r>
      <w:r w:rsidRPr="002B3735">
        <w:rPr>
          <w:lang w:val="sr-Cyrl-RS"/>
        </w:rPr>
        <w:tab/>
        <w:t>Елаборат заштите од пожара</w:t>
      </w:r>
    </w:p>
    <w:p w14:paraId="31A31647" w14:textId="77777777" w:rsidR="002B3735" w:rsidRPr="002B3735" w:rsidRDefault="002B3735" w:rsidP="002B3735">
      <w:pPr>
        <w:jc w:val="both"/>
        <w:rPr>
          <w:lang w:val="sr-Cyrl-RS"/>
        </w:rPr>
      </w:pPr>
      <w:r w:rsidRPr="002B3735">
        <w:rPr>
          <w:lang w:val="sr-Cyrl-RS"/>
        </w:rPr>
        <w:t>-</w:t>
      </w:r>
      <w:r w:rsidRPr="002B3735">
        <w:rPr>
          <w:lang w:val="sr-Cyrl-RS"/>
        </w:rPr>
        <w:tab/>
        <w:t>Списак коришћених прописа и стандарда</w:t>
      </w:r>
    </w:p>
    <w:p w14:paraId="589A5D6F" w14:textId="77777777" w:rsidR="002B3735" w:rsidRPr="002B3735" w:rsidRDefault="002B3735" w:rsidP="002B3735">
      <w:pPr>
        <w:jc w:val="both"/>
        <w:rPr>
          <w:lang w:val="sr-Cyrl-RS"/>
        </w:rPr>
      </w:pPr>
    </w:p>
    <w:p w14:paraId="34FF5BA5" w14:textId="77777777" w:rsidR="002B3735" w:rsidRPr="002B3735" w:rsidRDefault="002B3735" w:rsidP="002B3735">
      <w:pPr>
        <w:jc w:val="both"/>
        <w:rPr>
          <w:lang w:val="sr-Cyrl-RS"/>
        </w:rPr>
      </w:pPr>
      <w:r w:rsidRPr="002B3735">
        <w:rPr>
          <w:lang w:val="sr-Cyrl-RS"/>
        </w:rPr>
        <w:t>Ц)</w:t>
      </w:r>
      <w:r w:rsidRPr="002B3735">
        <w:rPr>
          <w:lang w:val="sr-Cyrl-RS"/>
        </w:rPr>
        <w:tab/>
        <w:t>нумеричка документација</w:t>
      </w:r>
    </w:p>
    <w:p w14:paraId="436B8722" w14:textId="77777777" w:rsidR="002B3735" w:rsidRPr="002B3735" w:rsidRDefault="002B3735" w:rsidP="002B3735">
      <w:pPr>
        <w:jc w:val="both"/>
        <w:rPr>
          <w:lang w:val="sr-Cyrl-RS"/>
        </w:rPr>
      </w:pPr>
    </w:p>
    <w:p w14:paraId="0F2BF40D" w14:textId="77777777" w:rsidR="002B3735" w:rsidRPr="002B3735" w:rsidRDefault="002B3735" w:rsidP="002B3735">
      <w:pPr>
        <w:jc w:val="both"/>
        <w:rPr>
          <w:lang w:val="sr-Cyrl-RS"/>
        </w:rPr>
      </w:pPr>
      <w:r w:rsidRPr="002B3735">
        <w:rPr>
          <w:lang w:val="sr-Cyrl-RS"/>
        </w:rPr>
        <w:t xml:space="preserve">- </w:t>
      </w:r>
      <w:r w:rsidRPr="002B3735">
        <w:rPr>
          <w:lang w:val="sr-Cyrl-RS"/>
        </w:rPr>
        <w:tab/>
        <w:t>избор каблова</w:t>
      </w:r>
    </w:p>
    <w:p w14:paraId="243E6241" w14:textId="77777777" w:rsidR="002B3735" w:rsidRPr="002B3735" w:rsidRDefault="002B3735" w:rsidP="002B3735">
      <w:pPr>
        <w:jc w:val="both"/>
        <w:rPr>
          <w:lang w:val="sr-Cyrl-RS"/>
        </w:rPr>
      </w:pPr>
      <w:r w:rsidRPr="002B3735">
        <w:rPr>
          <w:lang w:val="sr-Cyrl-RS"/>
        </w:rPr>
        <w:t>-</w:t>
      </w:r>
      <w:r w:rsidRPr="002B3735">
        <w:rPr>
          <w:lang w:val="sr-Cyrl-RS"/>
        </w:rPr>
        <w:tab/>
        <w:t xml:space="preserve">фотометријски прорачун </w:t>
      </w:r>
    </w:p>
    <w:p w14:paraId="084C0EB0" w14:textId="77777777" w:rsidR="002B3735" w:rsidRPr="002B3735" w:rsidRDefault="002B3735" w:rsidP="002B3735">
      <w:pPr>
        <w:jc w:val="both"/>
        <w:rPr>
          <w:lang w:val="sr-Cyrl-RS"/>
        </w:rPr>
      </w:pPr>
      <w:r w:rsidRPr="002B3735">
        <w:rPr>
          <w:lang w:val="sr-Cyrl-RS"/>
        </w:rPr>
        <w:t>-</w:t>
      </w:r>
      <w:r w:rsidRPr="002B3735">
        <w:rPr>
          <w:lang w:val="sr-Cyrl-RS"/>
        </w:rPr>
        <w:tab/>
        <w:t>прорачун нивоа нивоа  заштите  громобранске инсталације</w:t>
      </w:r>
    </w:p>
    <w:p w14:paraId="68DC3CD1" w14:textId="77777777" w:rsidR="002B3735" w:rsidRPr="002B3735" w:rsidRDefault="002B3735" w:rsidP="002B3735">
      <w:pPr>
        <w:jc w:val="both"/>
        <w:rPr>
          <w:lang w:val="sr-Cyrl-RS"/>
        </w:rPr>
      </w:pPr>
      <w:r w:rsidRPr="002B3735">
        <w:rPr>
          <w:lang w:val="sr-Cyrl-RS"/>
        </w:rPr>
        <w:t xml:space="preserve">- </w:t>
      </w:r>
      <w:r w:rsidRPr="002B3735">
        <w:rPr>
          <w:lang w:val="sr-Cyrl-RS"/>
        </w:rPr>
        <w:tab/>
        <w:t>предмер и предрачун радова</w:t>
      </w:r>
    </w:p>
    <w:p w14:paraId="641617AF" w14:textId="77777777" w:rsidR="002B3735" w:rsidRDefault="002B3735" w:rsidP="002B3735">
      <w:pPr>
        <w:jc w:val="both"/>
        <w:rPr>
          <w:lang w:val="sr-Cyrl-RS"/>
        </w:rPr>
      </w:pPr>
    </w:p>
    <w:p w14:paraId="755FB237" w14:textId="77777777" w:rsidR="00427307" w:rsidRDefault="00427307" w:rsidP="002B3735">
      <w:pPr>
        <w:jc w:val="both"/>
        <w:rPr>
          <w:lang w:val="sr-Cyrl-RS"/>
        </w:rPr>
      </w:pPr>
    </w:p>
    <w:p w14:paraId="7344E9D4" w14:textId="77777777" w:rsidR="00427307" w:rsidRPr="002B3735" w:rsidRDefault="00427307" w:rsidP="002B3735">
      <w:pPr>
        <w:jc w:val="both"/>
        <w:rPr>
          <w:lang w:val="sr-Cyrl-RS"/>
        </w:rPr>
      </w:pPr>
    </w:p>
    <w:p w14:paraId="3E9774C8" w14:textId="77777777" w:rsidR="002B3735" w:rsidRPr="002B3735" w:rsidRDefault="002B3735" w:rsidP="002B3735">
      <w:pPr>
        <w:jc w:val="both"/>
        <w:rPr>
          <w:lang w:val="sr-Cyrl-RS"/>
        </w:rPr>
      </w:pPr>
      <w:r w:rsidRPr="002B3735">
        <w:rPr>
          <w:lang w:val="sr-Cyrl-RS"/>
        </w:rPr>
        <w:lastRenderedPageBreak/>
        <w:t>Д)</w:t>
      </w:r>
      <w:r w:rsidRPr="002B3735">
        <w:rPr>
          <w:lang w:val="sr-Cyrl-RS"/>
        </w:rPr>
        <w:tab/>
        <w:t>графичка документација</w:t>
      </w:r>
    </w:p>
    <w:p w14:paraId="5367FF30" w14:textId="77777777" w:rsidR="002B3735" w:rsidRPr="002B3735" w:rsidRDefault="002B3735" w:rsidP="002B3735">
      <w:pPr>
        <w:jc w:val="both"/>
        <w:rPr>
          <w:lang w:val="sr-Cyrl-RS"/>
        </w:rPr>
      </w:pPr>
    </w:p>
    <w:p w14:paraId="57B5A8CE" w14:textId="77777777" w:rsidR="002B3735" w:rsidRPr="002B3735" w:rsidRDefault="002B3735" w:rsidP="002B3735">
      <w:pPr>
        <w:jc w:val="both"/>
        <w:rPr>
          <w:lang w:val="sr-Cyrl-RS"/>
        </w:rPr>
      </w:pPr>
      <w:r w:rsidRPr="002B3735">
        <w:rPr>
          <w:lang w:val="sr-Cyrl-RS"/>
        </w:rPr>
        <w:t xml:space="preserve">- </w:t>
      </w:r>
      <w:r w:rsidRPr="002B3735">
        <w:rPr>
          <w:lang w:val="sr-Cyrl-RS"/>
        </w:rPr>
        <w:tab/>
        <w:t>ситуација</w:t>
      </w:r>
    </w:p>
    <w:p w14:paraId="6F19D4E7" w14:textId="77777777" w:rsidR="002B3735" w:rsidRPr="002B3735" w:rsidRDefault="002B3735" w:rsidP="002B3735">
      <w:pPr>
        <w:jc w:val="both"/>
        <w:rPr>
          <w:lang w:val="sr-Cyrl-RS"/>
        </w:rPr>
      </w:pPr>
      <w:r w:rsidRPr="002B3735">
        <w:rPr>
          <w:lang w:val="sr-Cyrl-RS"/>
        </w:rPr>
        <w:t xml:space="preserve">- </w:t>
      </w:r>
      <w:r w:rsidRPr="002B3735">
        <w:rPr>
          <w:lang w:val="sr-Cyrl-RS"/>
        </w:rPr>
        <w:tab/>
        <w:t>блок шема ел.развода</w:t>
      </w:r>
    </w:p>
    <w:p w14:paraId="4D099B9A" w14:textId="77777777" w:rsidR="002B3735" w:rsidRPr="002B3735" w:rsidRDefault="002B3735" w:rsidP="002B3735">
      <w:pPr>
        <w:jc w:val="both"/>
        <w:rPr>
          <w:lang w:val="sr-Cyrl-RS"/>
        </w:rPr>
      </w:pPr>
      <w:r w:rsidRPr="002B3735">
        <w:rPr>
          <w:lang w:val="sr-Cyrl-RS"/>
        </w:rPr>
        <w:t xml:space="preserve">- </w:t>
      </w:r>
      <w:r w:rsidRPr="002B3735">
        <w:rPr>
          <w:lang w:val="sr-Cyrl-RS"/>
        </w:rPr>
        <w:tab/>
        <w:t>инсталација ел. прикључница</w:t>
      </w:r>
    </w:p>
    <w:p w14:paraId="04A33C30" w14:textId="77777777" w:rsidR="002B3735" w:rsidRPr="002B3735" w:rsidRDefault="002B3735" w:rsidP="002B3735">
      <w:pPr>
        <w:jc w:val="both"/>
        <w:rPr>
          <w:lang w:val="sr-Cyrl-RS"/>
        </w:rPr>
      </w:pPr>
      <w:r w:rsidRPr="002B3735">
        <w:rPr>
          <w:lang w:val="sr-Cyrl-RS"/>
        </w:rPr>
        <w:t xml:space="preserve">- </w:t>
      </w:r>
      <w:r w:rsidRPr="002B3735">
        <w:rPr>
          <w:lang w:val="sr-Cyrl-RS"/>
        </w:rPr>
        <w:tab/>
        <w:t>инсталација ел. осветљења</w:t>
      </w:r>
    </w:p>
    <w:p w14:paraId="0548BDBB" w14:textId="77777777" w:rsidR="002B3735" w:rsidRPr="002B3735" w:rsidRDefault="002B3735" w:rsidP="002B3735">
      <w:pPr>
        <w:jc w:val="both"/>
        <w:rPr>
          <w:lang w:val="sr-Cyrl-RS"/>
        </w:rPr>
      </w:pPr>
      <w:r w:rsidRPr="002B3735">
        <w:rPr>
          <w:lang w:val="sr-Cyrl-RS"/>
        </w:rPr>
        <w:t xml:space="preserve">- </w:t>
      </w:r>
      <w:r w:rsidRPr="002B3735">
        <w:rPr>
          <w:lang w:val="sr-Cyrl-RS"/>
        </w:rPr>
        <w:tab/>
        <w:t>једнополне шеме  свих РО</w:t>
      </w:r>
    </w:p>
    <w:p w14:paraId="52A35C90" w14:textId="77777777" w:rsidR="002B3735" w:rsidRPr="002B3735" w:rsidRDefault="002B3735" w:rsidP="002B3735">
      <w:pPr>
        <w:jc w:val="both"/>
        <w:rPr>
          <w:lang w:val="sr-Cyrl-RS"/>
        </w:rPr>
      </w:pPr>
      <w:r w:rsidRPr="002B3735">
        <w:rPr>
          <w:lang w:val="sr-Cyrl-RS"/>
        </w:rPr>
        <w:t xml:space="preserve">- </w:t>
      </w:r>
      <w:r w:rsidRPr="002B3735">
        <w:rPr>
          <w:lang w:val="sr-Cyrl-RS"/>
        </w:rPr>
        <w:tab/>
        <w:t>цртеж уземљивача</w:t>
      </w:r>
    </w:p>
    <w:p w14:paraId="6022F1E7" w14:textId="77777777" w:rsidR="002B3735" w:rsidRPr="002B3735" w:rsidRDefault="002B3735" w:rsidP="002B3735">
      <w:pPr>
        <w:jc w:val="both"/>
        <w:rPr>
          <w:lang w:val="sr-Cyrl-RS"/>
        </w:rPr>
      </w:pPr>
      <w:r w:rsidRPr="002B3735">
        <w:rPr>
          <w:lang w:val="sr-Cyrl-RS"/>
        </w:rPr>
        <w:t xml:space="preserve">- </w:t>
      </w:r>
      <w:r w:rsidRPr="002B3735">
        <w:rPr>
          <w:lang w:val="sr-Cyrl-RS"/>
        </w:rPr>
        <w:tab/>
        <w:t xml:space="preserve">цртеж громобранске инсталације </w:t>
      </w:r>
    </w:p>
    <w:p w14:paraId="37A712D8" w14:textId="77777777" w:rsidR="002B3735" w:rsidRPr="002B3735" w:rsidRDefault="002B3735" w:rsidP="002B3735">
      <w:pPr>
        <w:jc w:val="both"/>
        <w:rPr>
          <w:lang w:val="sr-Cyrl-RS"/>
        </w:rPr>
      </w:pPr>
      <w:r w:rsidRPr="002B3735">
        <w:rPr>
          <w:lang w:val="sr-Cyrl-RS"/>
        </w:rPr>
        <w:t xml:space="preserve">- </w:t>
      </w:r>
      <w:r w:rsidRPr="002B3735">
        <w:rPr>
          <w:lang w:val="sr-Cyrl-RS"/>
        </w:rPr>
        <w:tab/>
        <w:t>главно изједначавање потенцијала</w:t>
      </w:r>
    </w:p>
    <w:p w14:paraId="1F8ABFD6" w14:textId="77777777" w:rsidR="002B3735" w:rsidRPr="002B3735" w:rsidRDefault="002B3735" w:rsidP="002B3735">
      <w:pPr>
        <w:jc w:val="both"/>
        <w:rPr>
          <w:lang w:val="sr-Cyrl-RS"/>
        </w:rPr>
      </w:pPr>
      <w:r w:rsidRPr="002B3735">
        <w:rPr>
          <w:lang w:val="sr-Cyrl-RS"/>
        </w:rPr>
        <w:t xml:space="preserve">- </w:t>
      </w:r>
      <w:r w:rsidRPr="002B3735">
        <w:rPr>
          <w:lang w:val="sr-Cyrl-RS"/>
        </w:rPr>
        <w:tab/>
        <w:t>допунско изједначавање потенцијала</w:t>
      </w:r>
    </w:p>
    <w:p w14:paraId="28EE46A4" w14:textId="77777777" w:rsidR="002B3735" w:rsidRPr="002B3735" w:rsidRDefault="002B3735" w:rsidP="002B3735">
      <w:pPr>
        <w:jc w:val="both"/>
        <w:rPr>
          <w:lang w:val="sr-Cyrl-RS"/>
        </w:rPr>
      </w:pPr>
      <w:r w:rsidRPr="002B3735">
        <w:rPr>
          <w:lang w:val="sr-Cyrl-RS"/>
        </w:rPr>
        <w:t xml:space="preserve">- </w:t>
      </w:r>
      <w:r w:rsidRPr="002B3735">
        <w:rPr>
          <w:lang w:val="sr-Cyrl-RS"/>
        </w:rPr>
        <w:tab/>
        <w:t xml:space="preserve">цртеж носача каблова </w:t>
      </w:r>
    </w:p>
    <w:p w14:paraId="5818C982" w14:textId="77777777" w:rsidR="002B3735" w:rsidRPr="002B3735" w:rsidRDefault="002B3735" w:rsidP="002B3735">
      <w:pPr>
        <w:jc w:val="both"/>
        <w:rPr>
          <w:lang w:val="sr-Cyrl-RS"/>
        </w:rPr>
      </w:pPr>
      <w:r w:rsidRPr="002B3735">
        <w:rPr>
          <w:lang w:val="sr-Cyrl-RS"/>
        </w:rPr>
        <w:t>-</w:t>
      </w:r>
      <w:r w:rsidRPr="002B3735">
        <w:rPr>
          <w:lang w:val="sr-Cyrl-RS"/>
        </w:rPr>
        <w:tab/>
        <w:t>ПНК канала и зидних инсталационих канала</w:t>
      </w:r>
    </w:p>
    <w:p w14:paraId="336EF705" w14:textId="77777777" w:rsidR="002B3735" w:rsidRPr="002B3735" w:rsidRDefault="002B3735" w:rsidP="002B3735">
      <w:pPr>
        <w:jc w:val="both"/>
        <w:rPr>
          <w:lang w:val="sr-Cyrl-RS"/>
        </w:rPr>
      </w:pPr>
    </w:p>
    <w:p w14:paraId="079E6CDE" w14:textId="1B1E65BE" w:rsidR="002B3735" w:rsidRPr="00E67EF5" w:rsidRDefault="002B3735" w:rsidP="002B3735">
      <w:pPr>
        <w:jc w:val="both"/>
        <w:rPr>
          <w:b/>
          <w:sz w:val="22"/>
          <w:u w:val="single"/>
          <w:lang w:val="sr-Cyrl-RS"/>
        </w:rPr>
      </w:pPr>
      <w:r w:rsidRPr="00E67EF5">
        <w:rPr>
          <w:b/>
          <w:sz w:val="22"/>
          <w:u w:val="single"/>
          <w:lang w:val="sr-Cyrl-RS"/>
        </w:rPr>
        <w:t>5</w:t>
      </w:r>
      <w:r w:rsidRPr="00E67EF5">
        <w:rPr>
          <w:b/>
          <w:sz w:val="22"/>
          <w:u w:val="single"/>
        </w:rPr>
        <w:t>.</w:t>
      </w:r>
      <w:r w:rsidR="00E67EF5" w:rsidRPr="00E67EF5">
        <w:rPr>
          <w:b/>
          <w:sz w:val="22"/>
          <w:u w:val="single"/>
          <w:lang w:val="sr-Cyrl-RS"/>
        </w:rPr>
        <w:t xml:space="preserve"> </w:t>
      </w:r>
      <w:r w:rsidRPr="00E67EF5">
        <w:rPr>
          <w:b/>
          <w:sz w:val="22"/>
          <w:u w:val="single"/>
        </w:rPr>
        <w:t xml:space="preserve">ПРОЈЕКАТ ТЕЛЕКОМУНИКАЦИОНИХ И СИГНАЛНИХ </w:t>
      </w:r>
      <w:proofErr w:type="gramStart"/>
      <w:r w:rsidRPr="00E67EF5">
        <w:rPr>
          <w:b/>
          <w:sz w:val="22"/>
          <w:u w:val="single"/>
        </w:rPr>
        <w:t>ИНСТАЛАЦИЈА(</w:t>
      </w:r>
      <w:proofErr w:type="gramEnd"/>
      <w:r w:rsidRPr="00E67EF5">
        <w:rPr>
          <w:b/>
          <w:sz w:val="22"/>
          <w:u w:val="single"/>
        </w:rPr>
        <w:t>ИДП И ПЗИ)</w:t>
      </w:r>
    </w:p>
    <w:p w14:paraId="63C3346C" w14:textId="77777777" w:rsidR="002B3735" w:rsidRPr="002B3735" w:rsidRDefault="002B3735" w:rsidP="002B3735">
      <w:pPr>
        <w:pStyle w:val="Default"/>
        <w:jc w:val="both"/>
        <w:rPr>
          <w:rFonts w:ascii="Times New Roman" w:hAnsi="Times New Roman" w:cs="Times New Roman"/>
          <w:lang w:val="sr-Cyrl-RS"/>
        </w:rPr>
      </w:pPr>
    </w:p>
    <w:p w14:paraId="52BF00C7" w14:textId="77777777" w:rsidR="002B3735" w:rsidRPr="002B3735" w:rsidRDefault="002B3735" w:rsidP="002B3735">
      <w:pPr>
        <w:pStyle w:val="Default"/>
        <w:jc w:val="both"/>
        <w:rPr>
          <w:rFonts w:ascii="Times New Roman" w:hAnsi="Times New Roman" w:cs="Times New Roman"/>
        </w:rPr>
      </w:pPr>
      <w:proofErr w:type="gramStart"/>
      <w:r w:rsidRPr="002B3735">
        <w:rPr>
          <w:rFonts w:ascii="Times New Roman" w:hAnsi="Times New Roman" w:cs="Times New Roman"/>
        </w:rPr>
        <w:t>Предвидети комплетну замену инсталација савременом у складу са потребама објекта ове намене са свом потребном опремом.</w:t>
      </w:r>
      <w:proofErr w:type="gramEnd"/>
      <w:r w:rsidRPr="002B3735">
        <w:rPr>
          <w:rFonts w:ascii="Times New Roman" w:hAnsi="Times New Roman" w:cs="Times New Roman"/>
        </w:rPr>
        <w:t xml:space="preserve"> </w:t>
      </w:r>
    </w:p>
    <w:p w14:paraId="048DC191" w14:textId="77777777" w:rsidR="002B3735" w:rsidRPr="002B3735" w:rsidRDefault="002B3735" w:rsidP="002B3735">
      <w:pPr>
        <w:pStyle w:val="Default"/>
        <w:jc w:val="both"/>
        <w:rPr>
          <w:rFonts w:ascii="Times New Roman" w:hAnsi="Times New Roman" w:cs="Times New Roman"/>
        </w:rPr>
      </w:pPr>
      <w:proofErr w:type="gramStart"/>
      <w:r w:rsidRPr="002B3735">
        <w:rPr>
          <w:rFonts w:ascii="Times New Roman" w:hAnsi="Times New Roman" w:cs="Times New Roman"/>
        </w:rPr>
        <w:t>Предвидети систем видео надзора савременим камерама високе резолуције, озвучење, инсталацију рачунарске мреже и повезивање са командном собом, семафором, противпровални-алармни систем.</w:t>
      </w:r>
      <w:proofErr w:type="gramEnd"/>
      <w:r w:rsidRPr="002B3735">
        <w:rPr>
          <w:rFonts w:ascii="Times New Roman" w:hAnsi="Times New Roman" w:cs="Times New Roman"/>
        </w:rPr>
        <w:t xml:space="preserve"> </w:t>
      </w:r>
    </w:p>
    <w:p w14:paraId="4D478109" w14:textId="77777777" w:rsidR="002B3735" w:rsidRPr="002B3735" w:rsidRDefault="002B3735" w:rsidP="002B3735">
      <w:pPr>
        <w:jc w:val="both"/>
        <w:rPr>
          <w:lang w:val="sr-Cyrl-RS"/>
        </w:rPr>
      </w:pPr>
      <w:proofErr w:type="gramStart"/>
      <w:r w:rsidRPr="002B3735">
        <w:t>Предвидети контролисан улаз у делове објекта где је то потребно.</w:t>
      </w:r>
      <w:proofErr w:type="gramEnd"/>
    </w:p>
    <w:p w14:paraId="4B2E1A4C" w14:textId="77777777" w:rsidR="002B3735" w:rsidRPr="002B3735" w:rsidRDefault="002B3735" w:rsidP="002B3735">
      <w:pPr>
        <w:jc w:val="both"/>
        <w:rPr>
          <w:lang w:val="sr-Cyrl-RS"/>
        </w:rPr>
      </w:pPr>
    </w:p>
    <w:p w14:paraId="42B3C241" w14:textId="77777777" w:rsidR="002B3735" w:rsidRPr="002B3735" w:rsidRDefault="002B3735" w:rsidP="002B3735">
      <w:pPr>
        <w:jc w:val="both"/>
        <w:rPr>
          <w:lang w:val="sr-Cyrl-RS"/>
        </w:rPr>
      </w:pPr>
      <w:r w:rsidRPr="002B3735">
        <w:rPr>
          <w:lang w:val="sr-Cyrl-RS"/>
        </w:rPr>
        <w:t>У објекту број 11_све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05301FFE" w14:textId="77777777" w:rsidR="002B3735" w:rsidRPr="002B3735" w:rsidRDefault="002B3735" w:rsidP="002B3735">
      <w:pPr>
        <w:jc w:val="both"/>
        <w:rPr>
          <w:lang w:val="sr-Cyrl-RS"/>
        </w:rPr>
      </w:pPr>
    </w:p>
    <w:p w14:paraId="224807BA" w14:textId="77777777" w:rsidR="002B3735" w:rsidRPr="00E67EF5" w:rsidRDefault="002B3735" w:rsidP="002B3735">
      <w:pPr>
        <w:jc w:val="both"/>
        <w:rPr>
          <w:b/>
          <w:sz w:val="22"/>
          <w:u w:val="single"/>
          <w:lang w:val="sr-Cyrl-RS"/>
        </w:rPr>
      </w:pPr>
      <w:r w:rsidRPr="00E67EF5">
        <w:rPr>
          <w:b/>
          <w:sz w:val="22"/>
          <w:u w:val="single"/>
          <w:lang w:val="sr-Cyrl-RS"/>
        </w:rPr>
        <w:t>6</w:t>
      </w:r>
      <w:r w:rsidRPr="00E67EF5">
        <w:rPr>
          <w:b/>
          <w:sz w:val="22"/>
          <w:u w:val="single"/>
        </w:rPr>
        <w:t>. ПРОЈЕКАТ СТАБИЛНЕ ДОЈАВЕ ПОЖАРА (ИДП И ПЗИ</w:t>
      </w:r>
      <w:proofErr w:type="gramStart"/>
      <w:r w:rsidRPr="00E67EF5">
        <w:rPr>
          <w:b/>
          <w:sz w:val="22"/>
          <w:u w:val="single"/>
        </w:rPr>
        <w:t>)</w:t>
      </w:r>
      <w:r w:rsidRPr="00E67EF5">
        <w:rPr>
          <w:b/>
          <w:sz w:val="22"/>
          <w:u w:val="single"/>
          <w:lang w:val="sr-Cyrl-RS"/>
        </w:rPr>
        <w:t>_</w:t>
      </w:r>
      <w:proofErr w:type="gramEnd"/>
      <w:r w:rsidRPr="00E67EF5">
        <w:rPr>
          <w:b/>
          <w:sz w:val="22"/>
          <w:u w:val="single"/>
          <w:lang w:val="sr-Cyrl-RS"/>
        </w:rPr>
        <w:t>________________________</w:t>
      </w:r>
    </w:p>
    <w:p w14:paraId="405D23BE" w14:textId="77777777" w:rsidR="002B3735" w:rsidRPr="002B3735" w:rsidRDefault="002B3735" w:rsidP="002B3735">
      <w:pPr>
        <w:jc w:val="both"/>
        <w:rPr>
          <w:lang w:val="sr-Cyrl-RS"/>
        </w:rPr>
      </w:pPr>
    </w:p>
    <w:p w14:paraId="5030FA34" w14:textId="77777777" w:rsidR="002B3735" w:rsidRPr="002B3735" w:rsidRDefault="002B3735" w:rsidP="002B3735">
      <w:pPr>
        <w:jc w:val="both"/>
        <w:rPr>
          <w:lang w:val="sr-Cyrl-RS"/>
        </w:rPr>
      </w:pPr>
      <w:proofErr w:type="gramStart"/>
      <w:r w:rsidRPr="002B3735">
        <w:t>Пројекат обухвата израду нове инсталације за стабилну дојаву пожара, са овером од стране лица и фирме са одговарајућом лиценцом.</w:t>
      </w:r>
      <w:proofErr w:type="gramEnd"/>
    </w:p>
    <w:p w14:paraId="01FB6FFD" w14:textId="77777777" w:rsidR="002B3735" w:rsidRPr="002B3735" w:rsidRDefault="002B3735" w:rsidP="002B3735">
      <w:pPr>
        <w:jc w:val="both"/>
        <w:rPr>
          <w:lang w:val="sr-Cyrl-RS"/>
        </w:rPr>
      </w:pPr>
      <w:r w:rsidRPr="002B3735">
        <w:rPr>
          <w:lang w:val="sr-Cyrl-RS"/>
        </w:rPr>
        <w:t>У објекту број 11_све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2604013F" w14:textId="77777777" w:rsidR="002B3735" w:rsidRPr="002B3735" w:rsidRDefault="002B3735" w:rsidP="002B3735">
      <w:pPr>
        <w:jc w:val="both"/>
        <w:rPr>
          <w:highlight w:val="red"/>
          <w:lang w:val="sr-Cyrl-RS"/>
        </w:rPr>
      </w:pPr>
    </w:p>
    <w:p w14:paraId="02B09A8B" w14:textId="77777777" w:rsidR="002B3735" w:rsidRPr="00E67EF5" w:rsidRDefault="002B3735" w:rsidP="002B3735">
      <w:pPr>
        <w:jc w:val="both"/>
        <w:rPr>
          <w:b/>
          <w:sz w:val="22"/>
          <w:highlight w:val="red"/>
          <w:u w:val="single"/>
          <w:lang w:val="sr-Cyrl-RS"/>
        </w:rPr>
      </w:pPr>
      <w:r w:rsidRPr="00E67EF5">
        <w:rPr>
          <w:b/>
          <w:sz w:val="22"/>
          <w:u w:val="single"/>
          <w:lang w:val="sr-Cyrl-RS"/>
        </w:rPr>
        <w:t>7</w:t>
      </w:r>
      <w:r w:rsidRPr="00E67EF5">
        <w:rPr>
          <w:b/>
          <w:sz w:val="22"/>
          <w:u w:val="single"/>
        </w:rPr>
        <w:t>. ПРОЈЕКАТ МАШИНСКИХ ИНСТАЛАЦИЈА (ИДП и ПЗИ</w:t>
      </w:r>
      <w:proofErr w:type="gramStart"/>
      <w:r w:rsidRPr="00E67EF5">
        <w:rPr>
          <w:b/>
          <w:sz w:val="22"/>
          <w:u w:val="single"/>
        </w:rPr>
        <w:t>)</w:t>
      </w:r>
      <w:r w:rsidRPr="00E67EF5">
        <w:rPr>
          <w:b/>
          <w:sz w:val="22"/>
          <w:u w:val="single"/>
          <w:lang w:val="sr-Cyrl-RS"/>
        </w:rPr>
        <w:t>_</w:t>
      </w:r>
      <w:proofErr w:type="gramEnd"/>
      <w:r w:rsidRPr="00E67EF5">
        <w:rPr>
          <w:b/>
          <w:sz w:val="22"/>
          <w:u w:val="single"/>
          <w:lang w:val="sr-Cyrl-RS"/>
        </w:rPr>
        <w:t>_______________________</w:t>
      </w:r>
    </w:p>
    <w:p w14:paraId="4C258A02" w14:textId="77777777" w:rsidR="002B3735" w:rsidRPr="002B3735" w:rsidRDefault="002B3735" w:rsidP="002B3735">
      <w:pPr>
        <w:jc w:val="both"/>
        <w:rPr>
          <w:highlight w:val="red"/>
          <w:lang w:val="sr-Cyrl-RS"/>
        </w:rPr>
      </w:pPr>
    </w:p>
    <w:p w14:paraId="572C3B74" w14:textId="77777777" w:rsidR="002B3735" w:rsidRPr="002B3735" w:rsidRDefault="002B3735" w:rsidP="002B3735">
      <w:pPr>
        <w:pStyle w:val="ListParagraph"/>
        <w:numPr>
          <w:ilvl w:val="0"/>
          <w:numId w:val="21"/>
        </w:numPr>
        <w:autoSpaceDE w:val="0"/>
        <w:autoSpaceDN w:val="0"/>
        <w:adjustRightInd w:val="0"/>
        <w:jc w:val="both"/>
        <w:rPr>
          <w:lang w:val="sr-Cyrl-RS"/>
        </w:rPr>
      </w:pPr>
      <w:r w:rsidRPr="002B3735">
        <w:rPr>
          <w:lang w:val="sr-Cyrl-RS"/>
        </w:rPr>
        <w:t>Пројекат израдити у три свеске:</w:t>
      </w:r>
    </w:p>
    <w:p w14:paraId="56F1C1FB" w14:textId="77777777" w:rsidR="002B3735" w:rsidRPr="002B3735" w:rsidRDefault="002B3735" w:rsidP="002B3735">
      <w:pPr>
        <w:pStyle w:val="Style1"/>
        <w:ind w:left="1440"/>
        <w:jc w:val="both"/>
        <w:rPr>
          <w:szCs w:val="24"/>
        </w:rPr>
      </w:pPr>
      <w:r w:rsidRPr="002B3735">
        <w:rPr>
          <w:szCs w:val="24"/>
          <w:lang w:val="sr-Cyrl-RS"/>
        </w:rPr>
        <w:t xml:space="preserve">а) </w:t>
      </w:r>
      <w:r w:rsidRPr="002B3735">
        <w:rPr>
          <w:szCs w:val="24"/>
        </w:rPr>
        <w:t>Пројекат кгх инсталација</w:t>
      </w:r>
    </w:p>
    <w:p w14:paraId="13ABA928" w14:textId="77777777" w:rsidR="002B3735" w:rsidRPr="002B3735" w:rsidRDefault="002B3735" w:rsidP="002B3735">
      <w:pPr>
        <w:pStyle w:val="Style1"/>
        <w:ind w:left="1440"/>
        <w:jc w:val="both"/>
        <w:rPr>
          <w:szCs w:val="24"/>
          <w:lang w:val="sr-Cyrl-RS"/>
        </w:rPr>
      </w:pPr>
      <w:r w:rsidRPr="002B3735">
        <w:rPr>
          <w:szCs w:val="24"/>
          <w:lang w:val="sr-Cyrl-RS"/>
        </w:rPr>
        <w:t xml:space="preserve">б) </w:t>
      </w:r>
      <w:r w:rsidRPr="002B3735">
        <w:rPr>
          <w:szCs w:val="24"/>
        </w:rPr>
        <w:t xml:space="preserve">Пројекат инсталација медицинских </w:t>
      </w:r>
      <w:r w:rsidRPr="002B3735">
        <w:rPr>
          <w:szCs w:val="24"/>
          <w:lang w:val="sr-Cyrl-RS"/>
        </w:rPr>
        <w:t>и техничких гасова</w:t>
      </w:r>
    </w:p>
    <w:p w14:paraId="3B851762" w14:textId="77777777" w:rsidR="002B3735" w:rsidRPr="002B3735" w:rsidRDefault="002B3735" w:rsidP="002B3735">
      <w:pPr>
        <w:pStyle w:val="Style1"/>
        <w:ind w:left="1440"/>
        <w:jc w:val="both"/>
        <w:rPr>
          <w:szCs w:val="24"/>
          <w:lang w:val="sr-Cyrl-RS"/>
        </w:rPr>
      </w:pPr>
      <w:r w:rsidRPr="002B3735">
        <w:rPr>
          <w:szCs w:val="24"/>
          <w:lang w:val="sr-Cyrl-RS"/>
        </w:rPr>
        <w:t xml:space="preserve">ц) Пројекат уградње новог лифта </w:t>
      </w:r>
    </w:p>
    <w:p w14:paraId="7BDED8C0" w14:textId="77777777" w:rsidR="002B3735" w:rsidRPr="002B3735" w:rsidRDefault="002B3735" w:rsidP="002B3735">
      <w:pPr>
        <w:pStyle w:val="Style1"/>
        <w:ind w:left="1440"/>
        <w:jc w:val="both"/>
        <w:rPr>
          <w:noProof w:val="0"/>
          <w:szCs w:val="24"/>
          <w:highlight w:val="red"/>
          <w:lang w:val="sr-Cyrl-RS"/>
        </w:rPr>
      </w:pPr>
    </w:p>
    <w:p w14:paraId="2F2E28E6" w14:textId="7831E271" w:rsidR="002B3735" w:rsidRPr="002B3735" w:rsidRDefault="002B3735" w:rsidP="002B3735">
      <w:pPr>
        <w:tabs>
          <w:tab w:val="left" w:pos="0"/>
        </w:tabs>
        <w:ind w:right="-1"/>
        <w:jc w:val="both"/>
        <w:rPr>
          <w:lang w:val="sr-Cyrl-RS"/>
        </w:rPr>
      </w:pPr>
      <w:r w:rsidRPr="002B3735">
        <w:rPr>
          <w:b/>
          <w:lang w:val="sr-Cyrl-RS"/>
        </w:rPr>
        <w:t>а)</w:t>
      </w:r>
      <w:r w:rsidRPr="002B3735">
        <w:rPr>
          <w:b/>
          <w:lang w:val="sr-Cyrl-RS"/>
        </w:rPr>
        <w:tab/>
      </w:r>
      <w:r w:rsidRPr="002B3735">
        <w:rPr>
          <w:b/>
        </w:rPr>
        <w:t>Пројекат кгх инсталација</w:t>
      </w:r>
      <w:r w:rsidRPr="002B3735">
        <w:rPr>
          <w:b/>
          <w:lang w:val="sr-Cyrl-RS"/>
        </w:rPr>
        <w:t xml:space="preserve">. </w:t>
      </w:r>
      <w:proofErr w:type="gramStart"/>
      <w:r w:rsidRPr="002B3735">
        <w:t>Пројектом треба обухватити</w:t>
      </w:r>
      <w:r w:rsidRPr="002B3735">
        <w:rPr>
          <w:lang w:val="sr-Cyrl-RS"/>
        </w:rPr>
        <w:t xml:space="preserve">, </w:t>
      </w:r>
      <w:r w:rsidRPr="002B3735">
        <w:rPr>
          <w:color w:val="000000"/>
          <w:lang w:val="sr-Cyrl-RS"/>
        </w:rPr>
        <w:t xml:space="preserve">Прорачун губитака и добитака топлоте, </w:t>
      </w:r>
      <w:r w:rsidRPr="002B3735">
        <w:t>Инсталације КГХ у објекту</w:t>
      </w:r>
      <w:r w:rsidRPr="002B3735">
        <w:rPr>
          <w:lang w:val="sr-Cyrl-RS"/>
        </w:rPr>
        <w:t>.</w:t>
      </w:r>
      <w:proofErr w:type="gramEnd"/>
      <w:r w:rsidRPr="002B3735">
        <w:rPr>
          <w:lang w:val="sr-Cyrl-RS"/>
        </w:rPr>
        <w:t xml:space="preserve"> </w:t>
      </w:r>
      <w:proofErr w:type="gramStart"/>
      <w:r w:rsidRPr="002B3735">
        <w:t xml:space="preserve">Пројектом је потребно обухватити </w:t>
      </w:r>
      <w:r w:rsidRPr="002B3735">
        <w:rPr>
          <w:lang w:val="sr-Cyrl-RS"/>
        </w:rPr>
        <w:t>прорачун губитака и добитака топлоте узимајући у обзир измене на објекту које су предмет ове реконструкције</w:t>
      </w:r>
      <w:r w:rsidRPr="002B3735">
        <w:t>.</w:t>
      </w:r>
      <w:proofErr w:type="gramEnd"/>
      <w:r w:rsidRPr="002B3735">
        <w:rPr>
          <w:lang w:val="sr-Cyrl-RS"/>
        </w:rPr>
        <w:t xml:space="preserve"> </w:t>
      </w:r>
      <w:proofErr w:type="gramStart"/>
      <w:r w:rsidRPr="002B3735">
        <w:t>Добитке топлоте радити по стандард</w:t>
      </w:r>
      <w:r w:rsidRPr="002B3735">
        <w:rPr>
          <w:lang w:val="sr-Cyrl-RS"/>
        </w:rPr>
        <w:t>у</w:t>
      </w:r>
      <w:r w:rsidRPr="002B3735">
        <w:t xml:space="preserve"> </w:t>
      </w:r>
      <w:r w:rsidRPr="002B3735">
        <w:rPr>
          <w:lang w:val="sr-Latn-RS"/>
        </w:rPr>
        <w:t>VDI</w:t>
      </w:r>
      <w:r w:rsidRPr="002B3735">
        <w:t xml:space="preserve"> 2078, а губитке топлоте по стандард</w:t>
      </w:r>
      <w:r w:rsidRPr="002B3735">
        <w:rPr>
          <w:lang w:val="sr-Cyrl-RS"/>
        </w:rPr>
        <w:t>у</w:t>
      </w:r>
      <w:r w:rsidRPr="002B3735">
        <w:t xml:space="preserve"> EN12831.</w:t>
      </w:r>
      <w:proofErr w:type="gramEnd"/>
      <w:r w:rsidRPr="002B3735">
        <w:t xml:space="preserve"> </w:t>
      </w:r>
      <w:proofErr w:type="gramStart"/>
      <w:r w:rsidRPr="002B3735">
        <w:t>За поменут</w:t>
      </w:r>
      <w:r w:rsidRPr="002B3735">
        <w:rPr>
          <w:lang w:val="sr-Cyrl-RS"/>
        </w:rPr>
        <w:t>е</w:t>
      </w:r>
      <w:r w:rsidRPr="002B3735">
        <w:t xml:space="preserve"> објек</w:t>
      </w:r>
      <w:r w:rsidRPr="002B3735">
        <w:rPr>
          <w:lang w:val="sr-Cyrl-RS"/>
        </w:rPr>
        <w:t>те</w:t>
      </w:r>
      <w:r w:rsidRPr="002B3735">
        <w:t xml:space="preserve"> као извор топлотне </w:t>
      </w:r>
      <w:r w:rsidRPr="002B3735">
        <w:rPr>
          <w:lang w:val="sr-Cyrl-RS"/>
        </w:rPr>
        <w:t>енергије користиће се топлотна подстаница Новосадске топлане чији пројекат постоји.</w:t>
      </w:r>
      <w:proofErr w:type="gramEnd"/>
      <w:r w:rsidRPr="002B3735">
        <w:rPr>
          <w:lang w:val="sr-Cyrl-RS"/>
        </w:rPr>
        <w:t xml:space="preserve"> Линија уклапања са постојећом инсталацијом је постојећи улазак цеви у објекат у сутерену. Постојећа радијаторска грејна тела прегледати, уколико је потребно предвидети замену, </w:t>
      </w:r>
      <w:r w:rsidRPr="002B3735">
        <w:rPr>
          <w:lang w:val="sr-Cyrl-RS"/>
        </w:rPr>
        <w:lastRenderedPageBreak/>
        <w:t xml:space="preserve">а уколико није предвидети прање и фарбање. Радијаторску цевну мрежу заменити новом. </w:t>
      </w:r>
      <w:proofErr w:type="gramStart"/>
      <w:r w:rsidRPr="002B3735">
        <w:t xml:space="preserve">Цевну инсталацију </w:t>
      </w:r>
      <w:r w:rsidRPr="002B3735">
        <w:rPr>
          <w:lang w:val="sr-Cyrl-RS"/>
        </w:rPr>
        <w:t>извести</w:t>
      </w:r>
      <w:r w:rsidRPr="002B3735">
        <w:t xml:space="preserve"> од челичних бешавних цеви </w:t>
      </w:r>
      <w:r w:rsidRPr="002B3735">
        <w:rPr>
          <w:lang w:val="sr-Cyrl-RS"/>
        </w:rPr>
        <w:t>и</w:t>
      </w:r>
      <w:r w:rsidRPr="002B3735">
        <w:t xml:space="preserve"> изоловати изолацијом са парном браном</w:t>
      </w:r>
      <w:r w:rsidRPr="002B3735">
        <w:rPr>
          <w:lang w:val="sr-Cyrl-RS"/>
        </w:rPr>
        <w:t xml:space="preserve"> у негрејаним просторима</w:t>
      </w:r>
      <w:r w:rsidRPr="002B3735">
        <w:t>.</w:t>
      </w:r>
      <w:proofErr w:type="gramEnd"/>
      <w:r w:rsidRPr="002B3735">
        <w:t xml:space="preserve"> </w:t>
      </w:r>
      <w:proofErr w:type="gramStart"/>
      <w:r w:rsidRPr="002B3735">
        <w:t>Цевну мрежу пројектовати да постоји могућност искључења спратова појединачно у случају хаварије на неком од спратова.</w:t>
      </w:r>
      <w:proofErr w:type="gramEnd"/>
      <w:r w:rsidRPr="002B3735">
        <w:rPr>
          <w:lang w:val="sr-Cyrl-RS"/>
        </w:rPr>
        <w:t xml:space="preserve"> </w:t>
      </w:r>
      <w:proofErr w:type="gramStart"/>
      <w:r w:rsidRPr="002B3735">
        <w:t>Потребно је предвидети демонтажу свих клима уређаја, а за грејање у прелазн</w:t>
      </w:r>
      <w:r w:rsidRPr="002B3735">
        <w:rPr>
          <w:lang w:val="sr-Cyrl-RS"/>
        </w:rPr>
        <w:t>ом</w:t>
      </w:r>
      <w:r w:rsidRPr="002B3735">
        <w:t xml:space="preserve"> период</w:t>
      </w:r>
      <w:r w:rsidRPr="002B3735">
        <w:rPr>
          <w:lang w:val="sr-Cyrl-RS"/>
        </w:rPr>
        <w:t>у</w:t>
      </w:r>
      <w:r w:rsidRPr="002B3735">
        <w:t xml:space="preserve"> </w:t>
      </w:r>
      <w:r w:rsidRPr="002B3735">
        <w:rPr>
          <w:lang w:val="sr-Cyrl-RS"/>
        </w:rPr>
        <w:t>и</w:t>
      </w:r>
      <w:r w:rsidRPr="002B3735">
        <w:t xml:space="preserve"> хлађење </w:t>
      </w:r>
      <w:r w:rsidRPr="002B3735">
        <w:rPr>
          <w:lang w:val="sr-Cyrl-RS"/>
        </w:rPr>
        <w:t xml:space="preserve">током </w:t>
      </w:r>
      <w:r w:rsidRPr="002B3735">
        <w:t>лета</w:t>
      </w:r>
      <w:r w:rsidRPr="002B3735">
        <w:rPr>
          <w:lang w:val="sr-Cyrl-RS"/>
        </w:rPr>
        <w:t>,</w:t>
      </w:r>
      <w:r w:rsidRPr="002B3735">
        <w:t xml:space="preserve"> </w:t>
      </w:r>
      <w:r w:rsidRPr="002B3735">
        <w:rPr>
          <w:lang w:val="sr-Cyrl-RS"/>
        </w:rPr>
        <w:t>цео објекат</w:t>
      </w:r>
      <w:r w:rsidRPr="002B3735">
        <w:t xml:space="preserve"> третирати путем VRF </w:t>
      </w:r>
      <w:r w:rsidRPr="002B3735">
        <w:rPr>
          <w:lang w:val="sr-Cyrl-RS"/>
        </w:rPr>
        <w:t>с</w:t>
      </w:r>
      <w:r w:rsidRPr="002B3735">
        <w:t>истема.</w:t>
      </w:r>
      <w:proofErr w:type="gramEnd"/>
      <w:r w:rsidRPr="002B3735">
        <w:t xml:space="preserve"> </w:t>
      </w:r>
      <w:proofErr w:type="gramStart"/>
      <w:r w:rsidRPr="002B3735">
        <w:t>Спољне јединице поставити поред објекта, а као унуташње предвидети зидне или касетне уколико постоји могућност.</w:t>
      </w:r>
      <w:proofErr w:type="gramEnd"/>
      <w:r w:rsidRPr="002B3735">
        <w:rPr>
          <w:lang w:val="sr-Cyrl-RS"/>
        </w:rPr>
        <w:t xml:space="preserve"> Конденз водове предвидети сакривене у термичком омотачу фасасде.</w:t>
      </w:r>
    </w:p>
    <w:p w14:paraId="18E3CFA8" w14:textId="77777777" w:rsidR="002B3735" w:rsidRPr="002B3735" w:rsidRDefault="002B3735" w:rsidP="002B3735">
      <w:pPr>
        <w:tabs>
          <w:tab w:val="left" w:pos="0"/>
        </w:tabs>
        <w:ind w:right="-1"/>
        <w:jc w:val="both"/>
        <w:rPr>
          <w:lang w:val="sr-Cyrl-RS"/>
        </w:rPr>
      </w:pPr>
    </w:p>
    <w:p w14:paraId="76A21A2C" w14:textId="77777777" w:rsidR="002B3735" w:rsidRPr="002B3735" w:rsidRDefault="002B3735" w:rsidP="002B3735">
      <w:pPr>
        <w:tabs>
          <w:tab w:val="left" w:pos="0"/>
        </w:tabs>
        <w:ind w:right="-1"/>
        <w:jc w:val="both"/>
        <w:rPr>
          <w:lang w:val="sr-Cyrl-RS"/>
        </w:rPr>
      </w:pPr>
      <w:proofErr w:type="gramStart"/>
      <w:r w:rsidRPr="002B3735">
        <w:t>Предвидети вентилацију санитарних чворова у деловима где нема природног проветравања.</w:t>
      </w:r>
      <w:proofErr w:type="gramEnd"/>
      <w:r w:rsidRPr="002B3735">
        <w:rPr>
          <w:lang w:val="sr-Cyrl-RS"/>
        </w:rPr>
        <w:t xml:space="preserve"> </w:t>
      </w:r>
      <w:proofErr w:type="gramStart"/>
      <w:r w:rsidRPr="002B3735">
        <w:t xml:space="preserve">Предвидети </w:t>
      </w:r>
      <w:r w:rsidRPr="002B3735">
        <w:rPr>
          <w:lang w:val="sr-Cyrl-RS"/>
        </w:rPr>
        <w:t>и</w:t>
      </w:r>
      <w:r w:rsidRPr="002B3735">
        <w:t xml:space="preserve"> вентилацију просторија где то стандарди буде захтева</w:t>
      </w:r>
      <w:r w:rsidRPr="002B3735">
        <w:rPr>
          <w:lang w:val="sr-Cyrl-RS"/>
        </w:rPr>
        <w:t>о</w:t>
      </w:r>
      <w:r w:rsidRPr="002B3735">
        <w:t>.</w:t>
      </w:r>
      <w:proofErr w:type="gramEnd"/>
    </w:p>
    <w:p w14:paraId="43D30863" w14:textId="77777777" w:rsidR="002B3735" w:rsidRPr="002B3735" w:rsidRDefault="002B3735" w:rsidP="002B3735">
      <w:pPr>
        <w:tabs>
          <w:tab w:val="left" w:pos="0"/>
        </w:tabs>
        <w:ind w:right="-1"/>
        <w:jc w:val="both"/>
        <w:rPr>
          <w:lang w:val="sr-Cyrl-RS"/>
        </w:rPr>
      </w:pPr>
    </w:p>
    <w:p w14:paraId="11F5A84B" w14:textId="77777777" w:rsidR="002B3735" w:rsidRDefault="002B3735" w:rsidP="002B3735">
      <w:pPr>
        <w:jc w:val="both"/>
        <w:rPr>
          <w:lang w:val="sr-Cyrl-RS"/>
        </w:rPr>
      </w:pPr>
      <w:r w:rsidRPr="002B3735">
        <w:rPr>
          <w:lang w:val="sr-Cyrl-RS"/>
        </w:rPr>
        <w:t>У објекту број 11_све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4B6C9D71" w14:textId="77777777" w:rsidR="008C3B82" w:rsidRPr="002B3735" w:rsidRDefault="008C3B82" w:rsidP="002B3735">
      <w:pPr>
        <w:jc w:val="both"/>
        <w:rPr>
          <w:lang w:val="sr-Cyrl-RS"/>
        </w:rPr>
      </w:pPr>
    </w:p>
    <w:p w14:paraId="2AF10F3C" w14:textId="618BB2E9" w:rsidR="002B3735" w:rsidRPr="002B3735" w:rsidRDefault="002B3735" w:rsidP="005E6CD8">
      <w:pPr>
        <w:spacing w:after="200" w:line="276" w:lineRule="auto"/>
        <w:rPr>
          <w:b/>
          <w:lang w:val="sr-Cyrl-RS"/>
        </w:rPr>
      </w:pPr>
      <w:r w:rsidRPr="002B3735">
        <w:rPr>
          <w:b/>
          <w:lang w:val="sr-Cyrl-RS"/>
        </w:rPr>
        <w:t>б).</w:t>
      </w:r>
      <w:r w:rsidRPr="002B3735">
        <w:rPr>
          <w:b/>
          <w:lang w:val="sr-Cyrl-RS"/>
        </w:rPr>
        <w:tab/>
      </w:r>
      <w:proofErr w:type="gramStart"/>
      <w:r w:rsidRPr="002B3735">
        <w:rPr>
          <w:b/>
        </w:rPr>
        <w:t xml:space="preserve">Пројекат инсталација медицинских </w:t>
      </w:r>
      <w:r w:rsidRPr="002B3735">
        <w:rPr>
          <w:b/>
          <w:lang w:val="sr-Cyrl-RS"/>
        </w:rPr>
        <w:t>и техничких гасова.</w:t>
      </w:r>
      <w:proofErr w:type="gramEnd"/>
      <w:r w:rsidRPr="002B3735">
        <w:rPr>
          <w:b/>
          <w:lang w:val="sr-Cyrl-RS"/>
        </w:rPr>
        <w:t xml:space="preserve"> </w:t>
      </w:r>
      <w:r w:rsidRPr="002B3735">
        <w:rPr>
          <w:lang w:val="sr-Cyrl-RS"/>
        </w:rPr>
        <w:t>У оба објекта предвиде систем медицинских гасова према потребама и захтевима корисника у тренутку пројектовања. У објекту број 11_све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7CE2350E" w14:textId="77777777" w:rsidR="002B3735" w:rsidRPr="002B3735" w:rsidRDefault="002B3735" w:rsidP="002B3735">
      <w:pPr>
        <w:tabs>
          <w:tab w:val="left" w:pos="284"/>
        </w:tabs>
        <w:ind w:right="-1"/>
        <w:jc w:val="both"/>
        <w:rPr>
          <w:lang w:val="sr-Cyrl-RS"/>
        </w:rPr>
      </w:pPr>
      <w:r w:rsidRPr="002B3735">
        <w:rPr>
          <w:b/>
          <w:lang w:val="sr-Cyrl-RS"/>
        </w:rPr>
        <w:t>ц).</w:t>
      </w:r>
      <w:r w:rsidRPr="002B3735">
        <w:rPr>
          <w:b/>
          <w:lang w:val="sr-Cyrl-RS"/>
        </w:rPr>
        <w:tab/>
      </w:r>
      <w:r w:rsidRPr="002B3735">
        <w:rPr>
          <w:b/>
          <w:lang w:val="sr-Cyrl-RS"/>
        </w:rPr>
        <w:tab/>
      </w:r>
      <w:proofErr w:type="gramStart"/>
      <w:r w:rsidRPr="002B3735">
        <w:rPr>
          <w:b/>
        </w:rPr>
        <w:t xml:space="preserve">Пројекат </w:t>
      </w:r>
      <w:r w:rsidRPr="002B3735">
        <w:rPr>
          <w:b/>
          <w:lang w:val="sr-Cyrl-RS"/>
        </w:rPr>
        <w:t>уградње</w:t>
      </w:r>
      <w:r w:rsidRPr="002B3735">
        <w:rPr>
          <w:b/>
        </w:rPr>
        <w:t xml:space="preserve"> </w:t>
      </w:r>
      <w:r w:rsidRPr="002B3735">
        <w:rPr>
          <w:b/>
          <w:lang w:val="sr-Cyrl-RS"/>
        </w:rPr>
        <w:t>лифта у објекту број 5.</w:t>
      </w:r>
      <w:proofErr w:type="gramEnd"/>
      <w:r w:rsidRPr="002B3735">
        <w:rPr>
          <w:lang w:val="sr-Cyrl-RS"/>
        </w:rPr>
        <w:t xml:space="preserve"> Локацију лифта изабраће пројектант грађевинског дела. Погон, управљање и кабински део лифта изабрати према важећим стандардима, прописима и техничким правилима која важе за овакав тип објеката.</w:t>
      </w:r>
    </w:p>
    <w:p w14:paraId="0D1A4623" w14:textId="77777777" w:rsidR="002B3735" w:rsidRPr="002B3735" w:rsidRDefault="002B3735" w:rsidP="002B3735">
      <w:pPr>
        <w:jc w:val="both"/>
        <w:rPr>
          <w:lang w:val="sr-Cyrl-RS"/>
        </w:rPr>
      </w:pPr>
    </w:p>
    <w:p w14:paraId="44015D58" w14:textId="77777777" w:rsidR="002B3735" w:rsidRDefault="002B3735" w:rsidP="002B3735">
      <w:pPr>
        <w:jc w:val="both"/>
        <w:rPr>
          <w:lang w:val="sr-Cyrl-RS"/>
        </w:rPr>
      </w:pPr>
      <w:r w:rsidRPr="002B3735">
        <w:rPr>
          <w:lang w:val="sr-Cyrl-RS"/>
        </w:rPr>
        <w:t>У објекту број 11_све инсталације је потребно предвидети ОГ(надзидно) имајући у виду да је објекат изградјен од азбестних материјала и не препоручује рушење и штемање зидова.</w:t>
      </w:r>
    </w:p>
    <w:p w14:paraId="75D6FD08" w14:textId="77777777" w:rsidR="00EC1577" w:rsidRDefault="00EC1577" w:rsidP="002B3735">
      <w:pPr>
        <w:jc w:val="both"/>
        <w:rPr>
          <w:lang w:val="sr-Cyrl-RS"/>
        </w:rPr>
      </w:pPr>
    </w:p>
    <w:p w14:paraId="58DB4EBB" w14:textId="77777777" w:rsidR="00EC1577" w:rsidRDefault="00EC1577" w:rsidP="00EC1577">
      <w:pPr>
        <w:tabs>
          <w:tab w:val="left" w:pos="284"/>
        </w:tabs>
        <w:ind w:right="-1"/>
        <w:jc w:val="both"/>
        <w:rPr>
          <w:sz w:val="22"/>
          <w:szCs w:val="22"/>
          <w:lang w:val="sr-Cyrl-RS"/>
        </w:rPr>
      </w:pPr>
      <w:r>
        <w:rPr>
          <w:b/>
          <w:bCs/>
          <w:sz w:val="22"/>
          <w:szCs w:val="22"/>
          <w:u w:val="single"/>
          <w:lang w:val="en-US"/>
        </w:rPr>
        <w:t>8.</w:t>
      </w:r>
      <w:r>
        <w:rPr>
          <w:b/>
          <w:bCs/>
          <w:sz w:val="22"/>
          <w:szCs w:val="22"/>
          <w:u w:val="single"/>
          <w:lang w:val="sr-Cyrl-RS"/>
        </w:rPr>
        <w:t xml:space="preserve">  </w:t>
      </w:r>
      <w:r>
        <w:rPr>
          <w:b/>
          <w:bCs/>
          <w:sz w:val="22"/>
          <w:szCs w:val="22"/>
          <w:u w:val="single"/>
          <w:lang w:val="ru-RU"/>
        </w:rPr>
        <w:t>ПРОЈЕКАТ</w:t>
      </w:r>
      <w:r>
        <w:rPr>
          <w:b/>
          <w:bCs/>
          <w:spacing w:val="-1"/>
          <w:sz w:val="22"/>
          <w:szCs w:val="22"/>
          <w:u w:val="single"/>
          <w:lang w:val="ru-RU"/>
        </w:rPr>
        <w:t xml:space="preserve"> </w:t>
      </w:r>
      <w:r>
        <w:rPr>
          <w:b/>
          <w:bCs/>
          <w:sz w:val="22"/>
          <w:szCs w:val="22"/>
          <w:u w:val="single"/>
          <w:lang w:val="ru-RU"/>
        </w:rPr>
        <w:t>ТЕХНОЛОГИЈЕ</w:t>
      </w:r>
    </w:p>
    <w:p w14:paraId="70683E3D" w14:textId="77777777" w:rsidR="00EC1577" w:rsidRDefault="00EC1577" w:rsidP="00EC1577">
      <w:pPr>
        <w:spacing w:before="11"/>
        <w:jc w:val="both"/>
        <w:rPr>
          <w:b/>
          <w:sz w:val="22"/>
          <w:szCs w:val="22"/>
          <w:lang w:val="ru-RU"/>
        </w:rPr>
      </w:pPr>
    </w:p>
    <w:p w14:paraId="53B61224" w14:textId="3128B10E" w:rsidR="00EC1577" w:rsidRPr="00EC1577" w:rsidRDefault="00EC1577" w:rsidP="002B3735">
      <w:pPr>
        <w:jc w:val="both"/>
        <w:rPr>
          <w:sz w:val="22"/>
          <w:szCs w:val="22"/>
          <w:lang w:val="sr-Cyrl-RS" w:eastAsia="hr-HR"/>
        </w:rPr>
      </w:pPr>
      <w:r>
        <w:rPr>
          <w:sz w:val="22"/>
          <w:szCs w:val="22"/>
          <w:lang w:val="sr-Cyrl-RS" w:eastAsia="hr-HR"/>
        </w:rPr>
        <w:t>Технолошки пројекат израдити прво у фази израде Идејног архитектонског решења, а затим га разрадити у складу са нивоом разраде остале техничке документације потребне за реконструкцију, адаптацију и санацију предметног објекта, у свему у складу са важећим Законом о планирању и изградњи, важећим Правилником о садржини, начину и поступку израде и начину вршења контроле техничке документације према класи и намени објеката и осталим важећим правилницима и прописима.</w:t>
      </w:r>
    </w:p>
    <w:p w14:paraId="1A088881" w14:textId="77777777" w:rsidR="002B3735" w:rsidRPr="002B3735" w:rsidRDefault="002B3735" w:rsidP="002B3735">
      <w:pPr>
        <w:jc w:val="both"/>
        <w:rPr>
          <w:lang w:val="sr-Cyrl-RS"/>
        </w:rPr>
      </w:pPr>
    </w:p>
    <w:p w14:paraId="54697CDA" w14:textId="5A1059EF" w:rsidR="002B3735" w:rsidRPr="002B3735" w:rsidRDefault="00EC1577" w:rsidP="002B3735">
      <w:pPr>
        <w:jc w:val="both"/>
        <w:rPr>
          <w:b/>
          <w:u w:val="single"/>
          <w:lang w:val="sr-Cyrl-RS"/>
        </w:rPr>
      </w:pPr>
      <w:r>
        <w:rPr>
          <w:b/>
          <w:u w:val="single"/>
          <w:lang w:val="sr-Cyrl-RS"/>
        </w:rPr>
        <w:t>9</w:t>
      </w:r>
      <w:r w:rsidR="002B3735" w:rsidRPr="005E6CD8">
        <w:rPr>
          <w:b/>
          <w:sz w:val="22"/>
          <w:u w:val="single"/>
        </w:rPr>
        <w:t>. ЕЛАБОРАТ ЕНЕРГЕТСКЕ ЕФИКАСНОСТИ</w:t>
      </w:r>
      <w:r w:rsidR="002B3735" w:rsidRPr="005E6CD8">
        <w:rPr>
          <w:b/>
          <w:sz w:val="22"/>
          <w:u w:val="single"/>
          <w:lang w:val="sr-Cyrl-RS"/>
        </w:rPr>
        <w:t>_____________________________________</w:t>
      </w:r>
    </w:p>
    <w:p w14:paraId="6DE795AD" w14:textId="77777777" w:rsidR="002B3735" w:rsidRPr="002B3735" w:rsidRDefault="002B3735" w:rsidP="002B3735">
      <w:pPr>
        <w:jc w:val="both"/>
        <w:rPr>
          <w:lang w:val="sr-Cyrl-RS"/>
        </w:rPr>
      </w:pPr>
    </w:p>
    <w:p w14:paraId="68660FEC" w14:textId="77777777" w:rsidR="002B3735" w:rsidRPr="002B3735" w:rsidRDefault="002B3735" w:rsidP="002B3735">
      <w:pPr>
        <w:jc w:val="both"/>
        <w:rPr>
          <w:lang w:val="sr-Cyrl-RS"/>
        </w:rPr>
      </w:pPr>
      <w:proofErr w:type="gramStart"/>
      <w:r w:rsidRPr="002B3735">
        <w:t>Елаборат подразумева прорачун постојећих термичких карактеристика објекта, са предвиђеним мерама за унапређење енергетског разреда- постојеће и ново стање.</w:t>
      </w:r>
      <w:proofErr w:type="gramEnd"/>
      <w:r w:rsidRPr="002B3735">
        <w:t xml:space="preserve"> </w:t>
      </w:r>
      <w:proofErr w:type="gramStart"/>
      <w:r w:rsidRPr="002B3735">
        <w:t>Израда енергетског пасоша је предмет посебне понуде.</w:t>
      </w:r>
      <w:proofErr w:type="gramEnd"/>
    </w:p>
    <w:p w14:paraId="2E7DB72A" w14:textId="77777777" w:rsidR="002B3735" w:rsidRPr="002B3735" w:rsidRDefault="002B3735" w:rsidP="002B3735">
      <w:pPr>
        <w:jc w:val="both"/>
        <w:rPr>
          <w:lang w:val="sr-Cyrl-RS"/>
        </w:rPr>
      </w:pPr>
    </w:p>
    <w:p w14:paraId="27E88559" w14:textId="401E1414" w:rsidR="002B3735" w:rsidRPr="005E6CD8" w:rsidRDefault="00EC1577" w:rsidP="002B3735">
      <w:pPr>
        <w:jc w:val="both"/>
        <w:rPr>
          <w:b/>
          <w:sz w:val="22"/>
          <w:szCs w:val="22"/>
          <w:u w:val="single"/>
          <w:lang w:val="sr-Cyrl-RS"/>
        </w:rPr>
      </w:pPr>
      <w:r>
        <w:rPr>
          <w:b/>
          <w:sz w:val="22"/>
          <w:szCs w:val="22"/>
          <w:u w:val="single"/>
          <w:lang w:val="sr-Cyrl-RS"/>
        </w:rPr>
        <w:t>10</w:t>
      </w:r>
      <w:r w:rsidR="002B3735" w:rsidRPr="005E6CD8">
        <w:rPr>
          <w:b/>
          <w:sz w:val="22"/>
          <w:szCs w:val="22"/>
          <w:u w:val="single"/>
        </w:rPr>
        <w:t>. ЕЛАБОРАТ ЗАШТИТЕ ОД ПОЖАРА</w:t>
      </w:r>
      <w:r w:rsidR="002B3735" w:rsidRPr="005E6CD8">
        <w:rPr>
          <w:b/>
          <w:sz w:val="22"/>
          <w:szCs w:val="22"/>
          <w:u w:val="single"/>
          <w:lang w:val="sr-Cyrl-RS"/>
        </w:rPr>
        <w:t>____________________________________________</w:t>
      </w:r>
    </w:p>
    <w:p w14:paraId="1E507EED" w14:textId="77777777" w:rsidR="002B3735" w:rsidRPr="002B3735" w:rsidRDefault="002B3735" w:rsidP="002B3735">
      <w:pPr>
        <w:jc w:val="both"/>
        <w:rPr>
          <w:lang w:val="sr-Cyrl-RS"/>
        </w:rPr>
      </w:pPr>
    </w:p>
    <w:p w14:paraId="11220A8A" w14:textId="77777777" w:rsidR="002B3735" w:rsidRPr="002B3735" w:rsidRDefault="002B3735" w:rsidP="002B3735">
      <w:pPr>
        <w:jc w:val="both"/>
        <w:rPr>
          <w:lang w:val="sr-Cyrl-RS"/>
        </w:rPr>
      </w:pPr>
      <w:r w:rsidRPr="002B3735">
        <w:t>Елаборат подразумева прорачун постојећих термичких карактеристика објекта, са предвиђеним мерама за унапређење енергетског разреда- постојеће и ново стање</w:t>
      </w:r>
    </w:p>
    <w:p w14:paraId="61FB0BB3" w14:textId="77777777" w:rsidR="002B3735" w:rsidRPr="002B3735" w:rsidRDefault="002B3735" w:rsidP="002B3735">
      <w:pPr>
        <w:jc w:val="both"/>
        <w:rPr>
          <w:lang w:val="sr-Cyrl-RS"/>
        </w:rPr>
      </w:pPr>
    </w:p>
    <w:p w14:paraId="76FCBB60" w14:textId="42A10406" w:rsidR="002B3735" w:rsidRPr="005E6CD8" w:rsidRDefault="002B3735" w:rsidP="002B3735">
      <w:pPr>
        <w:jc w:val="both"/>
        <w:rPr>
          <w:b/>
          <w:sz w:val="22"/>
          <w:szCs w:val="22"/>
          <w:u w:val="single"/>
          <w:lang w:val="sr-Cyrl-RS"/>
        </w:rPr>
      </w:pPr>
      <w:r w:rsidRPr="005E6CD8">
        <w:rPr>
          <w:b/>
          <w:sz w:val="22"/>
          <w:szCs w:val="22"/>
          <w:u w:val="single"/>
        </w:rPr>
        <w:lastRenderedPageBreak/>
        <w:t>1</w:t>
      </w:r>
      <w:r w:rsidR="00EC1577">
        <w:rPr>
          <w:b/>
          <w:sz w:val="22"/>
          <w:szCs w:val="22"/>
          <w:u w:val="single"/>
          <w:lang w:val="sr-Cyrl-RS"/>
        </w:rPr>
        <w:t>1</w:t>
      </w:r>
      <w:r w:rsidR="005E6CD8" w:rsidRPr="005E6CD8">
        <w:rPr>
          <w:b/>
          <w:sz w:val="22"/>
          <w:szCs w:val="22"/>
          <w:u w:val="single"/>
        </w:rPr>
        <w:t>.</w:t>
      </w:r>
      <w:r w:rsidR="005E6CD8" w:rsidRPr="005E6CD8">
        <w:rPr>
          <w:b/>
          <w:sz w:val="22"/>
          <w:szCs w:val="22"/>
          <w:u w:val="single"/>
          <w:lang w:val="sr-Cyrl-RS"/>
        </w:rPr>
        <w:t xml:space="preserve"> </w:t>
      </w:r>
      <w:r w:rsidRPr="005E6CD8">
        <w:rPr>
          <w:b/>
          <w:sz w:val="22"/>
          <w:szCs w:val="22"/>
          <w:u w:val="single"/>
        </w:rPr>
        <w:t>ГЛАВНИ ПРОЈЕКАТ ЗАШТИТЕ ОД ПОЖАРА</w:t>
      </w:r>
      <w:r w:rsidRPr="005E6CD8">
        <w:rPr>
          <w:b/>
          <w:sz w:val="22"/>
          <w:szCs w:val="22"/>
          <w:u w:val="single"/>
          <w:lang w:val="sr-Cyrl-RS"/>
        </w:rPr>
        <w:t>__________________________________</w:t>
      </w:r>
    </w:p>
    <w:p w14:paraId="58AD3A8C" w14:textId="77777777" w:rsidR="002B3735" w:rsidRPr="002B3735" w:rsidRDefault="002B3735" w:rsidP="002B3735">
      <w:pPr>
        <w:jc w:val="both"/>
        <w:rPr>
          <w:lang w:val="sr-Cyrl-RS"/>
        </w:rPr>
      </w:pPr>
    </w:p>
    <w:p w14:paraId="049260B1" w14:textId="4D24F550" w:rsidR="002B3735" w:rsidRDefault="002B3735" w:rsidP="005E6CD8">
      <w:pPr>
        <w:jc w:val="both"/>
        <w:rPr>
          <w:lang w:val="sr-Cyrl-RS"/>
        </w:rPr>
      </w:pPr>
      <w:proofErr w:type="gramStart"/>
      <w:r w:rsidRPr="002B3735">
        <w:t>Ускладити пројектну документацију и предвидети све мере заштите од пожара у складу са важећим прописима.</w:t>
      </w:r>
      <w:proofErr w:type="gramEnd"/>
      <w:r w:rsidRPr="002B3735">
        <w:t xml:space="preserve"> </w:t>
      </w:r>
      <w:proofErr w:type="gramStart"/>
      <w:r w:rsidRPr="002B3735">
        <w:t>За потребе добијања одобрења за извођење радова израдити Елаборат заштите од пожара.</w:t>
      </w:r>
      <w:proofErr w:type="gramEnd"/>
      <w:r w:rsidRPr="002B3735">
        <w:t xml:space="preserve"> </w:t>
      </w:r>
      <w:proofErr w:type="gramStart"/>
      <w:r w:rsidRPr="002B3735">
        <w:t>Главни пројекат заштите од пожара израдити у склопу Пројекта за извођење.</w:t>
      </w:r>
      <w:proofErr w:type="gramEnd"/>
      <w:r w:rsidRPr="002B3735">
        <w:t xml:space="preserve"> </w:t>
      </w:r>
      <w:proofErr w:type="gramStart"/>
      <w:r w:rsidRPr="002B3735">
        <w:t xml:space="preserve">Главни пројекат заштите од пожара ће бити предмет ревизије </w:t>
      </w:r>
      <w:r w:rsidRPr="002B3735">
        <w:rPr>
          <w:lang w:val="sr-Cyrl-RS"/>
        </w:rPr>
        <w:t xml:space="preserve">–исходовати сагласност </w:t>
      </w:r>
      <w:r w:rsidRPr="002B3735">
        <w:t>надлежног органа (МУП-РС).</w:t>
      </w:r>
      <w:proofErr w:type="gramEnd"/>
    </w:p>
    <w:p w14:paraId="5BCEBFE4" w14:textId="77777777" w:rsidR="00F910B0" w:rsidRDefault="00F910B0" w:rsidP="005E6CD8">
      <w:pPr>
        <w:jc w:val="both"/>
        <w:rPr>
          <w:lang w:val="sr-Cyrl-RS"/>
        </w:rPr>
      </w:pPr>
    </w:p>
    <w:p w14:paraId="12D09BA5" w14:textId="77777777" w:rsidR="00962927" w:rsidRPr="00962927" w:rsidRDefault="00962927" w:rsidP="00962927">
      <w:pPr>
        <w:pStyle w:val="BodyText"/>
        <w:spacing w:before="161" w:after="120" w:line="259" w:lineRule="auto"/>
        <w:ind w:right="114"/>
        <w:rPr>
          <w:b/>
          <w:szCs w:val="24"/>
          <w:lang w:val="ru-RU"/>
        </w:rPr>
      </w:pPr>
      <w:r w:rsidRPr="00962927">
        <w:rPr>
          <w:b/>
          <w:szCs w:val="24"/>
          <w:lang w:val="ru-RU"/>
        </w:rPr>
        <w:t>Пројектант је у обавези да уради све делове пројекта који нису предвиђени пројектним задатком, а неопходни су за детаљно приказивање мера реконструкције објекта и свих његових делова.</w:t>
      </w:r>
    </w:p>
    <w:p w14:paraId="1DE3D6DB" w14:textId="77777777" w:rsidR="005E6CD8" w:rsidRPr="005E6CD8" w:rsidRDefault="005E6CD8" w:rsidP="005E6CD8">
      <w:pPr>
        <w:jc w:val="both"/>
        <w:rPr>
          <w:lang w:val="sr-Cyrl-RS"/>
        </w:rPr>
      </w:pPr>
    </w:p>
    <w:p w14:paraId="72D78036" w14:textId="57639196" w:rsidR="002B3735" w:rsidRPr="002B3735" w:rsidRDefault="002B3735" w:rsidP="002B3735">
      <w:pPr>
        <w:spacing w:after="200" w:line="276" w:lineRule="auto"/>
      </w:pPr>
      <w:r w:rsidRPr="002B3735">
        <w:rPr>
          <w:b/>
          <w:lang w:val="sr-Cyrl-RS"/>
        </w:rPr>
        <w:t>Н А П О М Е Н А</w:t>
      </w:r>
      <w:r w:rsidRPr="002B3735">
        <w:rPr>
          <w:b/>
        </w:rPr>
        <w:t xml:space="preserve"> :</w:t>
      </w:r>
    </w:p>
    <w:p w14:paraId="505E835D" w14:textId="77777777" w:rsidR="002B3735" w:rsidRPr="002B3735" w:rsidRDefault="002B3735" w:rsidP="002B3735">
      <w:pPr>
        <w:jc w:val="both"/>
        <w:rPr>
          <w:noProof/>
          <w:lang w:val="de-DE"/>
        </w:rPr>
      </w:pPr>
    </w:p>
    <w:p w14:paraId="54E26844" w14:textId="77777777" w:rsidR="002B3735" w:rsidRPr="002B3735" w:rsidRDefault="002B3735" w:rsidP="002B3735">
      <w:pPr>
        <w:numPr>
          <w:ilvl w:val="0"/>
          <w:numId w:val="22"/>
        </w:numPr>
        <w:jc w:val="both"/>
        <w:rPr>
          <w:noProof/>
          <w:lang w:val="de-DE"/>
        </w:rPr>
      </w:pPr>
      <w:r w:rsidRPr="002B3735">
        <w:rPr>
          <w:noProof/>
          <w:lang w:val="de-DE"/>
        </w:rPr>
        <w:t xml:space="preserve">Сви пројекти  се предаје Наручиоцу у </w:t>
      </w:r>
      <w:r w:rsidRPr="002B3735">
        <w:rPr>
          <w:noProof/>
          <w:lang w:val="sr-Latn-RS"/>
        </w:rPr>
        <w:t>3</w:t>
      </w:r>
      <w:r w:rsidRPr="002B3735">
        <w:rPr>
          <w:noProof/>
          <w:lang w:val="de-DE"/>
        </w:rPr>
        <w:t xml:space="preserve"> (</w:t>
      </w:r>
      <w:r w:rsidRPr="002B3735">
        <w:rPr>
          <w:noProof/>
          <w:lang w:val="sr-Cyrl-RS"/>
        </w:rPr>
        <w:t>три</w:t>
      </w:r>
      <w:r w:rsidRPr="002B3735">
        <w:rPr>
          <w:noProof/>
          <w:lang w:val="de-DE"/>
        </w:rPr>
        <w:t>) примерака</w:t>
      </w:r>
    </w:p>
    <w:p w14:paraId="0CC6DE9C" w14:textId="77777777" w:rsidR="002B3735" w:rsidRPr="002B3735" w:rsidRDefault="002B3735" w:rsidP="002B3735">
      <w:pPr>
        <w:numPr>
          <w:ilvl w:val="0"/>
          <w:numId w:val="22"/>
        </w:numPr>
        <w:jc w:val="both"/>
        <w:rPr>
          <w:noProof/>
          <w:lang w:val="de-DE"/>
        </w:rPr>
      </w:pPr>
      <w:r w:rsidRPr="002B3735">
        <w:rPr>
          <w:noProof/>
          <w:lang w:val="de-DE"/>
        </w:rPr>
        <w:t>Предмер и предрачун радова се испоручује Наручиоцу и у електронској форми.</w:t>
      </w:r>
    </w:p>
    <w:p w14:paraId="4456BB59" w14:textId="77777777" w:rsidR="002B3735" w:rsidRPr="002B3735" w:rsidRDefault="002B3735" w:rsidP="002B3735">
      <w:pPr>
        <w:numPr>
          <w:ilvl w:val="0"/>
          <w:numId w:val="22"/>
        </w:numPr>
        <w:jc w:val="both"/>
        <w:rPr>
          <w:noProof/>
          <w:lang w:val="de-DE"/>
        </w:rPr>
      </w:pPr>
      <w:r w:rsidRPr="002B3735">
        <w:rPr>
          <w:noProof/>
          <w:lang w:val="de-DE"/>
        </w:rPr>
        <w:t>При изради пројеката уважити постојеће ресурсе</w:t>
      </w:r>
    </w:p>
    <w:p w14:paraId="4E5E1368" w14:textId="25969189" w:rsidR="002B3735" w:rsidRPr="00C4248E" w:rsidRDefault="002B3735" w:rsidP="002B3735">
      <w:pPr>
        <w:numPr>
          <w:ilvl w:val="0"/>
          <w:numId w:val="22"/>
        </w:numPr>
        <w:jc w:val="both"/>
        <w:rPr>
          <w:noProof/>
          <w:lang w:val="de-DE"/>
        </w:rPr>
      </w:pPr>
      <w:r w:rsidRPr="002B3735">
        <w:rPr>
          <w:noProof/>
          <w:lang w:val="de-DE"/>
        </w:rPr>
        <w:t xml:space="preserve">Сву пројектну документацију израдити у форми потребној за пријаву </w:t>
      </w:r>
      <w:r w:rsidRPr="00C4248E">
        <w:rPr>
          <w:noProof/>
          <w:lang w:val="de-DE"/>
        </w:rPr>
        <w:t xml:space="preserve">ЦЕОП-а </w:t>
      </w:r>
      <w:r w:rsidR="008D3CB8" w:rsidRPr="00C4248E">
        <w:rPr>
          <w:noProof/>
          <w:lang w:val="sr-Cyrl-RS"/>
        </w:rPr>
        <w:t xml:space="preserve"> и исходовати </w:t>
      </w:r>
      <w:r w:rsidR="008D3CB8" w:rsidRPr="00C4248E">
        <w:rPr>
          <w:noProof/>
          <w:lang w:val="de-DE"/>
        </w:rPr>
        <w:t xml:space="preserve"> издавањ</w:t>
      </w:r>
      <w:r w:rsidR="008D3CB8" w:rsidRPr="00C4248E">
        <w:rPr>
          <w:noProof/>
          <w:lang w:val="sr-Cyrl-RS"/>
        </w:rPr>
        <w:t>е</w:t>
      </w:r>
      <w:r w:rsidRPr="00C4248E">
        <w:rPr>
          <w:noProof/>
          <w:lang w:val="de-DE"/>
        </w:rPr>
        <w:t xml:space="preserve"> грађевинске дозволе</w:t>
      </w:r>
      <w:r w:rsidRPr="00C4248E">
        <w:rPr>
          <w:noProof/>
          <w:lang w:val="sr-Cyrl-RS"/>
        </w:rPr>
        <w:t>/Решења о одобрењу извођења радова по члану 145. ЗПИ</w:t>
      </w:r>
      <w:r w:rsidRPr="00C4248E">
        <w:rPr>
          <w:noProof/>
          <w:lang w:val="de-DE"/>
        </w:rPr>
        <w:t xml:space="preserve"> и пријаве радова</w:t>
      </w:r>
      <w:r w:rsidRPr="00C4248E">
        <w:rPr>
          <w:noProof/>
          <w:lang w:val="sr-Cyrl-RS"/>
        </w:rPr>
        <w:t>.</w:t>
      </w:r>
    </w:p>
    <w:p w14:paraId="42824873" w14:textId="3AA9FC85" w:rsidR="00E27C53" w:rsidRPr="00B84472" w:rsidRDefault="00E27C53" w:rsidP="00E27C53">
      <w:pPr>
        <w:jc w:val="both"/>
      </w:pPr>
      <w:r>
        <w:rPr>
          <w:sz w:val="28"/>
          <w:szCs w:val="28"/>
        </w:rPr>
        <w:br w:type="page"/>
      </w:r>
    </w:p>
    <w:p w14:paraId="74E5B76E" w14:textId="616E8282" w:rsidR="005E6CD8" w:rsidRPr="00427307" w:rsidRDefault="00E27C53" w:rsidP="005E6CD8">
      <w:pPr>
        <w:pStyle w:val="Heading1"/>
        <w:numPr>
          <w:ilvl w:val="0"/>
          <w:numId w:val="15"/>
        </w:numPr>
        <w:jc w:val="center"/>
        <w:rPr>
          <w:lang w:val="sr-Cyrl-RS"/>
        </w:rPr>
      </w:pPr>
      <w:bookmarkStart w:id="32" w:name="_Toc477327708"/>
      <w:bookmarkStart w:id="33" w:name="_Toc477327991"/>
      <w:bookmarkStart w:id="34" w:name="_Toc477328720"/>
      <w:bookmarkStart w:id="35" w:name="_Toc477329191"/>
      <w:bookmarkStart w:id="36" w:name="_Toc47960100"/>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2BBAE389" w14:textId="77777777" w:rsidR="005E6CD8" w:rsidRDefault="005E6CD8" w:rsidP="005E6CD8">
      <w:pPr>
        <w:rPr>
          <w:lang w:val="sr-Cyrl-RS"/>
        </w:rPr>
      </w:pPr>
    </w:p>
    <w:p w14:paraId="12631F5F" w14:textId="77777777" w:rsidR="005E6CD8" w:rsidRDefault="005E6CD8" w:rsidP="005E6CD8">
      <w:pPr>
        <w:ind w:firstLine="360"/>
        <w:jc w:val="both"/>
        <w:rPr>
          <w:noProof/>
          <w:color w:val="FF0000"/>
        </w:rPr>
      </w:pPr>
      <w:proofErr w:type="gramStart"/>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Pr>
          <w:iCs/>
          <w:lang w:val="sr-Cyrl-RS" w:eastAsia="sr-Latn-RS"/>
        </w:rPr>
        <w:t xml:space="preserve">Милораду </w:t>
      </w:r>
      <w:r w:rsidRPr="00A728EE">
        <w:rPr>
          <w:iCs/>
          <w:lang w:val="sr-Cyrl-RS" w:eastAsia="sr-Latn-RS"/>
        </w:rPr>
        <w:t>Војчићу, дипл.</w:t>
      </w:r>
      <w:proofErr w:type="gramEnd"/>
      <w:r w:rsidRPr="00A728EE">
        <w:rPr>
          <w:iCs/>
          <w:lang w:val="sr-Cyrl-RS" w:eastAsia="sr-Latn-RS"/>
        </w:rPr>
        <w:t xml:space="preserve"> грађ. инг</w:t>
      </w:r>
      <w:r w:rsidRPr="00A728EE">
        <w:rPr>
          <w:noProof/>
          <w:lang w:val="sr-Cyrl-RS"/>
        </w:rPr>
        <w:t xml:space="preserve"> </w:t>
      </w:r>
      <w:r w:rsidRPr="00A728EE">
        <w:rPr>
          <w:noProof/>
        </w:rPr>
        <w:t xml:space="preserve">на тел: </w:t>
      </w:r>
      <w:r w:rsidRPr="00A728EE">
        <w:rPr>
          <w:iCs/>
          <w:lang w:val="sr-Cyrl-RS" w:eastAsia="sr-Latn-RS"/>
        </w:rPr>
        <w:t>064/806-8754</w:t>
      </w:r>
      <w:r w:rsidRPr="00A728EE">
        <w:rPr>
          <w:noProof/>
          <w:lang w:val="sr-Cyrl-CS"/>
        </w:rPr>
        <w:t xml:space="preserve">  и </w:t>
      </w:r>
      <w:r w:rsidRPr="00A728EE">
        <w:rPr>
          <w:noProof/>
          <w:lang w:val="sr-Cyrl-RS"/>
        </w:rPr>
        <w:t xml:space="preserve">Александру Пространу, дипл.грађ.инж </w:t>
      </w:r>
      <w:r w:rsidRPr="00A728EE">
        <w:rPr>
          <w:noProof/>
        </w:rPr>
        <w:t>на тел: 021/529-445</w:t>
      </w:r>
      <w:r w:rsidRPr="00A728EE">
        <w:rPr>
          <w:noProof/>
          <w:lang w:val="sr-Cyrl-RS"/>
        </w:rPr>
        <w:t>, сва</w:t>
      </w:r>
      <w:r w:rsidRPr="00A728EE">
        <w:rPr>
          <w:noProof/>
        </w:rPr>
        <w:t>ког радног дана од 1</w:t>
      </w:r>
      <w:r w:rsidRPr="00A728EE">
        <w:rPr>
          <w:noProof/>
          <w:lang w:val="sr-Cyrl-RS"/>
        </w:rPr>
        <w:t>0</w:t>
      </w:r>
      <w:r w:rsidRPr="00A728EE">
        <w:rPr>
          <w:noProof/>
        </w:rPr>
        <w:t>-1</w:t>
      </w:r>
      <w:r w:rsidRPr="00A728EE">
        <w:rPr>
          <w:noProof/>
          <w:lang w:val="sr-Cyrl-RS"/>
        </w:rPr>
        <w:t>2</w:t>
      </w:r>
      <w:r w:rsidRPr="00A728EE">
        <w:rPr>
          <w:noProof/>
        </w:rPr>
        <w:t xml:space="preserve"> часова.</w:t>
      </w:r>
    </w:p>
    <w:p w14:paraId="7FB7342F" w14:textId="77777777" w:rsidR="005E6CD8" w:rsidRDefault="005E6CD8" w:rsidP="005E6CD8">
      <w:pPr>
        <w:jc w:val="both"/>
        <w:rPr>
          <w:noProof/>
          <w:color w:val="FF0000"/>
        </w:rPr>
      </w:pPr>
    </w:p>
    <w:p w14:paraId="3259E384" w14:textId="77777777" w:rsidR="005E6CD8" w:rsidRDefault="005E6CD8" w:rsidP="005E6CD8">
      <w:pPr>
        <w:autoSpaceDE w:val="0"/>
        <w:autoSpaceDN w:val="0"/>
        <w:adjustRightInd w:val="0"/>
        <w:ind w:firstLine="708"/>
        <w:jc w:val="both"/>
        <w:rPr>
          <w:rFonts w:eastAsia="Calibri-Bold"/>
          <w:lang w:val="sr-Cyrl-RS" w:eastAsia="sr-Cyrl-RS"/>
        </w:rPr>
      </w:pPr>
      <w:r>
        <w:rPr>
          <w:rFonts w:eastAsia="Calibri-Bold"/>
          <w:lang w:val="sr-Cyrl-RS" w:eastAsia="sr-Cyrl-RS"/>
        </w:rPr>
        <w:t>Ради обезбеђивања услова за припрему прихватљивих понуда, Наручилац ће омогућити о</w:t>
      </w:r>
      <w:r w:rsidRPr="00F44431">
        <w:rPr>
          <w:rFonts w:eastAsia="Calibri-Bold"/>
          <w:lang w:val="sr-Cyrl-RS" w:eastAsia="sr-Cyrl-RS"/>
        </w:rPr>
        <w:t xml:space="preserve">билазак </w:t>
      </w:r>
      <w:r>
        <w:rPr>
          <w:rFonts w:eastAsia="Calibri-Bold"/>
          <w:lang w:val="sr-Cyrl-RS" w:eastAsia="sr-Cyrl-RS"/>
        </w:rPr>
        <w:t>локације/објекта ради увида у стање објекта који је предмет  израде пројектне  документације</w:t>
      </w:r>
      <w:r w:rsidRPr="00F44431">
        <w:rPr>
          <w:rFonts w:eastAsia="Calibri-Bold"/>
          <w:lang w:val="sr-Cyrl-RS" w:eastAsia="sr-Cyrl-RS"/>
        </w:rPr>
        <w:t>, али само уз претходну пријаву</w:t>
      </w:r>
      <w:r>
        <w:rPr>
          <w:rFonts w:eastAsia="Calibri-Bold"/>
          <w:lang w:val="sr-Cyrl-RS" w:eastAsia="sr-Cyrl-RS"/>
        </w:rPr>
        <w:t xml:space="preserve">, која се подноси </w:t>
      </w:r>
      <w:r w:rsidRPr="00F44431">
        <w:rPr>
          <w:rFonts w:eastAsia="Calibri-Bold"/>
          <w:lang w:val="sr-Cyrl-RS" w:eastAsia="sr-Cyrl-RS"/>
        </w:rPr>
        <w:t xml:space="preserve"> </w:t>
      </w:r>
      <w:r>
        <w:rPr>
          <w:rFonts w:eastAsia="Calibri-Bold"/>
          <w:lang w:val="sr-Cyrl-RS" w:eastAsia="sr-Cyrl-RS"/>
        </w:rPr>
        <w:t xml:space="preserve">дан пре намераваног обиласка локације,  </w:t>
      </w:r>
      <w:r w:rsidRPr="00F44431">
        <w:rPr>
          <w:rFonts w:eastAsia="Calibri-Bold"/>
          <w:lang w:val="sr-Cyrl-RS" w:eastAsia="sr-Cyrl-RS"/>
        </w:rPr>
        <w:t>на меморандуму</w:t>
      </w:r>
      <w:r>
        <w:rPr>
          <w:rFonts w:eastAsia="Calibri-Bold"/>
          <w:lang w:val="sr-Cyrl-RS" w:eastAsia="sr-Cyrl-RS"/>
        </w:rPr>
        <w:t xml:space="preserve"> заинтересованог лица </w:t>
      </w:r>
      <w:r w:rsidRPr="003A3DDD">
        <w:rPr>
          <w:rFonts w:eastAsia="Calibri-Bold"/>
          <w:color w:val="FF0000"/>
          <w:lang w:val="sr-Cyrl-RS" w:eastAsia="sr-Cyrl-RS"/>
        </w:rPr>
        <w:t xml:space="preserve"> </w:t>
      </w:r>
      <w:r>
        <w:rPr>
          <w:rFonts w:eastAsia="Calibri-Bold"/>
          <w:lang w:val="sr-Cyrl-RS" w:eastAsia="sr-Cyrl-RS"/>
        </w:rPr>
        <w:t>и која садржи податке о лицима овлашћеним за обилазак локације.</w:t>
      </w:r>
      <w:r w:rsidRPr="00F44431">
        <w:rPr>
          <w:rFonts w:eastAsia="Calibri-Bold"/>
          <w:lang w:val="sr-Cyrl-RS" w:eastAsia="sr-Cyrl-RS"/>
        </w:rPr>
        <w:t xml:space="preserve"> </w:t>
      </w:r>
    </w:p>
    <w:p w14:paraId="0EC223BC" w14:textId="77777777" w:rsidR="005E6CD8" w:rsidRDefault="005E6CD8" w:rsidP="005E6CD8">
      <w:pPr>
        <w:autoSpaceDE w:val="0"/>
        <w:autoSpaceDN w:val="0"/>
        <w:adjustRightInd w:val="0"/>
        <w:ind w:firstLine="708"/>
        <w:jc w:val="both"/>
        <w:rPr>
          <w:rFonts w:eastAsia="Calibri-Bold"/>
          <w:lang w:val="sr-Cyrl-RS" w:eastAsia="sr-Cyrl-RS"/>
        </w:rPr>
      </w:pPr>
    </w:p>
    <w:p w14:paraId="3D79FCC5" w14:textId="649B7014" w:rsidR="005E6CD8" w:rsidRDefault="005E6CD8" w:rsidP="005E6CD8">
      <w:pPr>
        <w:autoSpaceDE w:val="0"/>
        <w:autoSpaceDN w:val="0"/>
        <w:adjustRightInd w:val="0"/>
        <w:ind w:firstLine="708"/>
        <w:jc w:val="both"/>
        <w:rPr>
          <w:rFonts w:eastAsia="Calibri-Bold"/>
          <w:color w:val="FF0000"/>
          <w:lang w:val="sr-Cyrl-RS" w:eastAsia="sr-Cyrl-RS"/>
        </w:rPr>
      </w:pPr>
      <w:r>
        <w:rPr>
          <w:rFonts w:eastAsia="Calibri-Bold"/>
          <w:lang w:val="sr-Cyrl-RS" w:eastAsia="sr-Cyrl-RS"/>
        </w:rPr>
        <w:t xml:space="preserve">Заинтересована лица </w:t>
      </w:r>
      <w:r w:rsidRPr="00F44431">
        <w:rPr>
          <w:rFonts w:eastAsia="Calibri-Bold"/>
          <w:lang w:val="sr-Cyrl-RS" w:eastAsia="sr-Cyrl-RS"/>
        </w:rPr>
        <w:t xml:space="preserve"> достављају</w:t>
      </w:r>
      <w:r>
        <w:rPr>
          <w:rFonts w:eastAsia="Calibri-Bold"/>
          <w:lang w:val="sr-Cyrl-RS" w:eastAsia="sr-Cyrl-RS"/>
        </w:rPr>
        <w:t xml:space="preserve"> п</w:t>
      </w:r>
      <w:r w:rsidRPr="00F44431">
        <w:rPr>
          <w:rFonts w:eastAsia="Calibri-Bold"/>
          <w:lang w:val="sr-Cyrl-RS" w:eastAsia="sr-Cyrl-RS"/>
        </w:rPr>
        <w:t xml:space="preserve">ријаве на </w:t>
      </w:r>
      <w:r w:rsidR="00BD4091">
        <w:rPr>
          <w:rFonts w:eastAsia="Calibri-Bold"/>
          <w:lang w:eastAsia="sr-Cyrl-RS"/>
        </w:rPr>
        <w:t xml:space="preserve">e-mail: </w:t>
      </w:r>
      <w:r w:rsidR="00BD4091">
        <w:rPr>
          <w:rFonts w:eastAsia="Calibri-Bold"/>
          <w:lang w:val="sr-Latn-RS" w:eastAsia="sr-Cyrl-RS"/>
        </w:rPr>
        <w:t>nabavke@kcv.rs</w:t>
      </w:r>
      <w:r>
        <w:rPr>
          <w:rFonts w:eastAsia="Calibri-Bold"/>
          <w:lang w:val="sr-Cyrl-RS" w:eastAsia="sr-Cyrl-RS"/>
        </w:rPr>
        <w:t xml:space="preserve">, које  морају бити примљене од  Наручиоца  најкасније </w:t>
      </w:r>
      <w:r w:rsidRPr="00F44431">
        <w:rPr>
          <w:rFonts w:eastAsia="Calibri-Bold"/>
          <w:lang w:val="sr-Cyrl-RS" w:eastAsia="sr-Cyrl-RS"/>
        </w:rPr>
        <w:t xml:space="preserve"> </w:t>
      </w:r>
      <w:r>
        <w:rPr>
          <w:rFonts w:eastAsia="Calibri-Bold"/>
          <w:lang w:val="sr-Cyrl-RS" w:eastAsia="sr-Cyrl-RS"/>
        </w:rPr>
        <w:t>два</w:t>
      </w:r>
      <w:r w:rsidRPr="00F44431">
        <w:rPr>
          <w:rFonts w:eastAsia="Calibri-Bold"/>
          <w:lang w:val="sr-Cyrl-RS" w:eastAsia="sr-Cyrl-RS"/>
        </w:rPr>
        <w:t xml:space="preserve"> дан</w:t>
      </w:r>
      <w:r>
        <w:rPr>
          <w:rFonts w:eastAsia="Calibri-Bold"/>
          <w:lang w:val="sr-Cyrl-RS" w:eastAsia="sr-Cyrl-RS"/>
        </w:rPr>
        <w:t>а</w:t>
      </w:r>
      <w:r w:rsidRPr="00F44431">
        <w:rPr>
          <w:rFonts w:eastAsia="Calibri-Bold"/>
          <w:lang w:val="sr-Cyrl-RS" w:eastAsia="sr-Cyrl-RS"/>
        </w:rPr>
        <w:t xml:space="preserve"> пре </w:t>
      </w:r>
      <w:r w:rsidRPr="00DC72CB">
        <w:rPr>
          <w:rFonts w:eastAsia="Calibri-Bold"/>
          <w:lang w:val="sr-Cyrl-RS" w:eastAsia="sr-Cyrl-RS"/>
        </w:rPr>
        <w:t xml:space="preserve">истека </w:t>
      </w:r>
      <w:r w:rsidRPr="00F44431">
        <w:rPr>
          <w:rFonts w:eastAsia="Calibri-Bold"/>
          <w:lang w:val="sr-Cyrl-RS" w:eastAsia="sr-Cyrl-RS"/>
        </w:rPr>
        <w:t xml:space="preserve">рока </w:t>
      </w:r>
      <w:r>
        <w:rPr>
          <w:rFonts w:eastAsia="Calibri-Bold"/>
          <w:lang w:val="sr-Cyrl-RS" w:eastAsia="sr-Cyrl-RS"/>
        </w:rPr>
        <w:t>за пријем понуда.</w:t>
      </w:r>
      <w:r w:rsidRPr="00995C50">
        <w:rPr>
          <w:rFonts w:eastAsia="Calibri-Bold"/>
          <w:lang w:val="sr-Cyrl-RS" w:eastAsia="sr-Cyrl-RS"/>
        </w:rPr>
        <w:t xml:space="preserve"> </w:t>
      </w:r>
      <w:r>
        <w:rPr>
          <w:rFonts w:eastAsia="Calibri-Bold"/>
          <w:lang w:val="sr-Cyrl-RS" w:eastAsia="sr-Cyrl-RS"/>
        </w:rPr>
        <w:t xml:space="preserve">Обилазак локације/објекта није могућ </w:t>
      </w:r>
      <w:r w:rsidRPr="00DC72CB">
        <w:rPr>
          <w:rFonts w:eastAsia="Calibri-Bold"/>
          <w:lang w:val="sr-Cyrl-RS" w:eastAsia="sr-Cyrl-RS"/>
        </w:rPr>
        <w:t>на дан истека рока за пријем понуда</w:t>
      </w:r>
      <w:r>
        <w:rPr>
          <w:rFonts w:eastAsia="Calibri-Bold"/>
          <w:lang w:val="sr-Cyrl-RS" w:eastAsia="sr-Cyrl-RS"/>
        </w:rPr>
        <w:t xml:space="preserve">. </w:t>
      </w:r>
      <w:r w:rsidRPr="00625107">
        <w:rPr>
          <w:rFonts w:eastAsia="Calibri-Bold"/>
          <w:color w:val="FF0000"/>
          <w:lang w:val="sr-Cyrl-RS" w:eastAsia="sr-Cyrl-RS"/>
        </w:rPr>
        <w:t xml:space="preserve"> </w:t>
      </w:r>
    </w:p>
    <w:p w14:paraId="48E1956C" w14:textId="77777777" w:rsidR="005E6CD8" w:rsidRPr="00F44431" w:rsidRDefault="005E6CD8" w:rsidP="005E6CD8">
      <w:pPr>
        <w:autoSpaceDE w:val="0"/>
        <w:autoSpaceDN w:val="0"/>
        <w:adjustRightInd w:val="0"/>
        <w:ind w:firstLine="708"/>
        <w:jc w:val="both"/>
        <w:rPr>
          <w:rFonts w:eastAsia="Calibri-Bold"/>
          <w:lang w:val="sr-Cyrl-RS" w:eastAsia="sr-Cyrl-RS"/>
        </w:rPr>
      </w:pPr>
    </w:p>
    <w:p w14:paraId="3BB7B9E3" w14:textId="3FDCFDCC" w:rsidR="005E6CD8" w:rsidRPr="005E6CD8" w:rsidRDefault="005E6CD8" w:rsidP="00BD4091">
      <w:pPr>
        <w:autoSpaceDE w:val="0"/>
        <w:autoSpaceDN w:val="0"/>
        <w:adjustRightInd w:val="0"/>
        <w:ind w:firstLine="708"/>
        <w:jc w:val="both"/>
        <w:rPr>
          <w:lang w:val="sr-Cyrl-RS"/>
        </w:rPr>
      </w:pPr>
      <w:r>
        <w:rPr>
          <w:rFonts w:eastAsia="Calibri-Bold"/>
          <w:lang w:val="sr-Cyrl-RS" w:eastAsia="sr-Cyrl-RS"/>
        </w:rPr>
        <w:t>Сва заинтересована лица</w:t>
      </w:r>
      <w:r w:rsidRPr="00F44431">
        <w:rPr>
          <w:rFonts w:eastAsia="Calibri-Bold"/>
          <w:lang w:val="sr-Cyrl-RS" w:eastAsia="sr-Cyrl-RS"/>
        </w:rPr>
        <w:t xml:space="preserve"> </w:t>
      </w:r>
      <w:r>
        <w:rPr>
          <w:rFonts w:eastAsia="Calibri-Bold"/>
          <w:lang w:val="sr-Cyrl-RS" w:eastAsia="sr-Cyrl-RS"/>
        </w:rPr>
        <w:t xml:space="preserve">која намеравају да поднесу понуду морају </w:t>
      </w:r>
      <w:r w:rsidRPr="00F44431">
        <w:rPr>
          <w:rFonts w:eastAsia="Calibri-Bold"/>
          <w:lang w:val="sr-Cyrl-RS" w:eastAsia="sr-Cyrl-RS"/>
        </w:rPr>
        <w:t>да изврше обилазак</w:t>
      </w:r>
      <w:r>
        <w:rPr>
          <w:rFonts w:eastAsia="Calibri-Bold"/>
          <w:lang w:val="sr-Cyrl-RS" w:eastAsia="sr-Cyrl-RS"/>
        </w:rPr>
        <w:t xml:space="preserve"> локације за услугу израде пројкетне документације,</w:t>
      </w:r>
      <w:r w:rsidRPr="00F44431">
        <w:rPr>
          <w:rFonts w:eastAsia="Calibri-Bold"/>
          <w:lang w:val="sr-Cyrl-RS" w:eastAsia="sr-Cyrl-RS"/>
        </w:rPr>
        <w:t xml:space="preserve"> што ће се евидентирати од стране </w:t>
      </w:r>
      <w:r>
        <w:rPr>
          <w:rFonts w:eastAsia="Calibri-Bold"/>
          <w:lang w:val="sr-Cyrl-RS" w:eastAsia="sr-Cyrl-RS"/>
        </w:rPr>
        <w:t>Наручиоца.</w:t>
      </w:r>
      <w:r w:rsidR="00BD4091">
        <w:rPr>
          <w:rFonts w:eastAsia="Calibri-Bold"/>
          <w:lang w:val="sr-Cyrl-RS" w:eastAsia="sr-Cyrl-RS"/>
        </w:rPr>
        <w:t xml:space="preserve"> </w:t>
      </w:r>
      <w:r>
        <w:rPr>
          <w:rFonts w:eastAsia="Calibri-Bold"/>
          <w:lang w:val="sr-Cyrl-RS" w:eastAsia="sr-Cyrl-RS"/>
        </w:rPr>
        <w:t>О извршеном обиласку локације/објекта која је предмет израде пројектне документације, наручилац даје изјаву  о обиласку локације.(</w:t>
      </w:r>
      <w:r w:rsidRPr="00C82208">
        <w:rPr>
          <w:rFonts w:eastAsia="Calibri-Bold"/>
          <w:lang w:val="sr-Cyrl-RS" w:eastAsia="sr-Cyrl-RS"/>
        </w:rPr>
        <w:t xml:space="preserve"> </w:t>
      </w:r>
      <w:r>
        <w:rPr>
          <w:rFonts w:eastAsia="Calibri-Bold"/>
          <w:lang w:val="sr-Cyrl-RS" w:eastAsia="sr-Cyrl-RS"/>
        </w:rPr>
        <w:t>Поглавље 6</w:t>
      </w:r>
      <w:r>
        <w:rPr>
          <w:bCs/>
          <w:iCs/>
          <w:lang w:val="sr-Cyrl-RS"/>
        </w:rPr>
        <w:t>. Конкурсне документације</w:t>
      </w:r>
      <w:r w:rsidRPr="0087576C">
        <w:rPr>
          <w:bCs/>
          <w:iCs/>
          <w:lang w:val="sr-Cyrl-RS"/>
        </w:rPr>
        <w:t>)</w:t>
      </w:r>
      <w:r>
        <w:rPr>
          <w:bCs/>
          <w:iCs/>
          <w:lang w:val="sr-Cyrl-RS"/>
        </w:rPr>
        <w:t>.</w:t>
      </w: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27922574" w14:textId="313BD1F0" w:rsidR="00E27C53" w:rsidRPr="00C443DD" w:rsidRDefault="00E27C53" w:rsidP="00C443DD">
      <w:pPr>
        <w:rPr>
          <w:noProof/>
          <w:lang w:val="sr-Cyrl-RS"/>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47960101"/>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23CC63AE" w14:textId="2439920A" w:rsidR="00E27C53" w:rsidRPr="00C443DD" w:rsidRDefault="00E27C53" w:rsidP="00C443D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5EF1B841"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386"/>
        <w:gridCol w:w="5698"/>
      </w:tblGrid>
      <w:tr w:rsidR="00C443DD" w:rsidRPr="000A3C65" w14:paraId="13EA95B3" w14:textId="77777777" w:rsidTr="00C443DD">
        <w:trPr>
          <w:trHeight w:val="972"/>
        </w:trPr>
        <w:tc>
          <w:tcPr>
            <w:tcW w:w="0" w:type="auto"/>
            <w:vAlign w:val="center"/>
          </w:tcPr>
          <w:p w14:paraId="185CE42A" w14:textId="77777777" w:rsidR="00C443DD" w:rsidRPr="000A3C65" w:rsidRDefault="00C443DD" w:rsidP="005B3304">
            <w:pPr>
              <w:jc w:val="center"/>
              <w:rPr>
                <w:noProof/>
              </w:rPr>
            </w:pPr>
            <w:r w:rsidRPr="000A3C65">
              <w:rPr>
                <w:noProof/>
              </w:rPr>
              <w:t>Бр.</w:t>
            </w:r>
          </w:p>
        </w:tc>
        <w:tc>
          <w:tcPr>
            <w:tcW w:w="0" w:type="auto"/>
            <w:vAlign w:val="center"/>
          </w:tcPr>
          <w:p w14:paraId="3EA9E910" w14:textId="77777777" w:rsidR="00C443DD" w:rsidRPr="000A3C65" w:rsidRDefault="00C443DD" w:rsidP="005B3304">
            <w:pPr>
              <w:jc w:val="center"/>
              <w:rPr>
                <w:noProof/>
              </w:rPr>
            </w:pPr>
            <w:r w:rsidRPr="000A3C65">
              <w:rPr>
                <w:noProof/>
              </w:rPr>
              <w:t>УСЛОВИ</w:t>
            </w:r>
          </w:p>
        </w:tc>
        <w:tc>
          <w:tcPr>
            <w:tcW w:w="0" w:type="auto"/>
            <w:vAlign w:val="center"/>
          </w:tcPr>
          <w:p w14:paraId="175EE16F" w14:textId="77777777" w:rsidR="00C443DD" w:rsidRPr="000A3C65" w:rsidRDefault="00C443DD" w:rsidP="005B3304">
            <w:pPr>
              <w:jc w:val="center"/>
              <w:rPr>
                <w:noProof/>
              </w:rPr>
            </w:pPr>
            <w:r w:rsidRPr="000A3C65">
              <w:rPr>
                <w:noProof/>
              </w:rPr>
              <w:t>ДОКАЗИ</w:t>
            </w:r>
          </w:p>
        </w:tc>
      </w:tr>
      <w:tr w:rsidR="00C443DD" w:rsidRPr="000A3C65" w14:paraId="57750AA2" w14:textId="77777777" w:rsidTr="00C443DD">
        <w:trPr>
          <w:trHeight w:val="505"/>
        </w:trPr>
        <w:tc>
          <w:tcPr>
            <w:tcW w:w="0" w:type="auto"/>
            <w:gridSpan w:val="3"/>
          </w:tcPr>
          <w:p w14:paraId="297DB225" w14:textId="77777777" w:rsidR="00C443DD" w:rsidRPr="000A3C65" w:rsidRDefault="00C443DD" w:rsidP="005B3304">
            <w:pPr>
              <w:jc w:val="center"/>
              <w:rPr>
                <w:b/>
                <w:noProof/>
              </w:rPr>
            </w:pPr>
            <w:r w:rsidRPr="000A3C65">
              <w:rPr>
                <w:b/>
                <w:noProof/>
              </w:rPr>
              <w:t>ОБАВЕЗНИ УСЛОВИ ЗА УЧЕШЋЕ У ПОСТУПКУ ЈАВНЕ НАБАВКЕ ИЗ ЧЛАНА 75. ЗАКОНА</w:t>
            </w:r>
          </w:p>
        </w:tc>
      </w:tr>
      <w:tr w:rsidR="00C443DD" w:rsidRPr="000A3C65" w14:paraId="113FD09F" w14:textId="77777777" w:rsidTr="00C443DD">
        <w:trPr>
          <w:trHeight w:val="505"/>
        </w:trPr>
        <w:tc>
          <w:tcPr>
            <w:tcW w:w="0" w:type="auto"/>
            <w:vAlign w:val="center"/>
          </w:tcPr>
          <w:p w14:paraId="4025C5EA" w14:textId="77777777" w:rsidR="00C443DD" w:rsidRPr="000A3C65" w:rsidRDefault="00C443DD" w:rsidP="002576AA">
            <w:pPr>
              <w:pStyle w:val="ListParagraph"/>
              <w:numPr>
                <w:ilvl w:val="0"/>
                <w:numId w:val="11"/>
              </w:numPr>
              <w:rPr>
                <w:noProof/>
              </w:rPr>
            </w:pPr>
          </w:p>
        </w:tc>
        <w:tc>
          <w:tcPr>
            <w:tcW w:w="0" w:type="auto"/>
          </w:tcPr>
          <w:p w14:paraId="04266C6A" w14:textId="77777777" w:rsidR="00C443DD" w:rsidRPr="000A3C65" w:rsidRDefault="00C443DD" w:rsidP="005B3304">
            <w:pPr>
              <w:pStyle w:val="stil1tekst"/>
              <w:ind w:left="0" w:right="63" w:firstLine="0"/>
              <w:rPr>
                <w:noProof/>
                <w:sz w:val="24"/>
                <w:szCs w:val="24"/>
              </w:rPr>
            </w:pPr>
            <w:r w:rsidRPr="000A3C65">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C443DD" w:rsidRPr="000A3C65" w:rsidRDefault="00C443DD" w:rsidP="005B3304">
            <w:pPr>
              <w:pStyle w:val="Default"/>
              <w:jc w:val="both"/>
              <w:rPr>
                <w:rFonts w:ascii="Times New Roman" w:hAnsi="Times New Roman" w:cs="Times New Roman"/>
                <w:b/>
                <w:bCs/>
                <w:color w:val="auto"/>
                <w:lang w:val="sr-Cyrl-RS"/>
              </w:rPr>
            </w:pPr>
            <w:r w:rsidRPr="000A3C65">
              <w:rPr>
                <w:rFonts w:ascii="Times New Roman" w:hAnsi="Times New Roman" w:cs="Times New Roman"/>
                <w:b/>
                <w:iCs/>
                <w:color w:val="auto"/>
              </w:rPr>
              <w:t xml:space="preserve">Доказ за </w:t>
            </w:r>
            <w:r w:rsidRPr="000A3C65">
              <w:rPr>
                <w:rFonts w:ascii="Times New Roman" w:hAnsi="Times New Roman" w:cs="Times New Roman"/>
                <w:b/>
                <w:bCs/>
                <w:color w:val="auto"/>
              </w:rPr>
              <w:t>правна лица</w:t>
            </w:r>
            <w:r w:rsidRPr="000A3C65">
              <w:rPr>
                <w:rFonts w:ascii="Times New Roman" w:hAnsi="Times New Roman" w:cs="Times New Roman"/>
                <w:b/>
                <w:bCs/>
                <w:color w:val="auto"/>
                <w:lang w:val="sr-Cyrl-RS"/>
              </w:rPr>
              <w:t>:</w:t>
            </w:r>
          </w:p>
          <w:p w14:paraId="68B8C9C6" w14:textId="77777777" w:rsidR="00C443DD" w:rsidRPr="000A3C65" w:rsidRDefault="00C443DD" w:rsidP="005B3304">
            <w:pPr>
              <w:jc w:val="both"/>
              <w:rPr>
                <w:noProof/>
                <w:lang w:val="sr-Cyrl-RS"/>
              </w:rPr>
            </w:pPr>
            <w:r w:rsidRPr="000A3C65">
              <w:rPr>
                <w:noProof/>
              </w:rPr>
              <w:t>Извод из регистра Агенције за привредне регистре, односно извод из регистра надлежног Привредног суда</w:t>
            </w:r>
            <w:r w:rsidRPr="000A3C65">
              <w:rPr>
                <w:noProof/>
                <w:lang w:val="sr-Cyrl-RS"/>
              </w:rPr>
              <w:t>.</w:t>
            </w:r>
          </w:p>
          <w:p w14:paraId="1421A512" w14:textId="77777777" w:rsidR="00C443DD" w:rsidRPr="000A3C65" w:rsidRDefault="00C443DD" w:rsidP="005B3304">
            <w:pPr>
              <w:pStyle w:val="Default"/>
              <w:jc w:val="both"/>
              <w:rPr>
                <w:rFonts w:ascii="Times New Roman" w:hAnsi="Times New Roman" w:cs="Times New Roman"/>
                <w:b/>
                <w:color w:val="auto"/>
              </w:rPr>
            </w:pPr>
            <w:r w:rsidRPr="000A3C65">
              <w:rPr>
                <w:rFonts w:ascii="Times New Roman" w:hAnsi="Times New Roman" w:cs="Times New Roman"/>
                <w:b/>
                <w:iCs/>
                <w:color w:val="auto"/>
              </w:rPr>
              <w:t xml:space="preserve">Доказ за </w:t>
            </w:r>
            <w:r w:rsidRPr="000A3C65">
              <w:rPr>
                <w:rFonts w:ascii="Times New Roman" w:hAnsi="Times New Roman" w:cs="Times New Roman"/>
                <w:b/>
                <w:bCs/>
                <w:color w:val="auto"/>
                <w:lang w:val="sr-Cyrl-RS"/>
              </w:rPr>
              <w:t>предузетнике</w:t>
            </w:r>
            <w:r w:rsidRPr="000A3C65">
              <w:rPr>
                <w:rFonts w:ascii="Times New Roman" w:hAnsi="Times New Roman" w:cs="Times New Roman"/>
                <w:b/>
                <w:iCs/>
                <w:color w:val="auto"/>
              </w:rPr>
              <w:t>:</w:t>
            </w:r>
          </w:p>
          <w:p w14:paraId="69C66BD8" w14:textId="77777777" w:rsidR="00C443DD" w:rsidRPr="000A3C65" w:rsidRDefault="00C443DD" w:rsidP="005B3304">
            <w:pPr>
              <w:jc w:val="both"/>
              <w:rPr>
                <w:noProof/>
                <w:lang w:val="sr-Cyrl-RS"/>
              </w:rPr>
            </w:pPr>
            <w:r w:rsidRPr="000A3C65">
              <w:rPr>
                <w:noProof/>
              </w:rPr>
              <w:t>Извод из регистра Агенције за привредне регистре, односно извод из одговарајућег регистра</w:t>
            </w:r>
            <w:r w:rsidRPr="000A3C65">
              <w:rPr>
                <w:noProof/>
                <w:lang w:val="sr-Cyrl-RS"/>
              </w:rPr>
              <w:t>.</w:t>
            </w:r>
          </w:p>
        </w:tc>
      </w:tr>
      <w:tr w:rsidR="00C443DD" w:rsidRPr="000A3C65" w14:paraId="4FD9DAA7" w14:textId="77777777" w:rsidTr="00C443DD">
        <w:trPr>
          <w:trHeight w:val="458"/>
        </w:trPr>
        <w:tc>
          <w:tcPr>
            <w:tcW w:w="0" w:type="auto"/>
            <w:vAlign w:val="center"/>
          </w:tcPr>
          <w:p w14:paraId="5833271F" w14:textId="77777777" w:rsidR="00C443DD" w:rsidRPr="000A3C65" w:rsidRDefault="00C443DD" w:rsidP="002576AA">
            <w:pPr>
              <w:pStyle w:val="ListParagraph"/>
              <w:numPr>
                <w:ilvl w:val="0"/>
                <w:numId w:val="11"/>
              </w:numPr>
              <w:rPr>
                <w:noProof/>
              </w:rPr>
            </w:pPr>
          </w:p>
        </w:tc>
        <w:tc>
          <w:tcPr>
            <w:tcW w:w="0" w:type="auto"/>
          </w:tcPr>
          <w:p w14:paraId="3D70B56A" w14:textId="77777777" w:rsidR="00C443DD" w:rsidRPr="000A3C65" w:rsidRDefault="00C443DD" w:rsidP="005B3304">
            <w:pPr>
              <w:pStyle w:val="stil1tekst"/>
              <w:ind w:left="0" w:right="63" w:firstLine="0"/>
              <w:rPr>
                <w:noProof/>
                <w:sz w:val="24"/>
                <w:szCs w:val="24"/>
              </w:rPr>
            </w:pPr>
            <w:r w:rsidRPr="000A3C65">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C443DD" w:rsidRPr="000A3C65" w:rsidRDefault="00C443DD" w:rsidP="005B3304">
            <w:pPr>
              <w:pStyle w:val="Default"/>
              <w:jc w:val="both"/>
              <w:rPr>
                <w:rFonts w:ascii="Times New Roman" w:hAnsi="Times New Roman" w:cs="Times New Roman"/>
                <w:b/>
                <w:color w:val="auto"/>
              </w:rPr>
            </w:pPr>
            <w:r w:rsidRPr="000A3C65">
              <w:rPr>
                <w:rFonts w:ascii="Times New Roman" w:hAnsi="Times New Roman" w:cs="Times New Roman"/>
                <w:b/>
                <w:iCs/>
                <w:color w:val="auto"/>
              </w:rPr>
              <w:t xml:space="preserve">Доказ за </w:t>
            </w:r>
            <w:r w:rsidRPr="000A3C65">
              <w:rPr>
                <w:rFonts w:ascii="Times New Roman" w:hAnsi="Times New Roman" w:cs="Times New Roman"/>
                <w:b/>
                <w:bCs/>
                <w:color w:val="auto"/>
              </w:rPr>
              <w:t>правна лица</w:t>
            </w:r>
            <w:r w:rsidRPr="000A3C65">
              <w:rPr>
                <w:rFonts w:ascii="Times New Roman" w:hAnsi="Times New Roman" w:cs="Times New Roman"/>
                <w:b/>
                <w:iCs/>
                <w:color w:val="auto"/>
              </w:rPr>
              <w:t>:</w:t>
            </w:r>
          </w:p>
          <w:p w14:paraId="37CDC2C7" w14:textId="77777777" w:rsidR="00C443DD" w:rsidRPr="000A3C65" w:rsidRDefault="00C443DD" w:rsidP="005B3304">
            <w:pPr>
              <w:pStyle w:val="Default"/>
              <w:jc w:val="both"/>
              <w:rPr>
                <w:rFonts w:ascii="Times New Roman" w:hAnsi="Times New Roman" w:cs="Times New Roman"/>
                <w:color w:val="auto"/>
                <w:lang w:val="sr-Cyrl-RS"/>
              </w:rPr>
            </w:pPr>
            <w:r w:rsidRPr="000A3C65">
              <w:rPr>
                <w:rFonts w:ascii="Times New Roman" w:hAnsi="Times New Roman" w:cs="Times New Roman"/>
                <w:color w:val="auto"/>
              </w:rPr>
              <w:t xml:space="preserve">1.Извод из казнене евиденције, односно уверењe </w:t>
            </w:r>
            <w:r w:rsidRPr="000A3C65">
              <w:rPr>
                <w:rFonts w:ascii="Times New Roman" w:hAnsi="Times New Roman" w:cs="Times New Roman"/>
                <w:b/>
                <w:color w:val="auto"/>
              </w:rPr>
              <w:t>основног суда</w:t>
            </w:r>
            <w:r w:rsidRPr="000A3C65">
              <w:rPr>
                <w:rFonts w:ascii="Times New Roman" w:hAnsi="Times New Roman" w:cs="Times New Roman"/>
                <w:color w:val="auto"/>
              </w:rPr>
              <w:t xml:space="preserve"> на чијем подручју се налази седиште домаћег правног лица</w:t>
            </w:r>
            <w:r w:rsidRPr="000A3C65">
              <w:rPr>
                <w:rFonts w:ascii="Times New Roman" w:hAnsi="Times New Roman" w:cs="Times New Roman"/>
                <w:color w:val="auto"/>
                <w:lang w:val="ru-RU"/>
              </w:rPr>
              <w:t>,</w:t>
            </w:r>
            <w:r w:rsidRPr="000A3C65">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A3C65">
              <w:rPr>
                <w:rFonts w:ascii="Times New Roman" w:hAnsi="Times New Roman" w:cs="Times New Roman"/>
                <w:color w:val="auto"/>
                <w:u w:val="single"/>
              </w:rPr>
              <w:t>Напомена:</w:t>
            </w:r>
            <w:r w:rsidRPr="000A3C65">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0A3C65">
              <w:rPr>
                <w:rFonts w:ascii="Times New Roman" w:hAnsi="Times New Roman" w:cs="Times New Roman"/>
                <w:color w:val="auto"/>
                <w:lang w:val="sr-Cyrl-RS"/>
              </w:rPr>
              <w:t>.</w:t>
            </w:r>
          </w:p>
          <w:p w14:paraId="6BB62CB9" w14:textId="77777777" w:rsidR="00C443DD" w:rsidRPr="000A3C65" w:rsidRDefault="00C443DD" w:rsidP="005B3304">
            <w:pPr>
              <w:pStyle w:val="Default"/>
              <w:ind w:left="33"/>
              <w:jc w:val="both"/>
              <w:rPr>
                <w:rFonts w:ascii="Times New Roman" w:hAnsi="Times New Roman" w:cs="Times New Roman"/>
                <w:color w:val="auto"/>
              </w:rPr>
            </w:pPr>
            <w:r w:rsidRPr="000A3C65">
              <w:rPr>
                <w:rFonts w:ascii="Times New Roman" w:hAnsi="Times New Roman" w:cs="Times New Roman"/>
                <w:color w:val="auto"/>
              </w:rPr>
              <w:t xml:space="preserve">2.Извод из казнене евиденције </w:t>
            </w:r>
            <w:r w:rsidRPr="000A3C65">
              <w:rPr>
                <w:rFonts w:ascii="Times New Roman" w:hAnsi="Times New Roman" w:cs="Times New Roman"/>
                <w:b/>
                <w:color w:val="auto"/>
              </w:rPr>
              <w:t>Посебног одељења за организовани криминал Вишег суда у Београду</w:t>
            </w:r>
            <w:r w:rsidRPr="000A3C65">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C443DD" w:rsidRPr="000A3C65" w:rsidRDefault="00C443DD" w:rsidP="005B3304">
            <w:pPr>
              <w:pStyle w:val="Default"/>
              <w:ind w:left="33"/>
              <w:jc w:val="both"/>
              <w:rPr>
                <w:rFonts w:ascii="Times New Roman" w:hAnsi="Times New Roman" w:cs="Times New Roman"/>
                <w:color w:val="auto"/>
              </w:rPr>
            </w:pPr>
            <w:r w:rsidRPr="000A3C65">
              <w:rPr>
                <w:rFonts w:ascii="Times New Roman" w:hAnsi="Times New Roman" w:cs="Times New Roman"/>
                <w:color w:val="auto"/>
              </w:rPr>
              <w:t xml:space="preserve">3.Извод из казнене евиденције, односно уверење </w:t>
            </w:r>
            <w:r w:rsidRPr="000A3C65">
              <w:rPr>
                <w:rFonts w:ascii="Times New Roman" w:hAnsi="Times New Roman" w:cs="Times New Roman"/>
                <w:b/>
                <w:color w:val="auto"/>
              </w:rPr>
              <w:t>надлежне полицијске управе МУП-а</w:t>
            </w:r>
            <w:r w:rsidRPr="000A3C65">
              <w:rPr>
                <w:rFonts w:ascii="Times New Roman" w:hAnsi="Times New Roman" w:cs="Times New Roman"/>
                <w:color w:val="auto"/>
              </w:rPr>
              <w:t xml:space="preserve">, којим се потврђује да законски заступник понуђача </w:t>
            </w:r>
            <w:r w:rsidRPr="000A3C65">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w:t>
            </w:r>
            <w:r w:rsidRPr="000A3C65">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0A3C65">
              <w:rPr>
                <w:rFonts w:ascii="Times New Roman" w:hAnsi="Times New Roman" w:cs="Times New Roman"/>
                <w:color w:val="auto"/>
              </w:rPr>
              <w:t>(захтев се може поднети према месту рођења или према месту пребивалишта)</w:t>
            </w:r>
            <w:r w:rsidRPr="000A3C65">
              <w:rPr>
                <w:rFonts w:ascii="Times New Roman" w:hAnsi="Times New Roman" w:cs="Times New Roman"/>
                <w:color w:val="auto"/>
                <w:lang w:val="sr-Cyrl-RS"/>
              </w:rPr>
              <w:t xml:space="preserve">. </w:t>
            </w:r>
            <w:r w:rsidRPr="000A3C65">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443DD" w:rsidRPr="000A3C65" w:rsidRDefault="00C443DD" w:rsidP="005B3304">
            <w:pPr>
              <w:pStyle w:val="Default"/>
              <w:jc w:val="both"/>
              <w:rPr>
                <w:rFonts w:ascii="Times New Roman" w:hAnsi="Times New Roman" w:cs="Times New Roman"/>
                <w:b/>
                <w:iCs/>
                <w:color w:val="auto"/>
              </w:rPr>
            </w:pPr>
            <w:r w:rsidRPr="000A3C65">
              <w:rPr>
                <w:rFonts w:ascii="Times New Roman" w:hAnsi="Times New Roman" w:cs="Times New Roman"/>
                <w:b/>
                <w:iCs/>
                <w:color w:val="auto"/>
              </w:rPr>
              <w:t>Доказ за предузетнике</w:t>
            </w:r>
            <w:r w:rsidRPr="000A3C65">
              <w:rPr>
                <w:rFonts w:ascii="Times New Roman" w:hAnsi="Times New Roman" w:cs="Times New Roman"/>
                <w:b/>
                <w:iCs/>
                <w:color w:val="auto"/>
                <w:lang w:val="sr-Cyrl-RS"/>
              </w:rPr>
              <w:t xml:space="preserve"> / физичка лица</w:t>
            </w:r>
            <w:r w:rsidRPr="000A3C65">
              <w:rPr>
                <w:rFonts w:ascii="Times New Roman" w:hAnsi="Times New Roman" w:cs="Times New Roman"/>
                <w:b/>
                <w:iCs/>
                <w:color w:val="auto"/>
              </w:rPr>
              <w:t>:</w:t>
            </w:r>
          </w:p>
          <w:p w14:paraId="66CDDBD9" w14:textId="77777777" w:rsidR="00C443DD" w:rsidRPr="000A3C65" w:rsidRDefault="00C443DD" w:rsidP="005B3304">
            <w:pPr>
              <w:pStyle w:val="Default"/>
              <w:jc w:val="both"/>
              <w:rPr>
                <w:rFonts w:ascii="Times New Roman" w:hAnsi="Times New Roman" w:cs="Times New Roman"/>
                <w:iCs/>
                <w:color w:val="auto"/>
              </w:rPr>
            </w:pPr>
            <w:r w:rsidRPr="000A3C65">
              <w:rPr>
                <w:rFonts w:ascii="Times New Roman" w:hAnsi="Times New Roman" w:cs="Times New Roman"/>
                <w:iCs/>
                <w:color w:val="auto"/>
              </w:rPr>
              <w:t>Извод из казнене евиденције</w:t>
            </w:r>
            <w:r w:rsidRPr="000A3C65">
              <w:rPr>
                <w:rFonts w:ascii="Times New Roman" w:hAnsi="Times New Roman" w:cs="Times New Roman"/>
                <w:iCs/>
                <w:color w:val="auto"/>
                <w:lang w:val="sr-Cyrl-RS"/>
              </w:rPr>
              <w:t>, односно уверење</w:t>
            </w:r>
            <w:r w:rsidRPr="000A3C65">
              <w:rPr>
                <w:rFonts w:ascii="Times New Roman" w:hAnsi="Times New Roman" w:cs="Times New Roman"/>
                <w:iCs/>
                <w:color w:val="auto"/>
              </w:rPr>
              <w:t xml:space="preserve"> </w:t>
            </w:r>
            <w:r w:rsidRPr="000A3C65">
              <w:rPr>
                <w:rFonts w:ascii="Times New Roman" w:hAnsi="Times New Roman" w:cs="Times New Roman"/>
                <w:b/>
                <w:iCs/>
                <w:color w:val="auto"/>
              </w:rPr>
              <w:t>надлежне полицијске управе МУП</w:t>
            </w:r>
            <w:r w:rsidRPr="000A3C65">
              <w:rPr>
                <w:rFonts w:ascii="Times New Roman" w:hAnsi="Times New Roman" w:cs="Times New Roman"/>
                <w:b/>
                <w:iCs/>
                <w:color w:val="auto"/>
                <w:lang w:val="sr-Cyrl-RS"/>
              </w:rPr>
              <w:t>-а,</w:t>
            </w:r>
            <w:r w:rsidRPr="000A3C65">
              <w:rPr>
                <w:rFonts w:ascii="Times New Roman" w:hAnsi="Times New Roman" w:cs="Times New Roman"/>
                <w:iCs/>
                <w:color w:val="auto"/>
              </w:rPr>
              <w:t xml:space="preserve"> </w:t>
            </w:r>
            <w:r w:rsidRPr="000A3C65">
              <w:rPr>
                <w:rFonts w:ascii="Times New Roman" w:hAnsi="Times New Roman" w:cs="Times New Roman"/>
                <w:color w:val="auto"/>
              </w:rPr>
              <w:t>којим се потврђује</w:t>
            </w:r>
            <w:r w:rsidRPr="000A3C65">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A3C65">
              <w:rPr>
                <w:rFonts w:ascii="Times New Roman" w:hAnsi="Times New Roman" w:cs="Times New Roman"/>
                <w:color w:val="auto"/>
              </w:rPr>
              <w:t>(захтев се може поднети према месту рођења или према месту пребивалишта)</w:t>
            </w:r>
            <w:r w:rsidRPr="000A3C65">
              <w:rPr>
                <w:rFonts w:ascii="Times New Roman" w:hAnsi="Times New Roman" w:cs="Times New Roman"/>
                <w:iCs/>
                <w:color w:val="auto"/>
              </w:rPr>
              <w:t>.</w:t>
            </w:r>
          </w:p>
        </w:tc>
      </w:tr>
      <w:tr w:rsidR="00C443DD" w:rsidRPr="000A3C65" w14:paraId="6CF4DF9E" w14:textId="77777777" w:rsidTr="00C443DD">
        <w:trPr>
          <w:trHeight w:val="789"/>
        </w:trPr>
        <w:tc>
          <w:tcPr>
            <w:tcW w:w="0" w:type="auto"/>
            <w:vAlign w:val="center"/>
          </w:tcPr>
          <w:p w14:paraId="73A61DE5" w14:textId="77777777" w:rsidR="00C443DD" w:rsidRPr="000A3C65" w:rsidRDefault="00C443DD" w:rsidP="002576AA">
            <w:pPr>
              <w:pStyle w:val="ListParagraph"/>
              <w:numPr>
                <w:ilvl w:val="0"/>
                <w:numId w:val="11"/>
              </w:numPr>
              <w:rPr>
                <w:noProof/>
              </w:rPr>
            </w:pPr>
          </w:p>
        </w:tc>
        <w:tc>
          <w:tcPr>
            <w:tcW w:w="0" w:type="auto"/>
          </w:tcPr>
          <w:p w14:paraId="46D5DA3E" w14:textId="77777777" w:rsidR="00C443DD" w:rsidRPr="000A3C65" w:rsidRDefault="00C443DD" w:rsidP="005B3304">
            <w:pPr>
              <w:pStyle w:val="stil1tekst"/>
              <w:ind w:left="0" w:right="63" w:firstLine="0"/>
              <w:rPr>
                <w:noProof/>
                <w:sz w:val="24"/>
                <w:szCs w:val="24"/>
              </w:rPr>
            </w:pPr>
            <w:r w:rsidRPr="000A3C6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C443DD" w:rsidRPr="000A3C65" w:rsidRDefault="00C443DD" w:rsidP="005B3304">
            <w:pPr>
              <w:pStyle w:val="Default"/>
              <w:jc w:val="both"/>
              <w:rPr>
                <w:rFonts w:ascii="Times New Roman" w:hAnsi="Times New Roman" w:cs="Times New Roman"/>
                <w:b/>
                <w:iCs/>
                <w:color w:val="auto"/>
              </w:rPr>
            </w:pPr>
            <w:r w:rsidRPr="000A3C65">
              <w:rPr>
                <w:rFonts w:ascii="Times New Roman" w:hAnsi="Times New Roman" w:cs="Times New Roman"/>
                <w:iCs/>
                <w:color w:val="auto"/>
              </w:rPr>
              <w:t xml:space="preserve">Доказ за </w:t>
            </w:r>
            <w:r w:rsidRPr="000A3C65">
              <w:rPr>
                <w:rFonts w:ascii="Times New Roman" w:hAnsi="Times New Roman" w:cs="Times New Roman"/>
                <w:b/>
                <w:iCs/>
                <w:color w:val="auto"/>
              </w:rPr>
              <w:t>правна лица / предузетнике / физичка лица:</w:t>
            </w:r>
          </w:p>
          <w:p w14:paraId="63CAA343" w14:textId="77777777" w:rsidR="00C443DD" w:rsidRPr="000A3C65" w:rsidRDefault="00C443DD" w:rsidP="005B3304">
            <w:pPr>
              <w:pStyle w:val="Default"/>
              <w:jc w:val="both"/>
              <w:rPr>
                <w:rFonts w:ascii="Times New Roman" w:hAnsi="Times New Roman" w:cs="Times New Roman"/>
                <w:iCs/>
                <w:color w:val="auto"/>
              </w:rPr>
            </w:pPr>
            <w:r w:rsidRPr="000A3C65">
              <w:rPr>
                <w:rFonts w:ascii="Times New Roman" w:hAnsi="Times New Roman" w:cs="Times New Roman"/>
                <w:color w:val="auto"/>
              </w:rPr>
              <w:t>У</w:t>
            </w:r>
            <w:r w:rsidRPr="000A3C65">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A3C65">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A3C65">
              <w:rPr>
                <w:rFonts w:ascii="Times New Roman" w:hAnsi="Times New Roman" w:cs="Times New Roman"/>
                <w:iCs/>
                <w:color w:val="auto"/>
              </w:rPr>
              <w:t xml:space="preserve"> не старија од два месеца пре отварања понуде</w:t>
            </w:r>
            <w:r w:rsidRPr="000A3C65">
              <w:rPr>
                <w:rFonts w:ascii="Times New Roman" w:hAnsi="Times New Roman" w:cs="Times New Roman"/>
                <w:bCs/>
                <w:iCs/>
                <w:color w:val="auto"/>
              </w:rPr>
              <w:t>.</w:t>
            </w:r>
          </w:p>
        </w:tc>
      </w:tr>
      <w:tr w:rsidR="00733666" w:rsidRPr="000A3C65" w14:paraId="2817C0DF" w14:textId="77777777" w:rsidTr="00C443DD">
        <w:trPr>
          <w:trHeight w:val="789"/>
        </w:trPr>
        <w:tc>
          <w:tcPr>
            <w:tcW w:w="0" w:type="auto"/>
            <w:vAlign w:val="center"/>
          </w:tcPr>
          <w:p w14:paraId="34FBDE44" w14:textId="77777777" w:rsidR="00733666" w:rsidRPr="000A3C65" w:rsidRDefault="00733666" w:rsidP="002576AA">
            <w:pPr>
              <w:pStyle w:val="ListParagraph"/>
              <w:numPr>
                <w:ilvl w:val="0"/>
                <w:numId w:val="11"/>
              </w:numPr>
              <w:rPr>
                <w:noProof/>
              </w:rPr>
            </w:pPr>
          </w:p>
        </w:tc>
        <w:tc>
          <w:tcPr>
            <w:tcW w:w="0" w:type="auto"/>
          </w:tcPr>
          <w:p w14:paraId="4F39F5B3" w14:textId="77777777" w:rsidR="00733666" w:rsidRDefault="00733666">
            <w:pPr>
              <w:spacing w:line="256" w:lineRule="auto"/>
              <w:jc w:val="both"/>
              <w:rPr>
                <w:b/>
                <w:noProof/>
                <w:lang w:val="sr-Cyrl-RS"/>
              </w:rPr>
            </w:pPr>
            <w:r>
              <w:rPr>
                <w:b/>
                <w:noProof/>
                <w:lang w:val="sr-Cyrl-RS"/>
              </w:rPr>
              <w:t>ТАЧКА А:</w:t>
            </w:r>
          </w:p>
          <w:p w14:paraId="7D93C384" w14:textId="77777777" w:rsidR="00733666" w:rsidRPr="00733666" w:rsidRDefault="00733666">
            <w:pPr>
              <w:spacing w:line="256" w:lineRule="auto"/>
              <w:jc w:val="both"/>
              <w:rPr>
                <w:b/>
                <w:noProof/>
                <w:color w:val="FF0000"/>
                <w:u w:val="single"/>
                <w:lang w:val="sr-Cyrl-CS"/>
              </w:rPr>
            </w:pPr>
            <w:r w:rsidRPr="00733666">
              <w:rPr>
                <w:b/>
                <w:noProof/>
                <w:u w:val="single"/>
                <w:lang w:val="en-US"/>
              </w:rPr>
              <w:t xml:space="preserve">Понуђач има важећу дозволу надлежног органа </w:t>
            </w:r>
          </w:p>
          <w:p w14:paraId="3E223CB0" w14:textId="77777777" w:rsidR="00C4248E" w:rsidRDefault="00733666" w:rsidP="00C4248E">
            <w:pPr>
              <w:autoSpaceDE w:val="0"/>
              <w:autoSpaceDN w:val="0"/>
              <w:spacing w:line="242" w:lineRule="auto"/>
              <w:ind w:right="70"/>
              <w:jc w:val="both"/>
              <w:rPr>
                <w:b/>
                <w:u w:val="single"/>
                <w:lang w:val="sr-Cyrl-RS"/>
              </w:rPr>
            </w:pPr>
            <w:r w:rsidRPr="00733666">
              <w:rPr>
                <w:b/>
                <w:u w:val="single"/>
                <w:lang w:val="sr-Cyrl-RS"/>
              </w:rPr>
              <w:t xml:space="preserve">за обављање послова пројектовања посебних система и мера заштите од пожара и то: </w:t>
            </w:r>
          </w:p>
          <w:p w14:paraId="1B16971C" w14:textId="77777777" w:rsidR="00C4248E" w:rsidRDefault="00C4248E" w:rsidP="00C4248E">
            <w:pPr>
              <w:autoSpaceDE w:val="0"/>
              <w:autoSpaceDN w:val="0"/>
              <w:spacing w:line="242" w:lineRule="auto"/>
              <w:ind w:right="70"/>
              <w:jc w:val="both"/>
              <w:rPr>
                <w:b/>
                <w:u w:val="single"/>
                <w:lang w:val="sr-Cyrl-RS"/>
              </w:rPr>
            </w:pPr>
          </w:p>
          <w:p w14:paraId="024480A9" w14:textId="0F7E1AF6" w:rsidR="00733666" w:rsidRPr="00C4248E" w:rsidRDefault="00733666" w:rsidP="00C4248E">
            <w:pPr>
              <w:pStyle w:val="ListParagraph"/>
              <w:numPr>
                <w:ilvl w:val="0"/>
                <w:numId w:val="27"/>
              </w:numPr>
              <w:autoSpaceDE w:val="0"/>
              <w:autoSpaceDN w:val="0"/>
              <w:spacing w:line="242" w:lineRule="auto"/>
              <w:ind w:right="70"/>
              <w:jc w:val="both"/>
              <w:rPr>
                <w:b/>
                <w:u w:val="single"/>
                <w:lang w:val="sr-Cyrl-RS"/>
              </w:rPr>
            </w:pPr>
            <w:r w:rsidRPr="00C4248E">
              <w:rPr>
                <w:b/>
                <w:lang w:val="sr-Cyrl-RS"/>
              </w:rPr>
              <w:t>Израде пројеката стабилних система за гашење пожара,</w:t>
            </w:r>
          </w:p>
          <w:p w14:paraId="795F8D2F" w14:textId="77777777" w:rsidR="00733666" w:rsidRPr="00733666" w:rsidRDefault="00733666" w:rsidP="00733666">
            <w:pPr>
              <w:pStyle w:val="ListParagraph"/>
              <w:autoSpaceDE w:val="0"/>
              <w:autoSpaceDN w:val="0"/>
              <w:spacing w:line="242" w:lineRule="auto"/>
              <w:ind w:left="1110" w:right="70"/>
              <w:jc w:val="both"/>
              <w:rPr>
                <w:b/>
                <w:lang w:val="sr-Cyrl-RS"/>
              </w:rPr>
            </w:pPr>
          </w:p>
          <w:p w14:paraId="19087B69" w14:textId="02D3D039" w:rsidR="00733666" w:rsidRPr="00733666" w:rsidRDefault="00733666" w:rsidP="00733666">
            <w:pPr>
              <w:pStyle w:val="ListParagraph"/>
              <w:numPr>
                <w:ilvl w:val="0"/>
                <w:numId w:val="27"/>
              </w:numPr>
              <w:autoSpaceDE w:val="0"/>
              <w:autoSpaceDN w:val="0"/>
              <w:spacing w:line="242" w:lineRule="auto"/>
              <w:ind w:right="70"/>
              <w:jc w:val="both"/>
              <w:rPr>
                <w:b/>
                <w:lang w:val="sr-Cyrl-RS"/>
              </w:rPr>
            </w:pPr>
            <w:r w:rsidRPr="00733666">
              <w:rPr>
                <w:b/>
                <w:lang w:val="sr-Cyrl-RS"/>
              </w:rPr>
              <w:t xml:space="preserve">Израде пројеката стабилних система за дојаву пожара и </w:t>
            </w:r>
          </w:p>
          <w:p w14:paraId="23B0B2D3" w14:textId="77777777" w:rsidR="00733666" w:rsidRPr="00733666" w:rsidRDefault="00733666" w:rsidP="00733666">
            <w:pPr>
              <w:pStyle w:val="ListParagraph"/>
              <w:rPr>
                <w:b/>
                <w:lang w:val="sr-Cyrl-RS"/>
              </w:rPr>
            </w:pPr>
          </w:p>
          <w:p w14:paraId="75731E78" w14:textId="5B70361C" w:rsidR="00733666" w:rsidRPr="00C4248E" w:rsidRDefault="00733666" w:rsidP="00733666">
            <w:pPr>
              <w:pStyle w:val="ListParagraph"/>
              <w:numPr>
                <w:ilvl w:val="0"/>
                <w:numId w:val="27"/>
              </w:numPr>
              <w:autoSpaceDE w:val="0"/>
              <w:autoSpaceDN w:val="0"/>
              <w:spacing w:line="242" w:lineRule="auto"/>
              <w:ind w:right="70"/>
              <w:jc w:val="both"/>
              <w:rPr>
                <w:b/>
                <w:lang w:val="sr-Cyrl-RS"/>
              </w:rPr>
            </w:pPr>
            <w:r w:rsidRPr="00C4248E">
              <w:rPr>
                <w:b/>
                <w:lang w:val="sr-Cyrl-RS"/>
              </w:rPr>
              <w:t xml:space="preserve">Пројектовање система за одвођење дима и топлоте </w:t>
            </w:r>
          </w:p>
          <w:p w14:paraId="5C64E2B2" w14:textId="77777777" w:rsidR="00733666" w:rsidRPr="00C4248E" w:rsidRDefault="00733666">
            <w:pPr>
              <w:autoSpaceDE w:val="0"/>
              <w:autoSpaceDN w:val="0"/>
              <w:spacing w:line="242" w:lineRule="auto"/>
              <w:ind w:right="70"/>
              <w:jc w:val="both"/>
              <w:rPr>
                <w:lang w:val="sr-Cyrl-RS"/>
              </w:rPr>
            </w:pPr>
            <w:r w:rsidRPr="00C4248E">
              <w:rPr>
                <w:lang w:val="sr-Cyrl-RS"/>
              </w:rPr>
              <w:t>предвиђену Законом о заштити од пожара („Сл. Гласник РС“ бр. 111/2009 и 20/2015)</w:t>
            </w:r>
          </w:p>
          <w:p w14:paraId="25599F4E" w14:textId="77777777" w:rsidR="00733666" w:rsidRPr="00C4248E" w:rsidRDefault="00733666">
            <w:pPr>
              <w:autoSpaceDE w:val="0"/>
              <w:autoSpaceDN w:val="0"/>
              <w:spacing w:line="242" w:lineRule="auto"/>
              <w:ind w:right="70"/>
              <w:jc w:val="both"/>
              <w:rPr>
                <w:lang w:val="sr-Cyrl-RS"/>
              </w:rPr>
            </w:pPr>
          </w:p>
          <w:p w14:paraId="7A41489A" w14:textId="77777777" w:rsidR="00733666" w:rsidRPr="00C4248E" w:rsidRDefault="00733666">
            <w:pPr>
              <w:autoSpaceDE w:val="0"/>
              <w:autoSpaceDN w:val="0"/>
              <w:spacing w:line="242" w:lineRule="auto"/>
              <w:ind w:right="70"/>
              <w:jc w:val="both"/>
              <w:rPr>
                <w:lang w:val="sr-Cyrl-RS"/>
              </w:rPr>
            </w:pPr>
          </w:p>
          <w:p w14:paraId="358B30E9" w14:textId="77777777" w:rsidR="00733666" w:rsidRPr="00C4248E" w:rsidRDefault="00733666">
            <w:pPr>
              <w:spacing w:line="256" w:lineRule="auto"/>
              <w:jc w:val="both"/>
              <w:rPr>
                <w:b/>
                <w:noProof/>
                <w:lang w:val="sr-Cyrl-RS"/>
              </w:rPr>
            </w:pPr>
            <w:r w:rsidRPr="00C4248E">
              <w:rPr>
                <w:b/>
                <w:noProof/>
                <w:lang w:val="sr-Cyrl-RS"/>
              </w:rPr>
              <w:lastRenderedPageBreak/>
              <w:t>ТАЧКА Б:</w:t>
            </w:r>
          </w:p>
          <w:p w14:paraId="37E022F3" w14:textId="77777777" w:rsidR="00733666" w:rsidRPr="00C4248E" w:rsidRDefault="00733666">
            <w:pPr>
              <w:spacing w:line="256" w:lineRule="auto"/>
              <w:jc w:val="both"/>
              <w:rPr>
                <w:b/>
                <w:noProof/>
                <w:color w:val="FF0000"/>
                <w:u w:val="single"/>
                <w:lang w:val="sr-Cyrl-CS"/>
              </w:rPr>
            </w:pPr>
            <w:r w:rsidRPr="00C4248E">
              <w:rPr>
                <w:b/>
                <w:noProof/>
                <w:u w:val="single"/>
                <w:lang w:val="en-US"/>
              </w:rPr>
              <w:t xml:space="preserve">Понуђач има важећу дозволу надлежног органа </w:t>
            </w:r>
          </w:p>
          <w:p w14:paraId="2CA9A8FC" w14:textId="77777777" w:rsidR="00733666" w:rsidRPr="00C4248E" w:rsidRDefault="00733666">
            <w:pPr>
              <w:pBdr>
                <w:bottom w:val="single" w:sz="12" w:space="1" w:color="auto"/>
              </w:pBdr>
              <w:spacing w:line="256" w:lineRule="auto"/>
              <w:jc w:val="both"/>
              <w:rPr>
                <w:b/>
                <w:noProof/>
                <w:u w:val="single"/>
                <w:lang w:val="sr-Cyrl-RS"/>
              </w:rPr>
            </w:pPr>
            <w:r w:rsidRPr="00C4248E">
              <w:rPr>
                <w:b/>
                <w:u w:val="single"/>
                <w:lang w:val="ru-RU"/>
              </w:rPr>
              <w:t>за израду главног пројекта заштите од пожара</w:t>
            </w:r>
            <w:r w:rsidRPr="00C4248E">
              <w:rPr>
                <w:b/>
                <w:noProof/>
                <w:u w:val="single"/>
                <w:lang w:val="sr-Cyrl-RS"/>
              </w:rPr>
              <w:t>.</w:t>
            </w:r>
          </w:p>
          <w:p w14:paraId="03C483D2" w14:textId="77777777" w:rsidR="00733666" w:rsidRPr="00C4248E" w:rsidRDefault="00733666">
            <w:pPr>
              <w:pBdr>
                <w:bottom w:val="single" w:sz="12" w:space="1" w:color="auto"/>
              </w:pBdr>
              <w:spacing w:line="256" w:lineRule="auto"/>
              <w:jc w:val="both"/>
              <w:rPr>
                <w:noProof/>
                <w:lang w:val="sr-Cyrl-RS"/>
              </w:rPr>
            </w:pPr>
          </w:p>
          <w:p w14:paraId="2501D294" w14:textId="77777777" w:rsidR="00733666" w:rsidRPr="00C4248E" w:rsidRDefault="00733666">
            <w:pPr>
              <w:spacing w:line="256" w:lineRule="auto"/>
              <w:jc w:val="both"/>
              <w:rPr>
                <w:b/>
                <w:noProof/>
                <w:lang w:val="sr-Cyrl-RS"/>
              </w:rPr>
            </w:pPr>
          </w:p>
          <w:p w14:paraId="51F82F96" w14:textId="77777777" w:rsidR="00733666" w:rsidRPr="00C4248E" w:rsidRDefault="00733666">
            <w:pPr>
              <w:spacing w:line="256" w:lineRule="auto"/>
              <w:jc w:val="both"/>
              <w:rPr>
                <w:b/>
                <w:noProof/>
                <w:lang w:val="sr-Cyrl-RS"/>
              </w:rPr>
            </w:pPr>
            <w:r w:rsidRPr="00C4248E">
              <w:rPr>
                <w:b/>
                <w:noProof/>
                <w:lang w:val="sr-Cyrl-RS"/>
              </w:rPr>
              <w:t>ТАЧКА В:</w:t>
            </w:r>
          </w:p>
          <w:p w14:paraId="394673B2" w14:textId="77777777" w:rsidR="00733666" w:rsidRPr="00C4248E" w:rsidRDefault="00733666">
            <w:pPr>
              <w:spacing w:line="256" w:lineRule="auto"/>
              <w:jc w:val="both"/>
              <w:rPr>
                <w:lang w:val="sr-Cyrl-RS"/>
              </w:rPr>
            </w:pPr>
            <w:r w:rsidRPr="00C4248E">
              <w:rPr>
                <w:noProof/>
                <w:lang w:val="en-US"/>
              </w:rPr>
              <w:t xml:space="preserve">Понуђач има важећу дозволу надлежног органа </w:t>
            </w:r>
            <w:r w:rsidRPr="00C4248E">
              <w:rPr>
                <w:b/>
                <w:bCs/>
                <w:lang w:val="en-US"/>
              </w:rPr>
              <w:t>лиценцу за</w:t>
            </w:r>
            <w:r w:rsidRPr="00C4248E">
              <w:rPr>
                <w:lang w:val="ru-RU"/>
              </w:rPr>
              <w:t xml:space="preserve"> </w:t>
            </w:r>
            <w:r w:rsidRPr="00C4248E">
              <w:rPr>
                <w:b/>
                <w:bCs/>
                <w:lang w:val="en-US"/>
              </w:rPr>
              <w:t>рад геодетске организације</w:t>
            </w:r>
            <w:r w:rsidRPr="00C4248E">
              <w:rPr>
                <w:lang w:val="en-US"/>
              </w:rPr>
              <w:t>,</w:t>
            </w:r>
            <w:r w:rsidRPr="00C4248E">
              <w:rPr>
                <w:lang w:val="ru-RU"/>
              </w:rPr>
              <w:t xml:space="preserve"> </w:t>
            </w:r>
            <w:r w:rsidRPr="00C4248E">
              <w:rPr>
                <w:lang w:val="en-US"/>
              </w:rPr>
              <w:t>предвиђену Законом о</w:t>
            </w:r>
            <w:r w:rsidRPr="00C4248E">
              <w:rPr>
                <w:lang w:val="ru-RU"/>
              </w:rPr>
              <w:t xml:space="preserve"> </w:t>
            </w:r>
            <w:r w:rsidRPr="00C4248E">
              <w:rPr>
                <w:lang w:val="en-US"/>
              </w:rPr>
              <w:t xml:space="preserve">државном премеру и </w:t>
            </w:r>
            <w:r w:rsidRPr="00C4248E">
              <w:rPr>
                <w:lang w:val="sr-Cyrl-RS"/>
              </w:rPr>
              <w:t>к</w:t>
            </w:r>
            <w:r w:rsidRPr="00C4248E">
              <w:rPr>
                <w:lang w:val="en-US"/>
              </w:rPr>
              <w:t>атастру</w:t>
            </w:r>
            <w:r w:rsidRPr="00C4248E">
              <w:rPr>
                <w:lang w:val="ru-RU"/>
              </w:rPr>
              <w:t xml:space="preserve"> </w:t>
            </w:r>
            <w:r w:rsidRPr="00C4248E">
              <w:rPr>
                <w:lang w:val="en-US"/>
              </w:rPr>
              <w:t>(„Сл.гласник РС“ бр.</w:t>
            </w:r>
            <w:r w:rsidRPr="00C4248E">
              <w:rPr>
                <w:lang w:val="ru-RU"/>
              </w:rPr>
              <w:t xml:space="preserve"> </w:t>
            </w:r>
            <w:r w:rsidRPr="00C4248E">
              <w:rPr>
                <w:lang w:val="en-US"/>
              </w:rPr>
              <w:t>72/2009,18/2010, 65/2013 и</w:t>
            </w:r>
            <w:r w:rsidRPr="00C4248E">
              <w:rPr>
                <w:lang w:val="ru-RU"/>
              </w:rPr>
              <w:t xml:space="preserve"> </w:t>
            </w:r>
            <w:r w:rsidRPr="00C4248E">
              <w:rPr>
                <w:lang w:val="en-US"/>
              </w:rPr>
              <w:t>15/2015 - Одлука УСРС) и то за:</w:t>
            </w:r>
          </w:p>
          <w:p w14:paraId="63972EF5" w14:textId="77777777" w:rsidR="00733666" w:rsidRPr="00C4248E" w:rsidRDefault="00733666">
            <w:pPr>
              <w:spacing w:line="256" w:lineRule="auto"/>
              <w:jc w:val="both"/>
              <w:rPr>
                <w:noProof/>
                <w:color w:val="FF0000"/>
                <w:lang w:val="sr-Cyrl-RS"/>
              </w:rPr>
            </w:pPr>
          </w:p>
          <w:p w14:paraId="5ED14436" w14:textId="77777777" w:rsidR="00733666" w:rsidRPr="00C4248E" w:rsidRDefault="00733666">
            <w:pPr>
              <w:autoSpaceDE w:val="0"/>
              <w:autoSpaceDN w:val="0"/>
              <w:spacing w:line="242" w:lineRule="auto"/>
              <w:ind w:right="70"/>
              <w:jc w:val="both"/>
              <w:rPr>
                <w:b/>
                <w:lang w:val="sr-Cyrl-RS"/>
              </w:rPr>
            </w:pPr>
            <w:r w:rsidRPr="00C4248E">
              <w:rPr>
                <w:b/>
                <w:lang w:val="sr-Cyrl-RS"/>
              </w:rPr>
              <w:t>1)</w:t>
            </w:r>
            <w:r w:rsidRPr="00C4248E">
              <w:rPr>
                <w:b/>
                <w:lang w:val="en-US"/>
              </w:rPr>
              <w:t>Извођење геодетских радова</w:t>
            </w:r>
            <w:r w:rsidRPr="00C4248E">
              <w:rPr>
                <w:b/>
                <w:lang w:val="sr-Cyrl-RS"/>
              </w:rPr>
              <w:t xml:space="preserve"> </w:t>
            </w:r>
            <w:r w:rsidRPr="00C4248E">
              <w:rPr>
                <w:b/>
                <w:lang w:val="en-US"/>
              </w:rPr>
              <w:t>у поступку одржавања</w:t>
            </w:r>
            <w:r w:rsidRPr="00C4248E">
              <w:rPr>
                <w:b/>
                <w:lang w:val="sr-Cyrl-RS"/>
              </w:rPr>
              <w:t xml:space="preserve"> </w:t>
            </w:r>
            <w:r w:rsidRPr="00C4248E">
              <w:rPr>
                <w:b/>
                <w:lang w:val="en-US"/>
              </w:rPr>
              <w:t>катастра непокретности и</w:t>
            </w:r>
            <w:r w:rsidRPr="00C4248E">
              <w:rPr>
                <w:b/>
                <w:lang w:val="sr-Cyrl-RS"/>
              </w:rPr>
              <w:t xml:space="preserve"> </w:t>
            </w:r>
            <w:r w:rsidRPr="00C4248E">
              <w:rPr>
                <w:b/>
                <w:lang w:val="en-US"/>
              </w:rPr>
              <w:t>одржавања катастра водова;</w:t>
            </w:r>
          </w:p>
          <w:p w14:paraId="39F15681" w14:textId="77777777" w:rsidR="00733666" w:rsidRPr="00C4248E" w:rsidRDefault="00733666">
            <w:pPr>
              <w:autoSpaceDE w:val="0"/>
              <w:autoSpaceDN w:val="0"/>
              <w:spacing w:line="242" w:lineRule="auto"/>
              <w:ind w:right="70"/>
              <w:jc w:val="both"/>
              <w:rPr>
                <w:b/>
                <w:lang w:val="sr-Cyrl-RS"/>
              </w:rPr>
            </w:pPr>
          </w:p>
          <w:p w14:paraId="1D32AF93" w14:textId="77777777" w:rsidR="00733666" w:rsidRPr="00C4248E" w:rsidRDefault="00733666">
            <w:pPr>
              <w:autoSpaceDE w:val="0"/>
              <w:autoSpaceDN w:val="0"/>
              <w:spacing w:line="242" w:lineRule="auto"/>
              <w:ind w:right="70"/>
              <w:jc w:val="both"/>
              <w:rPr>
                <w:b/>
                <w:lang w:val="sr-Cyrl-RS"/>
              </w:rPr>
            </w:pPr>
            <w:r w:rsidRPr="00C4248E">
              <w:rPr>
                <w:b/>
                <w:lang w:val="en-US"/>
              </w:rPr>
              <w:t xml:space="preserve"> 2)Израду геодетских подлога у</w:t>
            </w:r>
            <w:r w:rsidRPr="00C4248E">
              <w:rPr>
                <w:b/>
                <w:lang w:val="sr-Cyrl-RS"/>
              </w:rPr>
              <w:t xml:space="preserve"> </w:t>
            </w:r>
            <w:r w:rsidRPr="00C4248E">
              <w:rPr>
                <w:b/>
                <w:lang w:val="en-US"/>
              </w:rPr>
              <w:t>инжењерско-техничким</w:t>
            </w:r>
            <w:r w:rsidRPr="00C4248E">
              <w:rPr>
                <w:b/>
                <w:lang w:val="sr-Cyrl-RS"/>
              </w:rPr>
              <w:t xml:space="preserve"> </w:t>
            </w:r>
            <w:r w:rsidRPr="00C4248E">
              <w:rPr>
                <w:b/>
                <w:lang w:val="en-US"/>
              </w:rPr>
              <w:t>областима за које се не</w:t>
            </w:r>
            <w:r w:rsidRPr="00C4248E">
              <w:rPr>
                <w:b/>
                <w:lang w:val="sr-Cyrl-RS"/>
              </w:rPr>
              <w:t xml:space="preserve"> </w:t>
            </w:r>
            <w:r w:rsidRPr="00C4248E">
              <w:rPr>
                <w:b/>
                <w:lang w:val="en-US"/>
              </w:rPr>
              <w:t>израђује главни пројекат</w:t>
            </w:r>
          </w:p>
          <w:p w14:paraId="3C8659B8" w14:textId="77777777" w:rsidR="00733666" w:rsidRPr="00C4248E" w:rsidRDefault="00733666">
            <w:pPr>
              <w:autoSpaceDE w:val="0"/>
              <w:autoSpaceDN w:val="0"/>
              <w:spacing w:line="242" w:lineRule="auto"/>
              <w:ind w:right="70"/>
              <w:jc w:val="both"/>
              <w:rPr>
                <w:b/>
                <w:lang w:val="sr-Cyrl-RS"/>
              </w:rPr>
            </w:pPr>
            <w:r w:rsidRPr="00C4248E">
              <w:rPr>
                <w:b/>
                <w:lang w:val="sr-Cyrl-RS"/>
              </w:rPr>
              <w:t>________________________</w:t>
            </w:r>
          </w:p>
          <w:p w14:paraId="092CADFB" w14:textId="77777777" w:rsidR="00733666" w:rsidRPr="00C4248E" w:rsidRDefault="00733666">
            <w:pPr>
              <w:spacing w:line="256" w:lineRule="auto"/>
              <w:jc w:val="both"/>
              <w:rPr>
                <w:b/>
                <w:noProof/>
                <w:lang w:val="sr-Cyrl-RS"/>
              </w:rPr>
            </w:pPr>
            <w:r w:rsidRPr="00C4248E">
              <w:rPr>
                <w:b/>
                <w:noProof/>
                <w:lang w:val="sr-Cyrl-RS"/>
              </w:rPr>
              <w:t>ТАЧКА Г:</w:t>
            </w:r>
          </w:p>
          <w:p w14:paraId="3D8AAF45" w14:textId="121B2A43" w:rsidR="00733666" w:rsidRPr="000A3C65" w:rsidRDefault="00733666" w:rsidP="005B3304">
            <w:pPr>
              <w:pStyle w:val="stil1tekst"/>
              <w:ind w:left="0" w:right="63" w:firstLine="0"/>
              <w:rPr>
                <w:noProof/>
                <w:sz w:val="24"/>
                <w:szCs w:val="24"/>
              </w:rPr>
            </w:pPr>
            <w:r w:rsidRPr="00C4248E">
              <w:rPr>
                <w:noProof/>
                <w:sz w:val="24"/>
                <w:szCs w:val="24"/>
              </w:rPr>
              <w:t>Понуђач има важећу дозволу надлежног органа</w:t>
            </w:r>
            <w:r w:rsidRPr="00C4248E">
              <w:rPr>
                <w:b/>
                <w:sz w:val="24"/>
                <w:szCs w:val="24"/>
                <w:lang w:val="ru-RU"/>
              </w:rPr>
              <w:t xml:space="preserve"> за издавање сертификата о енергетским својствима објеката високоградње.</w:t>
            </w:r>
          </w:p>
        </w:tc>
        <w:tc>
          <w:tcPr>
            <w:tcW w:w="0" w:type="auto"/>
          </w:tcPr>
          <w:p w14:paraId="37310908" w14:textId="77777777" w:rsidR="00733666" w:rsidRDefault="00733666">
            <w:pPr>
              <w:pStyle w:val="Default"/>
              <w:spacing w:line="256" w:lineRule="auto"/>
              <w:jc w:val="both"/>
              <w:rPr>
                <w:rFonts w:ascii="Times New Roman" w:hAnsi="Times New Roman" w:cs="Times New Roman"/>
                <w:iCs/>
                <w:color w:val="auto"/>
                <w:lang w:val="sr-Cyrl-RS"/>
              </w:rPr>
            </w:pPr>
          </w:p>
          <w:p w14:paraId="6F3456B0" w14:textId="77777777" w:rsidR="00733666" w:rsidRDefault="00733666">
            <w:pPr>
              <w:pStyle w:val="Default"/>
              <w:spacing w:line="256" w:lineRule="auto"/>
              <w:jc w:val="both"/>
              <w:rPr>
                <w:rFonts w:ascii="Times New Roman" w:hAnsi="Times New Roman" w:cs="Times New Roman"/>
                <w:b/>
                <w:iCs/>
                <w:color w:val="auto"/>
                <w:lang w:val="sr-Cyrl-RS"/>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45EE9586" w14:textId="77777777" w:rsidR="00733666" w:rsidRDefault="00733666">
            <w:pPr>
              <w:pStyle w:val="Default"/>
              <w:spacing w:line="256" w:lineRule="auto"/>
              <w:jc w:val="both"/>
              <w:rPr>
                <w:rFonts w:ascii="Times New Roman" w:hAnsi="Times New Roman" w:cs="Times New Roman"/>
                <w:b/>
                <w:iCs/>
                <w:color w:val="auto"/>
                <w:lang w:val="sr-Cyrl-RS"/>
              </w:rPr>
            </w:pPr>
            <w:r>
              <w:rPr>
                <w:rFonts w:ascii="Times New Roman" w:hAnsi="Times New Roman" w:cs="Times New Roman"/>
                <w:b/>
                <w:iCs/>
                <w:color w:val="auto"/>
                <w:lang w:val="sr-Cyrl-RS"/>
              </w:rPr>
              <w:t>ЗА ТАЧКУ А:</w:t>
            </w:r>
          </w:p>
          <w:p w14:paraId="6CEB0B9F" w14:textId="77777777" w:rsidR="00733666" w:rsidRDefault="00733666">
            <w:pPr>
              <w:autoSpaceDE w:val="0"/>
              <w:autoSpaceDN w:val="0"/>
              <w:spacing w:line="242" w:lineRule="auto"/>
              <w:ind w:right="70"/>
              <w:jc w:val="both"/>
              <w:rPr>
                <w:lang w:val="sr-Cyrl-RS"/>
              </w:rPr>
            </w:pPr>
            <w:r>
              <w:rPr>
                <w:lang w:val="sr-Cyrl-RS"/>
              </w:rPr>
              <w:t xml:space="preserve">Фотокопија важећег Решења за пројектовање посебних система и мера заштите од пожара и то: Израда пројеката стабилних система за гашење и дојаву пожара и Израда пројеката за одвођење дима и топлоте, које издаје Министарство унутрашњих послова РС, Сектор за ванредне ситуације. </w:t>
            </w:r>
          </w:p>
          <w:p w14:paraId="1029B9B7" w14:textId="77777777" w:rsidR="00733666" w:rsidRDefault="00733666">
            <w:pPr>
              <w:autoSpaceDE w:val="0"/>
              <w:autoSpaceDN w:val="0"/>
              <w:spacing w:line="242" w:lineRule="auto"/>
              <w:ind w:right="70"/>
              <w:jc w:val="both"/>
              <w:rPr>
                <w:lang w:val="sr-Cyrl-RS"/>
              </w:rPr>
            </w:pPr>
          </w:p>
          <w:p w14:paraId="2BC66AFD" w14:textId="77777777" w:rsidR="00733666" w:rsidRDefault="00733666">
            <w:pPr>
              <w:pStyle w:val="Default"/>
              <w:spacing w:line="256" w:lineRule="auto"/>
              <w:jc w:val="both"/>
              <w:rPr>
                <w:rFonts w:ascii="Times New Roman" w:hAnsi="Times New Roman" w:cs="Times New Roman"/>
                <w:b/>
                <w:iCs/>
                <w:color w:val="auto"/>
                <w:lang w:val="sr-Cyrl-RS"/>
              </w:rPr>
            </w:pPr>
          </w:p>
          <w:p w14:paraId="760326A7" w14:textId="77777777" w:rsidR="00733666" w:rsidRDefault="00733666">
            <w:pPr>
              <w:pStyle w:val="Default"/>
              <w:spacing w:line="256" w:lineRule="auto"/>
              <w:jc w:val="both"/>
              <w:rPr>
                <w:rFonts w:ascii="Times New Roman" w:hAnsi="Times New Roman" w:cs="Times New Roman"/>
                <w:b/>
                <w:iCs/>
                <w:color w:val="auto"/>
                <w:lang w:val="sr-Cyrl-RS"/>
              </w:rPr>
            </w:pPr>
          </w:p>
          <w:p w14:paraId="71EEBE17" w14:textId="77777777" w:rsidR="00733666" w:rsidRDefault="00733666">
            <w:pPr>
              <w:pStyle w:val="Default"/>
              <w:spacing w:line="256" w:lineRule="auto"/>
              <w:jc w:val="both"/>
              <w:rPr>
                <w:rFonts w:ascii="Times New Roman" w:hAnsi="Times New Roman" w:cs="Times New Roman"/>
                <w:b/>
                <w:iCs/>
                <w:color w:val="auto"/>
                <w:lang w:val="sr-Cyrl-RS"/>
              </w:rPr>
            </w:pPr>
          </w:p>
          <w:p w14:paraId="6EFF6812" w14:textId="77777777" w:rsidR="00733666" w:rsidRDefault="00733666">
            <w:pPr>
              <w:pStyle w:val="Default"/>
              <w:spacing w:line="256" w:lineRule="auto"/>
              <w:jc w:val="both"/>
              <w:rPr>
                <w:rFonts w:ascii="Times New Roman" w:hAnsi="Times New Roman" w:cs="Times New Roman"/>
                <w:b/>
                <w:iCs/>
                <w:color w:val="auto"/>
                <w:lang w:val="sr-Cyrl-RS"/>
              </w:rPr>
            </w:pPr>
          </w:p>
          <w:p w14:paraId="57487426" w14:textId="77777777" w:rsidR="00733666" w:rsidRDefault="00733666">
            <w:pPr>
              <w:pStyle w:val="Default"/>
              <w:spacing w:line="256" w:lineRule="auto"/>
              <w:jc w:val="both"/>
              <w:rPr>
                <w:rFonts w:ascii="Times New Roman" w:hAnsi="Times New Roman" w:cs="Times New Roman"/>
                <w:b/>
                <w:iCs/>
                <w:color w:val="auto"/>
                <w:lang w:val="sr-Cyrl-RS"/>
              </w:rPr>
            </w:pPr>
          </w:p>
          <w:p w14:paraId="119CA827" w14:textId="77777777" w:rsidR="00733666" w:rsidRDefault="00733666">
            <w:pPr>
              <w:pStyle w:val="Default"/>
              <w:spacing w:line="256" w:lineRule="auto"/>
              <w:jc w:val="both"/>
              <w:rPr>
                <w:rFonts w:ascii="Times New Roman" w:hAnsi="Times New Roman" w:cs="Times New Roman"/>
                <w:b/>
                <w:iCs/>
                <w:color w:val="auto"/>
                <w:lang w:val="sr-Cyrl-RS"/>
              </w:rPr>
            </w:pPr>
          </w:p>
          <w:p w14:paraId="41EBAB8C" w14:textId="77777777" w:rsidR="00733666" w:rsidRDefault="00733666">
            <w:pPr>
              <w:pStyle w:val="Default"/>
              <w:spacing w:line="256" w:lineRule="auto"/>
              <w:jc w:val="both"/>
              <w:rPr>
                <w:rFonts w:ascii="Times New Roman" w:hAnsi="Times New Roman" w:cs="Times New Roman"/>
                <w:b/>
                <w:iCs/>
                <w:color w:val="auto"/>
                <w:lang w:val="sr-Cyrl-RS"/>
              </w:rPr>
            </w:pPr>
          </w:p>
          <w:p w14:paraId="0920E95D" w14:textId="77777777" w:rsidR="00733666" w:rsidRDefault="00733666">
            <w:pPr>
              <w:pStyle w:val="Default"/>
              <w:spacing w:line="256" w:lineRule="auto"/>
              <w:jc w:val="both"/>
              <w:rPr>
                <w:rFonts w:ascii="Times New Roman" w:hAnsi="Times New Roman" w:cs="Times New Roman"/>
                <w:b/>
                <w:iCs/>
                <w:color w:val="auto"/>
                <w:lang w:val="sr-Cyrl-RS"/>
              </w:rPr>
            </w:pPr>
          </w:p>
          <w:p w14:paraId="4EA53D8C" w14:textId="77777777" w:rsidR="00733666" w:rsidRDefault="00733666">
            <w:pPr>
              <w:pStyle w:val="Default"/>
              <w:spacing w:line="256" w:lineRule="auto"/>
              <w:jc w:val="both"/>
              <w:rPr>
                <w:rFonts w:ascii="Times New Roman" w:hAnsi="Times New Roman" w:cs="Times New Roman"/>
                <w:b/>
                <w:iCs/>
                <w:color w:val="auto"/>
                <w:lang w:val="sr-Cyrl-RS"/>
              </w:rPr>
            </w:pPr>
          </w:p>
          <w:p w14:paraId="3436F682" w14:textId="77777777" w:rsidR="00733666" w:rsidRDefault="00733666">
            <w:pPr>
              <w:pStyle w:val="Default"/>
              <w:spacing w:line="256" w:lineRule="auto"/>
              <w:jc w:val="both"/>
              <w:rPr>
                <w:rFonts w:ascii="Times New Roman" w:hAnsi="Times New Roman" w:cs="Times New Roman"/>
                <w:b/>
                <w:iCs/>
                <w:color w:val="auto"/>
                <w:lang w:val="sr-Cyrl-RS"/>
              </w:rPr>
            </w:pPr>
          </w:p>
          <w:p w14:paraId="6F937BA1" w14:textId="77777777" w:rsidR="00C4248E" w:rsidRDefault="00C4248E">
            <w:pPr>
              <w:pStyle w:val="Default"/>
              <w:spacing w:line="256" w:lineRule="auto"/>
              <w:jc w:val="both"/>
              <w:rPr>
                <w:rFonts w:ascii="Times New Roman" w:hAnsi="Times New Roman" w:cs="Times New Roman"/>
                <w:b/>
                <w:iCs/>
                <w:color w:val="auto"/>
                <w:lang w:val="sr-Cyrl-RS"/>
              </w:rPr>
            </w:pPr>
          </w:p>
          <w:p w14:paraId="3A357F89" w14:textId="77777777" w:rsidR="00C4248E" w:rsidRDefault="00C4248E">
            <w:pPr>
              <w:pStyle w:val="Default"/>
              <w:spacing w:line="256" w:lineRule="auto"/>
              <w:jc w:val="both"/>
              <w:rPr>
                <w:rFonts w:ascii="Times New Roman" w:hAnsi="Times New Roman" w:cs="Times New Roman"/>
                <w:b/>
                <w:iCs/>
                <w:color w:val="auto"/>
                <w:lang w:val="sr-Cyrl-RS"/>
              </w:rPr>
            </w:pPr>
          </w:p>
          <w:p w14:paraId="3B9B9A1D" w14:textId="77777777" w:rsidR="00733666" w:rsidRDefault="00733666">
            <w:pPr>
              <w:pStyle w:val="Default"/>
              <w:spacing w:line="256" w:lineRule="auto"/>
              <w:jc w:val="both"/>
              <w:rPr>
                <w:rFonts w:ascii="Times New Roman" w:hAnsi="Times New Roman" w:cs="Times New Roman"/>
                <w:b/>
                <w:iCs/>
                <w:color w:val="auto"/>
                <w:lang w:val="sr-Cyrl-RS"/>
              </w:rPr>
            </w:pPr>
          </w:p>
          <w:p w14:paraId="5B742FE9" w14:textId="77777777" w:rsidR="00733666" w:rsidRDefault="00733666">
            <w:pPr>
              <w:pStyle w:val="Default"/>
              <w:spacing w:line="256" w:lineRule="auto"/>
              <w:jc w:val="both"/>
              <w:rPr>
                <w:rFonts w:ascii="Times New Roman" w:hAnsi="Times New Roman" w:cs="Times New Roman"/>
                <w:b/>
                <w:iCs/>
                <w:color w:val="auto"/>
                <w:lang w:val="sr-Cyrl-RS"/>
              </w:rPr>
            </w:pPr>
            <w:r>
              <w:rPr>
                <w:rFonts w:ascii="Times New Roman" w:hAnsi="Times New Roman" w:cs="Times New Roman"/>
                <w:b/>
                <w:iCs/>
                <w:color w:val="auto"/>
                <w:lang w:val="sr-Cyrl-RS"/>
              </w:rPr>
              <w:lastRenderedPageBreak/>
              <w:t>ЗА ТАЧКУ Б:</w:t>
            </w:r>
          </w:p>
          <w:p w14:paraId="135EF4A2" w14:textId="77777777" w:rsidR="00733666" w:rsidRDefault="00733666">
            <w:pPr>
              <w:autoSpaceDE w:val="0"/>
              <w:autoSpaceDN w:val="0"/>
              <w:spacing w:line="242" w:lineRule="auto"/>
              <w:ind w:right="70"/>
              <w:jc w:val="both"/>
              <w:rPr>
                <w:lang w:val="ru-RU"/>
              </w:rPr>
            </w:pPr>
            <w:r>
              <w:rPr>
                <w:lang w:val="ru-RU"/>
              </w:rPr>
              <w:t>Фотокопија важећег Решења за обављање послова израде главног пројекта заштите од пожара, које издаје Министарство унутрашњих послова РС, Сектор за ванредне ситуације..</w:t>
            </w:r>
          </w:p>
          <w:p w14:paraId="3CDBAF69" w14:textId="77777777" w:rsidR="00733666" w:rsidRDefault="00733666">
            <w:pPr>
              <w:autoSpaceDE w:val="0"/>
              <w:autoSpaceDN w:val="0"/>
              <w:spacing w:line="242" w:lineRule="auto"/>
              <w:ind w:right="70"/>
              <w:jc w:val="both"/>
              <w:rPr>
                <w:sz w:val="22"/>
                <w:szCs w:val="22"/>
                <w:lang w:val="ru-RU"/>
              </w:rPr>
            </w:pPr>
          </w:p>
          <w:p w14:paraId="52E530B3" w14:textId="77777777" w:rsidR="00733666" w:rsidRDefault="00733666">
            <w:pPr>
              <w:autoSpaceDE w:val="0"/>
              <w:autoSpaceDN w:val="0"/>
              <w:spacing w:line="242" w:lineRule="auto"/>
              <w:ind w:right="70"/>
              <w:jc w:val="both"/>
              <w:rPr>
                <w:sz w:val="22"/>
                <w:szCs w:val="22"/>
                <w:lang w:val="ru-RU"/>
              </w:rPr>
            </w:pPr>
            <w:r>
              <w:rPr>
                <w:sz w:val="22"/>
                <w:szCs w:val="22"/>
                <w:lang w:val="ru-RU"/>
              </w:rPr>
              <w:t>_______________________________________</w:t>
            </w:r>
          </w:p>
          <w:p w14:paraId="3D8A2FE6" w14:textId="77777777" w:rsidR="00733666" w:rsidRDefault="00733666">
            <w:pPr>
              <w:pStyle w:val="Default"/>
              <w:spacing w:line="256" w:lineRule="auto"/>
              <w:jc w:val="both"/>
              <w:rPr>
                <w:rFonts w:ascii="Times New Roman" w:hAnsi="Times New Roman" w:cs="Times New Roman"/>
                <w:b/>
                <w:iCs/>
                <w:color w:val="auto"/>
                <w:lang w:val="sr-Cyrl-RS"/>
              </w:rPr>
            </w:pPr>
          </w:p>
          <w:p w14:paraId="795C6178" w14:textId="77777777" w:rsidR="00733666" w:rsidRDefault="00733666">
            <w:pPr>
              <w:pStyle w:val="Default"/>
              <w:spacing w:line="256" w:lineRule="auto"/>
              <w:jc w:val="both"/>
              <w:rPr>
                <w:rFonts w:ascii="Times New Roman" w:hAnsi="Times New Roman" w:cs="Times New Roman"/>
                <w:b/>
                <w:iCs/>
                <w:color w:val="auto"/>
                <w:lang w:val="sr-Cyrl-RS"/>
              </w:rPr>
            </w:pPr>
            <w:r>
              <w:rPr>
                <w:rFonts w:ascii="Times New Roman" w:hAnsi="Times New Roman" w:cs="Times New Roman"/>
                <w:b/>
                <w:iCs/>
                <w:color w:val="auto"/>
                <w:lang w:val="sr-Cyrl-RS"/>
              </w:rPr>
              <w:t>ЗА ТАЧКУ В:</w:t>
            </w:r>
          </w:p>
          <w:p w14:paraId="68142D68" w14:textId="77777777" w:rsidR="00733666" w:rsidRDefault="00733666">
            <w:pPr>
              <w:autoSpaceDE w:val="0"/>
              <w:autoSpaceDN w:val="0"/>
              <w:spacing w:line="242" w:lineRule="auto"/>
              <w:ind w:right="70"/>
              <w:jc w:val="both"/>
              <w:rPr>
                <w:sz w:val="22"/>
                <w:szCs w:val="22"/>
                <w:lang w:val="ru-RU"/>
              </w:rPr>
            </w:pPr>
          </w:p>
          <w:p w14:paraId="691ECF83" w14:textId="77777777" w:rsidR="00733666" w:rsidRDefault="00733666">
            <w:pPr>
              <w:autoSpaceDE w:val="0"/>
              <w:autoSpaceDN w:val="0"/>
              <w:spacing w:line="242" w:lineRule="auto"/>
              <w:ind w:right="70"/>
              <w:jc w:val="both"/>
              <w:rPr>
                <w:lang w:val="ru-RU"/>
              </w:rPr>
            </w:pPr>
            <w:r>
              <w:rPr>
                <w:lang w:val="sr-Cyrl-RS"/>
              </w:rPr>
              <w:t xml:space="preserve">Фотокопија важеће </w:t>
            </w:r>
            <w:r>
              <w:rPr>
                <w:lang w:val="en-US"/>
              </w:rPr>
              <w:t>Лиценц</w:t>
            </w:r>
            <w:r>
              <w:rPr>
                <w:lang w:val="sr-Cyrl-RS"/>
              </w:rPr>
              <w:t>е</w:t>
            </w:r>
            <w:r>
              <w:rPr>
                <w:lang w:val="en-US"/>
              </w:rPr>
              <w:t xml:space="preserve"> за рад геодетске</w:t>
            </w:r>
            <w:r>
              <w:rPr>
                <w:lang w:val="sr-Cyrl-RS"/>
              </w:rPr>
              <w:t xml:space="preserve"> </w:t>
            </w:r>
            <w:r>
              <w:rPr>
                <w:lang w:val="en-US"/>
              </w:rPr>
              <w:t xml:space="preserve">организације која је неопходна за </w:t>
            </w:r>
            <w:r>
              <w:rPr>
                <w:lang w:val="sr-Cyrl-RS"/>
              </w:rPr>
              <w:t xml:space="preserve"> </w:t>
            </w:r>
            <w:r>
              <w:rPr>
                <w:lang w:val="en-US"/>
              </w:rPr>
              <w:t>извршење предмета набавке,</w:t>
            </w:r>
            <w:r>
              <w:rPr>
                <w:lang w:val="sr-Cyrl-RS"/>
              </w:rPr>
              <w:t xml:space="preserve"> </w:t>
            </w:r>
            <w:r>
              <w:rPr>
                <w:lang w:val="en-US"/>
              </w:rPr>
              <w:t>издата од стране Републичког</w:t>
            </w:r>
            <w:r>
              <w:rPr>
                <w:lang w:val="sr-Cyrl-RS"/>
              </w:rPr>
              <w:t xml:space="preserve"> </w:t>
            </w:r>
            <w:r>
              <w:rPr>
                <w:lang w:val="en-US"/>
              </w:rPr>
              <w:t>геодетског завода.</w:t>
            </w:r>
            <w:r>
              <w:rPr>
                <w:lang w:val="sr-Cyrl-RS"/>
              </w:rPr>
              <w:t xml:space="preserve"> </w:t>
            </w:r>
          </w:p>
          <w:p w14:paraId="5E0BC189" w14:textId="77777777" w:rsidR="00733666" w:rsidRDefault="00733666">
            <w:pPr>
              <w:autoSpaceDE w:val="0"/>
              <w:autoSpaceDN w:val="0"/>
              <w:spacing w:line="242" w:lineRule="auto"/>
              <w:ind w:right="70"/>
              <w:jc w:val="both"/>
              <w:rPr>
                <w:sz w:val="22"/>
                <w:szCs w:val="22"/>
                <w:lang w:val="ru-RU"/>
              </w:rPr>
            </w:pPr>
            <w:r>
              <w:rPr>
                <w:sz w:val="22"/>
                <w:szCs w:val="22"/>
                <w:lang w:val="ru-RU"/>
              </w:rPr>
              <w:t>____________________________________________</w:t>
            </w:r>
          </w:p>
          <w:p w14:paraId="040C82A9" w14:textId="77777777" w:rsidR="00733666" w:rsidRDefault="00733666">
            <w:pPr>
              <w:pStyle w:val="Default"/>
              <w:spacing w:line="256" w:lineRule="auto"/>
              <w:jc w:val="both"/>
              <w:rPr>
                <w:rFonts w:ascii="Times New Roman" w:hAnsi="Times New Roman" w:cs="Times New Roman"/>
                <w:b/>
                <w:iCs/>
                <w:color w:val="auto"/>
                <w:lang w:val="sr-Cyrl-RS"/>
              </w:rPr>
            </w:pPr>
          </w:p>
          <w:p w14:paraId="6EFD315C" w14:textId="77777777" w:rsidR="00733666" w:rsidRDefault="00733666">
            <w:pPr>
              <w:pStyle w:val="Default"/>
              <w:spacing w:line="256" w:lineRule="auto"/>
              <w:jc w:val="both"/>
              <w:rPr>
                <w:rFonts w:ascii="Times New Roman" w:hAnsi="Times New Roman" w:cs="Times New Roman"/>
                <w:b/>
                <w:iCs/>
                <w:color w:val="auto"/>
                <w:lang w:val="sr-Cyrl-RS"/>
              </w:rPr>
            </w:pPr>
          </w:p>
          <w:p w14:paraId="025B7775" w14:textId="77777777" w:rsidR="00733666" w:rsidRDefault="00733666">
            <w:pPr>
              <w:pStyle w:val="Default"/>
              <w:spacing w:line="256" w:lineRule="auto"/>
              <w:jc w:val="both"/>
              <w:rPr>
                <w:rFonts w:ascii="Times New Roman" w:hAnsi="Times New Roman" w:cs="Times New Roman"/>
                <w:b/>
                <w:iCs/>
                <w:color w:val="auto"/>
                <w:lang w:val="sr-Cyrl-RS"/>
              </w:rPr>
            </w:pPr>
          </w:p>
          <w:p w14:paraId="0A027FAD" w14:textId="77777777" w:rsidR="00733666" w:rsidRDefault="00733666">
            <w:pPr>
              <w:pStyle w:val="Default"/>
              <w:spacing w:line="256" w:lineRule="auto"/>
              <w:jc w:val="both"/>
              <w:rPr>
                <w:rFonts w:ascii="Times New Roman" w:hAnsi="Times New Roman" w:cs="Times New Roman"/>
                <w:b/>
                <w:iCs/>
                <w:color w:val="auto"/>
                <w:lang w:val="sr-Cyrl-RS"/>
              </w:rPr>
            </w:pPr>
          </w:p>
          <w:p w14:paraId="1CE8BDDC" w14:textId="77777777" w:rsidR="00733666" w:rsidRDefault="00733666">
            <w:pPr>
              <w:pStyle w:val="Default"/>
              <w:spacing w:line="256" w:lineRule="auto"/>
              <w:jc w:val="both"/>
              <w:rPr>
                <w:rFonts w:ascii="Times New Roman" w:hAnsi="Times New Roman" w:cs="Times New Roman"/>
                <w:b/>
                <w:iCs/>
                <w:color w:val="auto"/>
                <w:lang w:val="sr-Cyrl-RS"/>
              </w:rPr>
            </w:pPr>
          </w:p>
          <w:p w14:paraId="27C85943" w14:textId="77777777" w:rsidR="00733666" w:rsidRDefault="00733666">
            <w:pPr>
              <w:pStyle w:val="Default"/>
              <w:spacing w:line="256" w:lineRule="auto"/>
              <w:jc w:val="both"/>
              <w:rPr>
                <w:rFonts w:ascii="Times New Roman" w:hAnsi="Times New Roman" w:cs="Times New Roman"/>
                <w:b/>
                <w:iCs/>
                <w:color w:val="auto"/>
                <w:lang w:val="sr-Cyrl-RS"/>
              </w:rPr>
            </w:pPr>
          </w:p>
          <w:p w14:paraId="4C151A58" w14:textId="77777777" w:rsidR="00733666" w:rsidRDefault="00733666">
            <w:pPr>
              <w:pStyle w:val="Default"/>
              <w:spacing w:line="256" w:lineRule="auto"/>
              <w:jc w:val="both"/>
              <w:rPr>
                <w:rFonts w:ascii="Times New Roman" w:hAnsi="Times New Roman" w:cs="Times New Roman"/>
                <w:b/>
                <w:iCs/>
                <w:color w:val="auto"/>
                <w:lang w:val="sr-Cyrl-RS"/>
              </w:rPr>
            </w:pPr>
          </w:p>
          <w:p w14:paraId="60A09099" w14:textId="77777777" w:rsidR="00733666" w:rsidRDefault="00733666">
            <w:pPr>
              <w:pStyle w:val="Default"/>
              <w:spacing w:line="256" w:lineRule="auto"/>
              <w:jc w:val="both"/>
              <w:rPr>
                <w:rFonts w:ascii="Times New Roman" w:hAnsi="Times New Roman" w:cs="Times New Roman"/>
                <w:b/>
                <w:iCs/>
                <w:color w:val="auto"/>
                <w:lang w:val="sr-Cyrl-RS"/>
              </w:rPr>
            </w:pPr>
          </w:p>
          <w:p w14:paraId="0AD83206" w14:textId="77777777" w:rsidR="00733666" w:rsidRDefault="00733666">
            <w:pPr>
              <w:pStyle w:val="Default"/>
              <w:spacing w:line="256" w:lineRule="auto"/>
              <w:jc w:val="both"/>
              <w:rPr>
                <w:rFonts w:ascii="Times New Roman" w:hAnsi="Times New Roman" w:cs="Times New Roman"/>
                <w:b/>
                <w:iCs/>
                <w:color w:val="auto"/>
                <w:lang w:val="sr-Cyrl-RS"/>
              </w:rPr>
            </w:pPr>
          </w:p>
          <w:p w14:paraId="2303CDFF" w14:textId="77777777" w:rsidR="00733666" w:rsidRDefault="00733666">
            <w:pPr>
              <w:pStyle w:val="Default"/>
              <w:spacing w:line="256" w:lineRule="auto"/>
              <w:jc w:val="both"/>
              <w:rPr>
                <w:rFonts w:ascii="Times New Roman" w:hAnsi="Times New Roman" w:cs="Times New Roman"/>
                <w:b/>
                <w:iCs/>
                <w:color w:val="auto"/>
                <w:lang w:val="sr-Cyrl-RS"/>
              </w:rPr>
            </w:pPr>
          </w:p>
          <w:p w14:paraId="640283DB" w14:textId="77777777" w:rsidR="00733666" w:rsidRDefault="00733666">
            <w:pPr>
              <w:pStyle w:val="Default"/>
              <w:spacing w:line="256" w:lineRule="auto"/>
              <w:jc w:val="both"/>
              <w:rPr>
                <w:rFonts w:ascii="Times New Roman" w:hAnsi="Times New Roman" w:cs="Times New Roman"/>
                <w:b/>
                <w:iCs/>
                <w:color w:val="auto"/>
                <w:lang w:val="sr-Cyrl-RS"/>
              </w:rPr>
            </w:pPr>
          </w:p>
          <w:p w14:paraId="4F8948B1" w14:textId="77777777" w:rsidR="00733666" w:rsidRDefault="00733666">
            <w:pPr>
              <w:pStyle w:val="Default"/>
              <w:spacing w:line="256" w:lineRule="auto"/>
              <w:jc w:val="both"/>
              <w:rPr>
                <w:rFonts w:ascii="Times New Roman" w:hAnsi="Times New Roman" w:cs="Times New Roman"/>
                <w:b/>
                <w:iCs/>
                <w:color w:val="auto"/>
                <w:lang w:val="sr-Cyrl-RS"/>
              </w:rPr>
            </w:pPr>
          </w:p>
          <w:p w14:paraId="60B689DD" w14:textId="77777777" w:rsidR="00733666" w:rsidRDefault="00733666">
            <w:pPr>
              <w:pStyle w:val="Default"/>
              <w:spacing w:line="256" w:lineRule="auto"/>
              <w:jc w:val="both"/>
              <w:rPr>
                <w:rFonts w:ascii="Times New Roman" w:hAnsi="Times New Roman" w:cs="Times New Roman"/>
                <w:b/>
                <w:iCs/>
                <w:color w:val="auto"/>
                <w:lang w:val="sr-Cyrl-RS"/>
              </w:rPr>
            </w:pPr>
          </w:p>
          <w:p w14:paraId="55D3BBC6" w14:textId="77777777" w:rsidR="00733666" w:rsidRDefault="00733666">
            <w:pPr>
              <w:pStyle w:val="Default"/>
              <w:spacing w:line="256" w:lineRule="auto"/>
              <w:jc w:val="both"/>
              <w:rPr>
                <w:rFonts w:ascii="Times New Roman" w:hAnsi="Times New Roman" w:cs="Times New Roman"/>
                <w:b/>
                <w:iCs/>
                <w:color w:val="auto"/>
                <w:lang w:val="sr-Cyrl-RS"/>
              </w:rPr>
            </w:pPr>
          </w:p>
          <w:p w14:paraId="36D788A0" w14:textId="77777777" w:rsidR="00733666" w:rsidRDefault="00733666">
            <w:pPr>
              <w:pStyle w:val="Default"/>
              <w:spacing w:line="256" w:lineRule="auto"/>
              <w:jc w:val="both"/>
              <w:rPr>
                <w:rFonts w:ascii="Times New Roman" w:hAnsi="Times New Roman" w:cs="Times New Roman"/>
                <w:b/>
                <w:iCs/>
                <w:color w:val="auto"/>
                <w:lang w:val="sr-Cyrl-RS"/>
              </w:rPr>
            </w:pPr>
          </w:p>
          <w:p w14:paraId="05A138F9" w14:textId="77777777" w:rsidR="00733666" w:rsidRDefault="00733666">
            <w:pPr>
              <w:pStyle w:val="Default"/>
              <w:spacing w:line="256" w:lineRule="auto"/>
              <w:jc w:val="both"/>
              <w:rPr>
                <w:rFonts w:ascii="Times New Roman" w:hAnsi="Times New Roman" w:cs="Times New Roman"/>
                <w:b/>
                <w:iCs/>
                <w:color w:val="auto"/>
                <w:lang w:val="sr-Cyrl-RS"/>
              </w:rPr>
            </w:pPr>
            <w:r>
              <w:rPr>
                <w:rFonts w:ascii="Times New Roman" w:hAnsi="Times New Roman" w:cs="Times New Roman"/>
                <w:b/>
                <w:iCs/>
                <w:color w:val="auto"/>
                <w:lang w:val="sr-Cyrl-RS"/>
              </w:rPr>
              <w:t>ЗА ТАЧКУ Г:</w:t>
            </w:r>
          </w:p>
          <w:p w14:paraId="15134994" w14:textId="77777777" w:rsidR="00733666" w:rsidRDefault="00733666">
            <w:pPr>
              <w:autoSpaceDE w:val="0"/>
              <w:autoSpaceDN w:val="0"/>
              <w:spacing w:line="242" w:lineRule="auto"/>
              <w:ind w:right="70"/>
              <w:jc w:val="both"/>
              <w:rPr>
                <w:lang w:val="ru-RU"/>
              </w:rPr>
            </w:pPr>
            <w:r>
              <w:rPr>
                <w:lang w:val="ru-RU"/>
              </w:rPr>
              <w:t xml:space="preserve">Фотокопија важећег Решења за издавање сертификата о енергетским својствима објеката високоградње које издаје Министарство грађевинарства, саобраћаја и инфраструктуре. </w:t>
            </w:r>
          </w:p>
          <w:p w14:paraId="1FFA712F" w14:textId="77777777" w:rsidR="00733666" w:rsidRDefault="00733666">
            <w:pPr>
              <w:autoSpaceDE w:val="0"/>
              <w:autoSpaceDN w:val="0"/>
              <w:spacing w:line="242" w:lineRule="auto"/>
              <w:ind w:right="70"/>
              <w:jc w:val="both"/>
              <w:rPr>
                <w:sz w:val="22"/>
                <w:szCs w:val="22"/>
                <w:lang w:val="ru-RU"/>
              </w:rPr>
            </w:pPr>
          </w:p>
          <w:p w14:paraId="65D4D750" w14:textId="77777777" w:rsidR="00733666" w:rsidRDefault="00733666">
            <w:pPr>
              <w:autoSpaceDE w:val="0"/>
              <w:autoSpaceDN w:val="0"/>
              <w:spacing w:line="242" w:lineRule="auto"/>
              <w:ind w:right="70"/>
              <w:jc w:val="both"/>
              <w:rPr>
                <w:sz w:val="22"/>
                <w:szCs w:val="22"/>
                <w:lang w:val="ru-RU"/>
              </w:rPr>
            </w:pPr>
          </w:p>
          <w:p w14:paraId="3154FD97" w14:textId="77777777" w:rsidR="00733666" w:rsidRDefault="00733666">
            <w:pPr>
              <w:autoSpaceDE w:val="0"/>
              <w:autoSpaceDN w:val="0"/>
              <w:spacing w:line="242" w:lineRule="auto"/>
              <w:ind w:right="70"/>
              <w:jc w:val="both"/>
              <w:rPr>
                <w:sz w:val="22"/>
                <w:szCs w:val="22"/>
                <w:lang w:val="ru-RU"/>
              </w:rPr>
            </w:pPr>
          </w:p>
          <w:p w14:paraId="0C72B85F" w14:textId="77777777" w:rsidR="00733666" w:rsidRPr="000A3C65" w:rsidRDefault="00733666" w:rsidP="005B3304">
            <w:pPr>
              <w:pStyle w:val="Default"/>
              <w:jc w:val="both"/>
              <w:rPr>
                <w:rFonts w:ascii="Times New Roman" w:hAnsi="Times New Roman" w:cs="Times New Roman"/>
                <w:iCs/>
                <w:color w:val="auto"/>
              </w:rPr>
            </w:pPr>
          </w:p>
        </w:tc>
      </w:tr>
      <w:tr w:rsidR="00C443DD" w:rsidRPr="000A3C65" w14:paraId="239070FE" w14:textId="77777777" w:rsidTr="00C443DD">
        <w:trPr>
          <w:trHeight w:val="848"/>
        </w:trPr>
        <w:tc>
          <w:tcPr>
            <w:tcW w:w="0" w:type="auto"/>
            <w:gridSpan w:val="3"/>
            <w:vAlign w:val="center"/>
          </w:tcPr>
          <w:p w14:paraId="65B46B97" w14:textId="77777777" w:rsidR="00C443DD" w:rsidRPr="000A3C65" w:rsidRDefault="00C443DD" w:rsidP="005B3304">
            <w:pPr>
              <w:jc w:val="center"/>
              <w:rPr>
                <w:b/>
                <w:noProof/>
              </w:rPr>
            </w:pPr>
            <w:r w:rsidRPr="000A3C65">
              <w:rPr>
                <w:b/>
                <w:noProof/>
              </w:rPr>
              <w:lastRenderedPageBreak/>
              <w:t>ДОДАТНИ УСЛОВИ ЗА УЧЕШЋЕ У ПОСТУПКУ ЈАВНЕ НАБАВКЕ ИЗ ЧЛАНА 76. ЗАКОНА</w:t>
            </w:r>
          </w:p>
        </w:tc>
      </w:tr>
      <w:tr w:rsidR="009538E4" w:rsidRPr="000A3C65" w14:paraId="332B4CC3" w14:textId="77777777" w:rsidTr="00C443DD">
        <w:trPr>
          <w:trHeight w:val="848"/>
        </w:trPr>
        <w:tc>
          <w:tcPr>
            <w:tcW w:w="0" w:type="auto"/>
            <w:shd w:val="clear" w:color="auto" w:fill="auto"/>
            <w:vAlign w:val="center"/>
          </w:tcPr>
          <w:p w14:paraId="774B958A" w14:textId="77777777" w:rsidR="009538E4" w:rsidRPr="006D417D" w:rsidRDefault="009538E4" w:rsidP="002576AA">
            <w:pPr>
              <w:pStyle w:val="ListParagraph"/>
              <w:numPr>
                <w:ilvl w:val="0"/>
                <w:numId w:val="13"/>
              </w:numPr>
              <w:rPr>
                <w:noProof/>
              </w:rPr>
            </w:pPr>
          </w:p>
        </w:tc>
        <w:tc>
          <w:tcPr>
            <w:tcW w:w="0" w:type="auto"/>
            <w:shd w:val="clear" w:color="auto" w:fill="auto"/>
          </w:tcPr>
          <w:p w14:paraId="29B4C419" w14:textId="2C878481" w:rsidR="009538E4" w:rsidRPr="00C4248E" w:rsidRDefault="009538E4" w:rsidP="00C4248E">
            <w:pPr>
              <w:jc w:val="both"/>
              <w:rPr>
                <w:b/>
                <w:noProof/>
                <w:u w:val="single"/>
              </w:rPr>
            </w:pPr>
            <w:r w:rsidRPr="00C4248E">
              <w:rPr>
                <w:b/>
                <w:noProof/>
                <w:u w:val="single"/>
                <w:lang w:val="sr-Cyrl-RS"/>
              </w:rPr>
              <w:t>П</w:t>
            </w:r>
            <w:r w:rsidRPr="00C4248E">
              <w:rPr>
                <w:b/>
                <w:noProof/>
                <w:u w:val="single"/>
                <w:lang w:val="en-US"/>
              </w:rPr>
              <w:t xml:space="preserve">онуђач нема ни један дан неликвидности у периоду од шест месеци пре објављивања позива, односно од дана </w:t>
            </w:r>
            <w:r w:rsidR="00C4248E" w:rsidRPr="00C4248E">
              <w:rPr>
                <w:b/>
                <w:noProof/>
                <w:u w:val="single"/>
                <w:lang w:val="sr-Cyrl-BA"/>
              </w:rPr>
              <w:t>26</w:t>
            </w:r>
            <w:r w:rsidRPr="00C4248E">
              <w:rPr>
                <w:b/>
                <w:noProof/>
                <w:u w:val="single"/>
                <w:lang w:val="sr-Cyrl-BA"/>
              </w:rPr>
              <w:t>.0</w:t>
            </w:r>
            <w:r w:rsidR="00C4248E" w:rsidRPr="00C4248E">
              <w:rPr>
                <w:b/>
                <w:noProof/>
                <w:u w:val="single"/>
                <w:lang w:val="sr-Cyrl-BA"/>
              </w:rPr>
              <w:t>2</w:t>
            </w:r>
            <w:r w:rsidRPr="00C4248E">
              <w:rPr>
                <w:b/>
                <w:noProof/>
                <w:u w:val="single"/>
                <w:lang w:val="sr-Cyrl-BA"/>
              </w:rPr>
              <w:t>.20</w:t>
            </w:r>
            <w:r w:rsidR="00C4248E" w:rsidRPr="00C4248E">
              <w:rPr>
                <w:b/>
                <w:noProof/>
                <w:u w:val="single"/>
                <w:lang w:val="sr-Cyrl-BA"/>
              </w:rPr>
              <w:t>20</w:t>
            </w:r>
            <w:r w:rsidRPr="00C4248E">
              <w:rPr>
                <w:b/>
                <w:noProof/>
                <w:u w:val="single"/>
                <w:lang w:val="sr-Cyrl-BA"/>
              </w:rPr>
              <w:t xml:space="preserve"> </w:t>
            </w:r>
            <w:r w:rsidRPr="00C4248E">
              <w:rPr>
                <w:b/>
                <w:noProof/>
                <w:u w:val="single"/>
                <w:lang w:val="en-US"/>
              </w:rPr>
              <w:t xml:space="preserve">до </w:t>
            </w:r>
            <w:r w:rsidR="00C4248E" w:rsidRPr="00C4248E">
              <w:rPr>
                <w:b/>
                <w:noProof/>
                <w:u w:val="single"/>
                <w:lang w:val="sr-Cyrl-BA"/>
              </w:rPr>
              <w:t>26</w:t>
            </w:r>
            <w:r w:rsidRPr="00C4248E">
              <w:rPr>
                <w:b/>
                <w:noProof/>
                <w:u w:val="single"/>
                <w:lang w:val="sr-Cyrl-BA"/>
              </w:rPr>
              <w:t>.0</w:t>
            </w:r>
            <w:r w:rsidR="00C4248E" w:rsidRPr="00C4248E">
              <w:rPr>
                <w:b/>
                <w:noProof/>
                <w:u w:val="single"/>
                <w:lang w:val="sr-Cyrl-BA"/>
              </w:rPr>
              <w:t>8</w:t>
            </w:r>
            <w:r w:rsidRPr="00C4248E">
              <w:rPr>
                <w:b/>
                <w:noProof/>
                <w:u w:val="single"/>
                <w:lang w:val="en-US"/>
              </w:rPr>
              <w:t>.20</w:t>
            </w:r>
            <w:r w:rsidRPr="00C4248E">
              <w:rPr>
                <w:b/>
                <w:noProof/>
                <w:u w:val="single"/>
                <w:lang w:val="sr-Cyrl-RS"/>
              </w:rPr>
              <w:t>20</w:t>
            </w:r>
            <w:r w:rsidRPr="00C4248E">
              <w:rPr>
                <w:b/>
                <w:noProof/>
                <w:u w:val="single"/>
                <w:lang w:val="en-US"/>
              </w:rPr>
              <w:t>. године.</w:t>
            </w:r>
          </w:p>
        </w:tc>
        <w:tc>
          <w:tcPr>
            <w:tcW w:w="0" w:type="auto"/>
            <w:shd w:val="clear" w:color="auto" w:fill="auto"/>
          </w:tcPr>
          <w:p w14:paraId="36AC5CC3" w14:textId="77777777" w:rsidR="009538E4" w:rsidRPr="00C4248E" w:rsidRDefault="009538E4">
            <w:pPr>
              <w:pStyle w:val="Default"/>
              <w:spacing w:line="256" w:lineRule="auto"/>
              <w:jc w:val="both"/>
              <w:rPr>
                <w:rFonts w:ascii="Times New Roman" w:hAnsi="Times New Roman" w:cs="Times New Roman"/>
                <w:b/>
                <w:iCs/>
                <w:color w:val="auto"/>
              </w:rPr>
            </w:pPr>
            <w:r w:rsidRPr="00C4248E">
              <w:rPr>
                <w:rFonts w:ascii="Times New Roman" w:hAnsi="Times New Roman" w:cs="Times New Roman"/>
                <w:iCs/>
                <w:color w:val="auto"/>
              </w:rPr>
              <w:t xml:space="preserve">Доказ за </w:t>
            </w:r>
            <w:r w:rsidRPr="00C4248E">
              <w:rPr>
                <w:rFonts w:ascii="Times New Roman" w:hAnsi="Times New Roman" w:cs="Times New Roman"/>
                <w:b/>
                <w:iCs/>
                <w:color w:val="auto"/>
              </w:rPr>
              <w:t>правна лица / предузетнике / физичка лица:</w:t>
            </w:r>
          </w:p>
          <w:p w14:paraId="53C8A9AB" w14:textId="6B56BEA1" w:rsidR="009538E4" w:rsidRPr="00C4248E" w:rsidRDefault="009538E4" w:rsidP="00C4248E">
            <w:pPr>
              <w:pStyle w:val="Default"/>
              <w:jc w:val="both"/>
              <w:rPr>
                <w:rFonts w:ascii="Times New Roman" w:hAnsi="Times New Roman" w:cs="Times New Roman"/>
                <w:noProof/>
              </w:rPr>
            </w:pPr>
            <w:r w:rsidRPr="00C4248E">
              <w:rPr>
                <w:rFonts w:ascii="Times New Roman" w:hAnsi="Times New Roman" w:cs="Times New Roman"/>
                <w:noProof/>
              </w:rPr>
              <w:t>Потврда НБС о броју дана неликвидности за период од          2</w:t>
            </w:r>
            <w:r w:rsidR="00C4248E" w:rsidRPr="00C4248E">
              <w:rPr>
                <w:rFonts w:ascii="Times New Roman" w:hAnsi="Times New Roman" w:cs="Times New Roman"/>
                <w:noProof/>
                <w:lang w:val="sr-Cyrl-RS"/>
              </w:rPr>
              <w:t>6</w:t>
            </w:r>
            <w:r w:rsidRPr="00C4248E">
              <w:rPr>
                <w:rFonts w:ascii="Times New Roman" w:hAnsi="Times New Roman" w:cs="Times New Roman"/>
                <w:noProof/>
              </w:rPr>
              <w:t>.0</w:t>
            </w:r>
            <w:r w:rsidR="00C4248E" w:rsidRPr="00C4248E">
              <w:rPr>
                <w:rFonts w:ascii="Times New Roman" w:hAnsi="Times New Roman" w:cs="Times New Roman"/>
                <w:noProof/>
                <w:lang w:val="sr-Cyrl-RS"/>
              </w:rPr>
              <w:t>2</w:t>
            </w:r>
            <w:r w:rsidRPr="00C4248E">
              <w:rPr>
                <w:rFonts w:ascii="Times New Roman" w:hAnsi="Times New Roman" w:cs="Times New Roman"/>
                <w:noProof/>
              </w:rPr>
              <w:t>.2</w:t>
            </w:r>
            <w:r w:rsidRPr="00C4248E">
              <w:rPr>
                <w:rFonts w:ascii="Times New Roman" w:hAnsi="Times New Roman" w:cs="Times New Roman"/>
                <w:noProof/>
                <w:lang w:val="sr-Cyrl-RS"/>
              </w:rPr>
              <w:t>0</w:t>
            </w:r>
            <w:r w:rsidR="00C4248E" w:rsidRPr="00C4248E">
              <w:rPr>
                <w:rFonts w:ascii="Times New Roman" w:hAnsi="Times New Roman" w:cs="Times New Roman"/>
                <w:noProof/>
                <w:lang w:val="sr-Cyrl-RS"/>
              </w:rPr>
              <w:t>20</w:t>
            </w:r>
            <w:r w:rsidRPr="00C4248E">
              <w:rPr>
                <w:rFonts w:ascii="Times New Roman" w:hAnsi="Times New Roman" w:cs="Times New Roman"/>
                <w:noProof/>
                <w:lang w:val="sr-Cyrl-BA"/>
              </w:rPr>
              <w:t>.  до 2</w:t>
            </w:r>
            <w:r w:rsidR="00C4248E" w:rsidRPr="00C4248E">
              <w:rPr>
                <w:rFonts w:ascii="Times New Roman" w:hAnsi="Times New Roman" w:cs="Times New Roman"/>
                <w:noProof/>
                <w:lang w:val="sr-Cyrl-BA"/>
              </w:rPr>
              <w:t>6</w:t>
            </w:r>
            <w:r w:rsidRPr="00C4248E">
              <w:rPr>
                <w:rFonts w:ascii="Times New Roman" w:hAnsi="Times New Roman" w:cs="Times New Roman"/>
                <w:noProof/>
                <w:lang w:val="sr-Cyrl-BA"/>
              </w:rPr>
              <w:t>.0</w:t>
            </w:r>
            <w:r w:rsidR="00C4248E" w:rsidRPr="00C4248E">
              <w:rPr>
                <w:rFonts w:ascii="Times New Roman" w:hAnsi="Times New Roman" w:cs="Times New Roman"/>
                <w:noProof/>
                <w:lang w:val="sr-Cyrl-BA"/>
              </w:rPr>
              <w:t>8</w:t>
            </w:r>
            <w:r w:rsidRPr="00C4248E">
              <w:rPr>
                <w:rFonts w:ascii="Times New Roman" w:hAnsi="Times New Roman" w:cs="Times New Roman"/>
                <w:noProof/>
                <w:lang w:val="sr-Cyrl-BA"/>
              </w:rPr>
              <w:t>.2020</w:t>
            </w:r>
            <w:r w:rsidRPr="00C4248E">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w:t>
            </w:r>
            <w:r w:rsidRPr="00C4248E">
              <w:rPr>
                <w:rFonts w:ascii="Times New Roman" w:hAnsi="Times New Roman" w:cs="Times New Roman"/>
                <w:noProof/>
              </w:rPr>
              <w:lastRenderedPageBreak/>
              <w:t>Крагујевац. Потврда се може наручити електронски, слањем захтева са потребним подацима о фирми и исказом која се потврда жели)</w:t>
            </w:r>
            <w:r w:rsidRPr="00C4248E">
              <w:rPr>
                <w:rFonts w:ascii="Times New Roman" w:hAnsi="Times New Roman" w:cs="Times New Roman"/>
                <w:noProof/>
                <w:lang w:val="sr-Cyrl-RS"/>
              </w:rPr>
              <w:t xml:space="preserve"> или штампана званична страница НБС-а о данима неликвидности</w:t>
            </w:r>
            <w:r w:rsidRPr="00C4248E">
              <w:rPr>
                <w:rFonts w:ascii="Times New Roman" w:hAnsi="Times New Roman" w:cs="Times New Roman"/>
                <w:noProof/>
              </w:rPr>
              <w:t>.</w:t>
            </w:r>
          </w:p>
        </w:tc>
      </w:tr>
      <w:tr w:rsidR="009538E4" w:rsidRPr="000A3C65" w14:paraId="53A9787E" w14:textId="77777777" w:rsidTr="00CF65BD">
        <w:trPr>
          <w:trHeight w:val="132"/>
        </w:trPr>
        <w:tc>
          <w:tcPr>
            <w:tcW w:w="0" w:type="auto"/>
            <w:shd w:val="clear" w:color="auto" w:fill="auto"/>
            <w:vAlign w:val="center"/>
          </w:tcPr>
          <w:p w14:paraId="1F2CB307" w14:textId="77777777" w:rsidR="009538E4" w:rsidRPr="006D417D" w:rsidRDefault="009538E4" w:rsidP="002576AA">
            <w:pPr>
              <w:pStyle w:val="ListParagraph"/>
              <w:numPr>
                <w:ilvl w:val="0"/>
                <w:numId w:val="13"/>
              </w:numPr>
              <w:rPr>
                <w:noProof/>
              </w:rPr>
            </w:pPr>
          </w:p>
        </w:tc>
        <w:tc>
          <w:tcPr>
            <w:tcW w:w="0" w:type="auto"/>
            <w:shd w:val="clear" w:color="auto" w:fill="auto"/>
          </w:tcPr>
          <w:p w14:paraId="09DA2532" w14:textId="77777777" w:rsidR="009538E4" w:rsidRPr="000A3C65" w:rsidRDefault="009538E4">
            <w:pPr>
              <w:spacing w:line="256" w:lineRule="auto"/>
              <w:rPr>
                <w:b/>
                <w:highlight w:val="red"/>
                <w:u w:val="single"/>
                <w:lang w:val="en-US"/>
              </w:rPr>
            </w:pPr>
            <w:r w:rsidRPr="000A3C65">
              <w:rPr>
                <w:b/>
                <w:u w:val="single"/>
                <w:lang w:val="en-US"/>
              </w:rPr>
              <w:t>Понуђач није пословао са губитком у претходне три пословне године (2017, 2018. и 2019. године</w:t>
            </w:r>
            <w:r w:rsidRPr="000A3C65">
              <w:rPr>
                <w:b/>
                <w:highlight w:val="red"/>
                <w:u w:val="single"/>
                <w:lang w:val="en-US"/>
              </w:rPr>
              <w:t xml:space="preserve"> </w:t>
            </w:r>
          </w:p>
          <w:p w14:paraId="02A62727" w14:textId="77777777" w:rsidR="009538E4" w:rsidRPr="000A3C65" w:rsidRDefault="009538E4" w:rsidP="005B3304">
            <w:pPr>
              <w:jc w:val="both"/>
              <w:rPr>
                <w:highlight w:val="yellow"/>
                <w:lang w:val="sr-Latn-CS"/>
              </w:rPr>
            </w:pPr>
          </w:p>
        </w:tc>
        <w:tc>
          <w:tcPr>
            <w:tcW w:w="0" w:type="auto"/>
            <w:shd w:val="clear" w:color="auto" w:fill="auto"/>
          </w:tcPr>
          <w:p w14:paraId="56DA6DEB" w14:textId="77777777" w:rsidR="009538E4" w:rsidRPr="000A3C65" w:rsidRDefault="009538E4">
            <w:pPr>
              <w:pStyle w:val="Default"/>
              <w:spacing w:line="256" w:lineRule="auto"/>
              <w:jc w:val="both"/>
              <w:rPr>
                <w:rFonts w:ascii="Times New Roman" w:hAnsi="Times New Roman" w:cs="Times New Roman"/>
                <w:b/>
                <w:iCs/>
                <w:color w:val="auto"/>
              </w:rPr>
            </w:pPr>
            <w:r w:rsidRPr="000A3C65">
              <w:rPr>
                <w:rFonts w:ascii="Times New Roman" w:hAnsi="Times New Roman" w:cs="Times New Roman"/>
                <w:iCs/>
                <w:color w:val="auto"/>
              </w:rPr>
              <w:t xml:space="preserve">Доказ за </w:t>
            </w:r>
            <w:r w:rsidRPr="000A3C65">
              <w:rPr>
                <w:rFonts w:ascii="Times New Roman" w:hAnsi="Times New Roman" w:cs="Times New Roman"/>
                <w:b/>
                <w:iCs/>
                <w:color w:val="auto"/>
              </w:rPr>
              <w:t>правна лица / предузетнике / физичка лица:</w:t>
            </w:r>
          </w:p>
          <w:p w14:paraId="0B47B829" w14:textId="14B7C0FE" w:rsidR="009538E4" w:rsidRPr="000A3C65" w:rsidRDefault="009538E4" w:rsidP="005B3304">
            <w:pPr>
              <w:pStyle w:val="Default"/>
              <w:jc w:val="both"/>
              <w:rPr>
                <w:rFonts w:ascii="Times New Roman" w:hAnsi="Times New Roman" w:cs="Times New Roman"/>
                <w:iCs/>
                <w:color w:val="auto"/>
                <w:highlight w:val="yellow"/>
              </w:rPr>
            </w:pPr>
            <w:r w:rsidRPr="000A3C65">
              <w:rPr>
                <w:rFonts w:ascii="Times New Roman" w:hAnsi="Times New Roman" w:cs="Times New Roman"/>
              </w:rPr>
              <w:t xml:space="preserve">Извештај о бонитету за јавне набавке (образац БОН-ЈН) који издаје Агенција за привредне регистре за 2017, 2018. </w:t>
            </w:r>
            <w:proofErr w:type="gramStart"/>
            <w:r w:rsidRPr="000A3C65">
              <w:rPr>
                <w:rFonts w:ascii="Times New Roman" w:hAnsi="Times New Roman" w:cs="Times New Roman"/>
              </w:rPr>
              <w:t>и</w:t>
            </w:r>
            <w:proofErr w:type="gramEnd"/>
            <w:r w:rsidRPr="000A3C65">
              <w:rPr>
                <w:rFonts w:ascii="Times New Roman" w:hAnsi="Times New Roman" w:cs="Times New Roman"/>
              </w:rPr>
              <w:t xml:space="preserve"> 2019. </w:t>
            </w:r>
            <w:proofErr w:type="gramStart"/>
            <w:r w:rsidRPr="000A3C65">
              <w:rPr>
                <w:rFonts w:ascii="Times New Roman" w:hAnsi="Times New Roman" w:cs="Times New Roman"/>
              </w:rPr>
              <w:t>годину</w:t>
            </w:r>
            <w:proofErr w:type="gramEnd"/>
            <w:r w:rsidRPr="000A3C65">
              <w:rPr>
                <w:rFonts w:ascii="Times New Roman" w:hAnsi="Times New Roman" w:cs="Times New Roman"/>
              </w:rPr>
              <w:t xml:space="preserve"> који мора да садржи: статусне податке понуђача,</w:t>
            </w:r>
            <w:r w:rsidRPr="000A3C65">
              <w:rPr>
                <w:rFonts w:ascii="Times New Roman" w:hAnsi="Times New Roman" w:cs="Times New Roman"/>
                <w:lang w:val="sr-Cyrl-RS"/>
              </w:rPr>
              <w:t xml:space="preserve"> </w:t>
            </w:r>
            <w:r w:rsidRPr="000A3C65">
              <w:rPr>
                <w:rFonts w:ascii="Times New Roman" w:hAnsi="Times New Roman" w:cs="Times New Roman"/>
              </w:rPr>
              <w:t xml:space="preserve">сажети биланс стања и биланс успеха </w:t>
            </w:r>
            <w:r w:rsidRPr="000A3C65">
              <w:rPr>
                <w:rFonts w:ascii="Times New Roman" w:hAnsi="Times New Roman" w:cs="Times New Roman"/>
                <w:b/>
              </w:rPr>
              <w:t>или</w:t>
            </w:r>
            <w:r w:rsidRPr="000A3C65">
              <w:rPr>
                <w:rFonts w:ascii="Times New Roman" w:hAnsi="Times New Roman" w:cs="Times New Roman"/>
              </w:rPr>
              <w:t xml:space="preserve"> образац БОН-ЈН</w:t>
            </w:r>
            <w:r w:rsidRPr="000A3C65">
              <w:rPr>
                <w:rFonts w:ascii="Times New Roman" w:hAnsi="Times New Roman" w:cs="Times New Roman"/>
                <w:lang w:val="sr-Cyrl-RS"/>
              </w:rPr>
              <w:t xml:space="preserve"> </w:t>
            </w:r>
            <w:r w:rsidRPr="000A3C65">
              <w:rPr>
                <w:rFonts w:ascii="Times New Roman" w:hAnsi="Times New Roman" w:cs="Times New Roman"/>
              </w:rPr>
              <w:t xml:space="preserve">који издаје Агенција за привредне регистре за 2017. </w:t>
            </w:r>
            <w:proofErr w:type="gramStart"/>
            <w:r w:rsidRPr="000A3C65">
              <w:rPr>
                <w:rFonts w:ascii="Times New Roman" w:hAnsi="Times New Roman" w:cs="Times New Roman"/>
              </w:rPr>
              <w:t>и</w:t>
            </w:r>
            <w:proofErr w:type="gramEnd"/>
            <w:r w:rsidRPr="000A3C65">
              <w:rPr>
                <w:rFonts w:ascii="Times New Roman" w:hAnsi="Times New Roman" w:cs="Times New Roman"/>
              </w:rPr>
              <w:t xml:space="preserve"> 2018.</w:t>
            </w:r>
            <w:r w:rsidRPr="000A3C65">
              <w:rPr>
                <w:rFonts w:ascii="Times New Roman" w:hAnsi="Times New Roman" w:cs="Times New Roman"/>
                <w:lang w:val="sr-Cyrl-RS"/>
              </w:rPr>
              <w:t xml:space="preserve"> </w:t>
            </w:r>
            <w:proofErr w:type="gramStart"/>
            <w:r w:rsidRPr="000A3C65">
              <w:rPr>
                <w:rFonts w:ascii="Times New Roman" w:hAnsi="Times New Roman" w:cs="Times New Roman"/>
              </w:rPr>
              <w:t>годину</w:t>
            </w:r>
            <w:proofErr w:type="gramEnd"/>
            <w:r w:rsidRPr="000A3C65">
              <w:rPr>
                <w:rFonts w:ascii="Times New Roman" w:hAnsi="Times New Roman" w:cs="Times New Roman"/>
              </w:rPr>
              <w:t xml:space="preserve"> и биланс стања и биланс успеха за 2019. </w:t>
            </w:r>
            <w:proofErr w:type="gramStart"/>
            <w:r w:rsidRPr="000A3C65">
              <w:rPr>
                <w:rFonts w:ascii="Times New Roman" w:hAnsi="Times New Roman" w:cs="Times New Roman"/>
              </w:rPr>
              <w:t>годину</w:t>
            </w:r>
            <w:proofErr w:type="gramEnd"/>
            <w:r w:rsidRPr="000A3C65">
              <w:rPr>
                <w:rFonts w:ascii="Times New Roman" w:hAnsi="Times New Roman" w:cs="Times New Roman"/>
              </w:rPr>
              <w:t xml:space="preserve"> са</w:t>
            </w:r>
            <w:r w:rsidRPr="000A3C65">
              <w:rPr>
                <w:rFonts w:ascii="Times New Roman" w:hAnsi="Times New Roman" w:cs="Times New Roman"/>
                <w:lang w:val="sr-Cyrl-RS"/>
              </w:rPr>
              <w:t xml:space="preserve"> </w:t>
            </w:r>
            <w:r w:rsidRPr="000A3C65">
              <w:rPr>
                <w:rFonts w:ascii="Times New Roman" w:hAnsi="Times New Roman" w:cs="Times New Roman"/>
              </w:rPr>
              <w:t xml:space="preserve">мишљењем овлашћеног ревизора, </w:t>
            </w:r>
            <w:r w:rsidRPr="000A3C65">
              <w:rPr>
                <w:rFonts w:ascii="Times New Roman" w:hAnsi="Times New Roman" w:cs="Times New Roman"/>
                <w:lang w:val="sr-Cyrl-RS"/>
              </w:rPr>
              <w:t>ако понуђач подлеже ревизији.</w:t>
            </w:r>
          </w:p>
        </w:tc>
      </w:tr>
      <w:tr w:rsidR="009538E4" w:rsidRPr="000A3C65" w14:paraId="5FDE1F1D" w14:textId="77777777" w:rsidTr="00CF65BD">
        <w:trPr>
          <w:trHeight w:val="132"/>
        </w:trPr>
        <w:tc>
          <w:tcPr>
            <w:tcW w:w="0" w:type="auto"/>
            <w:shd w:val="clear" w:color="auto" w:fill="auto"/>
            <w:vAlign w:val="center"/>
          </w:tcPr>
          <w:p w14:paraId="27805DA8" w14:textId="77777777" w:rsidR="009538E4" w:rsidRPr="006D417D" w:rsidRDefault="009538E4" w:rsidP="002576AA">
            <w:pPr>
              <w:pStyle w:val="ListParagraph"/>
              <w:numPr>
                <w:ilvl w:val="0"/>
                <w:numId w:val="13"/>
              </w:numPr>
              <w:rPr>
                <w:noProof/>
              </w:rPr>
            </w:pPr>
          </w:p>
        </w:tc>
        <w:tc>
          <w:tcPr>
            <w:tcW w:w="0" w:type="auto"/>
            <w:shd w:val="clear" w:color="auto" w:fill="auto"/>
          </w:tcPr>
          <w:p w14:paraId="329ACE09" w14:textId="77777777" w:rsidR="009538E4" w:rsidRPr="000A3C65" w:rsidRDefault="009538E4">
            <w:pPr>
              <w:autoSpaceDE w:val="0"/>
              <w:autoSpaceDN w:val="0"/>
              <w:ind w:right="218"/>
              <w:jc w:val="both"/>
              <w:rPr>
                <w:b/>
                <w:lang w:val="sr-Cyrl-RS"/>
              </w:rPr>
            </w:pPr>
            <w:r w:rsidRPr="000A3C65">
              <w:rPr>
                <w:b/>
                <w:lang w:val="sr-Cyrl-RS"/>
              </w:rPr>
              <w:t>ТАЧКА 1:</w:t>
            </w:r>
          </w:p>
          <w:p w14:paraId="2C75236D" w14:textId="77777777" w:rsidR="003B6E59" w:rsidRPr="000A3C65" w:rsidRDefault="003B6E59">
            <w:pPr>
              <w:autoSpaceDE w:val="0"/>
              <w:autoSpaceDN w:val="0"/>
              <w:ind w:right="218"/>
              <w:jc w:val="both"/>
              <w:rPr>
                <w:b/>
                <w:lang w:val="sr-Cyrl-RS"/>
              </w:rPr>
            </w:pPr>
          </w:p>
          <w:p w14:paraId="77DEFC4B" w14:textId="00466EC2" w:rsidR="009538E4" w:rsidRPr="00C4248E" w:rsidRDefault="009538E4">
            <w:pPr>
              <w:spacing w:line="256" w:lineRule="auto"/>
              <w:jc w:val="both"/>
              <w:rPr>
                <w:lang w:val="sr-Cyrl-RS"/>
              </w:rPr>
            </w:pPr>
            <w:r w:rsidRPr="000A3C65">
              <w:rPr>
                <w:b/>
                <w:u w:val="single"/>
                <w:lang w:val="sr-Cyrl-RS"/>
              </w:rPr>
              <w:t>Да је понуђач</w:t>
            </w:r>
            <w:r w:rsidRPr="000A3C65">
              <w:rPr>
                <w:b/>
                <w:u w:val="single"/>
                <w:lang w:val="en-US"/>
              </w:rPr>
              <w:t xml:space="preserve"> у претходне 3 (три) пословне године (2017., 2018. </w:t>
            </w:r>
            <w:proofErr w:type="gramStart"/>
            <w:r w:rsidRPr="000A3C65">
              <w:rPr>
                <w:b/>
                <w:u w:val="single"/>
                <w:lang w:val="en-US"/>
              </w:rPr>
              <w:t>и</w:t>
            </w:r>
            <w:proofErr w:type="gramEnd"/>
            <w:r w:rsidRPr="000A3C65">
              <w:rPr>
                <w:b/>
                <w:u w:val="single"/>
                <w:lang w:val="en-US"/>
              </w:rPr>
              <w:t xml:space="preserve"> 2019. год.),</w:t>
            </w:r>
            <w:r w:rsidRPr="000A3C65">
              <w:rPr>
                <w:lang w:val="en-US"/>
              </w:rPr>
              <w:t xml:space="preserve"> односно до дан за подношење понуда израдио најмање </w:t>
            </w:r>
            <w:r w:rsidRPr="000A3C65">
              <w:rPr>
                <w:lang w:val="sr-Cyrl-RS"/>
              </w:rPr>
              <w:t>4 (четири)</w:t>
            </w:r>
            <w:r w:rsidRPr="000A3C65">
              <w:rPr>
                <w:lang w:val="en-US"/>
              </w:rPr>
              <w:t xml:space="preserve">  пројеката који се односе на адаптацију, санацију, </w:t>
            </w:r>
            <w:r w:rsidRPr="00C4248E">
              <w:rPr>
                <w:lang w:val="en-US"/>
              </w:rPr>
              <w:t>реконструкцију</w:t>
            </w:r>
            <w:r w:rsidRPr="00C4248E">
              <w:rPr>
                <w:lang w:val="sr-Cyrl-RS"/>
              </w:rPr>
              <w:t xml:space="preserve"> или доградњу</w:t>
            </w:r>
            <w:r w:rsidRPr="00C4248E">
              <w:rPr>
                <w:lang w:val="en-US"/>
              </w:rPr>
              <w:t xml:space="preserve"> за објекте високоградње јавне намене</w:t>
            </w:r>
            <w:r w:rsidR="00CF65BD" w:rsidRPr="00C4248E">
              <w:rPr>
                <w:lang w:val="en-US"/>
              </w:rPr>
              <w:t xml:space="preserve"> </w:t>
            </w:r>
            <w:r w:rsidRPr="00C4248E">
              <w:rPr>
                <w:lang w:val="en-US"/>
              </w:rPr>
              <w:t>(геронтолошки центар,</w:t>
            </w:r>
            <w:r w:rsidR="00CF65BD" w:rsidRPr="00C4248E">
              <w:rPr>
                <w:lang w:val="en-US"/>
              </w:rPr>
              <w:t xml:space="preserve"> </w:t>
            </w:r>
            <w:r w:rsidRPr="00C4248E">
              <w:rPr>
                <w:lang w:val="en-US"/>
              </w:rPr>
              <w:t xml:space="preserve">дом за стара лица, дом здравља, болница или клинички центар) најмање укупне површине 12.000 м2, од којих један пројекат </w:t>
            </w:r>
            <w:r w:rsidRPr="00C4248E">
              <w:rPr>
                <w:lang w:val="sr-Cyrl-RS"/>
              </w:rPr>
              <w:t xml:space="preserve">треба да </w:t>
            </w:r>
            <w:r w:rsidRPr="00C4248E">
              <w:rPr>
                <w:lang w:val="en-US"/>
              </w:rPr>
              <w:t>се односи на адаптацију, санацију, реконструкцију</w:t>
            </w:r>
            <w:r w:rsidRPr="00C4248E">
              <w:rPr>
                <w:lang w:val="sr-Cyrl-RS"/>
              </w:rPr>
              <w:t xml:space="preserve"> или доградњу</w:t>
            </w:r>
            <w:r w:rsidRPr="00C4248E">
              <w:rPr>
                <w:lang w:val="en-US"/>
              </w:rPr>
              <w:t xml:space="preserve"> за објекте високоградње јавне намене-болница или клинички центар</w:t>
            </w:r>
            <w:r w:rsidRPr="00C4248E">
              <w:rPr>
                <w:lang w:val="sr-Cyrl-RS"/>
              </w:rPr>
              <w:t xml:space="preserve"> на нивоу пројекта за извођење</w:t>
            </w:r>
            <w:r w:rsidRPr="00C4248E">
              <w:rPr>
                <w:lang w:val="en-US"/>
              </w:rPr>
              <w:t xml:space="preserve"> минималне бруто површине од 3.000,00 м2 са процењеном вредношћу радова у</w:t>
            </w:r>
            <w:r w:rsidRPr="00B35668">
              <w:rPr>
                <w:lang w:val="en-US"/>
              </w:rPr>
              <w:t xml:space="preserve"> најмањем износу од 500.000.000,00 динара</w:t>
            </w:r>
            <w:r w:rsidRPr="00B35668">
              <w:rPr>
                <w:lang w:val="sr-Cyrl-RS"/>
              </w:rPr>
              <w:t xml:space="preserve"> без ПДВ-а</w:t>
            </w:r>
            <w:r w:rsidRPr="00B35668">
              <w:rPr>
                <w:lang w:val="en-US"/>
              </w:rPr>
              <w:t xml:space="preserve">. </w:t>
            </w:r>
            <w:r w:rsidRPr="00B35668">
              <w:rPr>
                <w:lang w:val="sr-Cyrl-RS"/>
              </w:rPr>
              <w:t>у чијем склопу су пројекти</w:t>
            </w:r>
            <w:r w:rsidRPr="000A3C65">
              <w:rPr>
                <w:lang w:val="sr-Cyrl-RS"/>
              </w:rPr>
              <w:t xml:space="preserve"> архитектуре, конструкције, хидротехничких инсталација, електроенергетских инсталација, сигнално </w:t>
            </w:r>
            <w:r w:rsidRPr="000A3C65">
              <w:rPr>
                <w:lang w:val="sr-Cyrl-RS"/>
              </w:rPr>
              <w:lastRenderedPageBreak/>
              <w:t xml:space="preserve">телекомуникационих инсталација, машинских </w:t>
            </w:r>
            <w:r w:rsidRPr="00C4248E">
              <w:rPr>
                <w:lang w:val="sr-Cyrl-RS"/>
              </w:rPr>
              <w:t xml:space="preserve">инсталација, пројекат лифта, технологија, елаборат енергетске ефикасности, елаборат или главни пројекат заштите од пожара. </w:t>
            </w:r>
            <w:r w:rsidRPr="00C4248E">
              <w:rPr>
                <w:lang w:val="en-US"/>
              </w:rPr>
              <w:t>Прихватиће се уговор где је понуђач самостално склопио уговор или као носиоц конзорцијума.</w:t>
            </w:r>
          </w:p>
          <w:p w14:paraId="4081BEF5" w14:textId="78BD740A" w:rsidR="009538E4" w:rsidRPr="00C4248E" w:rsidRDefault="009538E4">
            <w:pPr>
              <w:autoSpaceDE w:val="0"/>
              <w:autoSpaceDN w:val="0"/>
              <w:ind w:right="218"/>
              <w:jc w:val="both"/>
              <w:rPr>
                <w:lang w:val="sr-Latn-RS"/>
              </w:rPr>
            </w:pPr>
          </w:p>
          <w:p w14:paraId="4C87A4A1" w14:textId="77777777" w:rsidR="009538E4" w:rsidRPr="00C4248E" w:rsidRDefault="009538E4">
            <w:pPr>
              <w:autoSpaceDE w:val="0"/>
              <w:autoSpaceDN w:val="0"/>
              <w:ind w:right="218"/>
              <w:jc w:val="both"/>
              <w:rPr>
                <w:b/>
                <w:lang w:val="sr-Cyrl-RS"/>
              </w:rPr>
            </w:pPr>
            <w:r w:rsidRPr="00C4248E">
              <w:rPr>
                <w:b/>
                <w:lang w:val="sr-Cyrl-RS"/>
              </w:rPr>
              <w:t>ТАЧКА 2:</w:t>
            </w:r>
          </w:p>
          <w:p w14:paraId="0AC39659" w14:textId="7B03F169" w:rsidR="009538E4" w:rsidRPr="000A3C65" w:rsidRDefault="00DC478C">
            <w:pPr>
              <w:spacing w:line="256" w:lineRule="auto"/>
              <w:jc w:val="both"/>
              <w:rPr>
                <w:lang w:val="sr-Cyrl-RS"/>
              </w:rPr>
            </w:pPr>
            <w:r w:rsidRPr="00C4248E">
              <w:rPr>
                <w:lang w:val="sr-Cyrl-RS"/>
              </w:rPr>
              <w:t xml:space="preserve">Да </w:t>
            </w:r>
            <w:r w:rsidR="009538E4" w:rsidRPr="00C4248E">
              <w:rPr>
                <w:lang w:val="sr-Cyrl-RS"/>
              </w:rPr>
              <w:t>је у претходне 4 (четири) године (2016, 2017, 2018. и 2019) до дана објављивања позива, израдио минимум 5 (пет) пројектно техничке документације за реконструкцију, доградњу, адаптацију или санацију</w:t>
            </w:r>
            <w:r w:rsidR="009538E4" w:rsidRPr="000A3C65">
              <w:rPr>
                <w:lang w:val="sr-Cyrl-RS"/>
              </w:rPr>
              <w:t xml:space="preserve"> јавних објеката високоградње, који су прихваћени од Канцеларије за јавна улагања минималне вредности радова од </w:t>
            </w:r>
            <w:r w:rsidR="009538E4" w:rsidRPr="00B35668">
              <w:rPr>
                <w:lang w:val="sr-Cyrl-RS"/>
              </w:rPr>
              <w:t xml:space="preserve">500.000.000,00динара без </w:t>
            </w:r>
            <w:r w:rsidR="009538E4" w:rsidRPr="000A3C65">
              <w:rPr>
                <w:lang w:val="sr-Cyrl-RS"/>
              </w:rPr>
              <w:t>ПДВ-а.</w:t>
            </w:r>
          </w:p>
          <w:p w14:paraId="0C6B905A" w14:textId="3852373E" w:rsidR="009538E4" w:rsidRPr="000A3C65" w:rsidRDefault="009538E4">
            <w:pPr>
              <w:autoSpaceDE w:val="0"/>
              <w:autoSpaceDN w:val="0"/>
              <w:ind w:right="218"/>
              <w:jc w:val="both"/>
              <w:rPr>
                <w:lang w:val="sr-Cyrl-RS"/>
              </w:rPr>
            </w:pPr>
          </w:p>
          <w:p w14:paraId="158D9321" w14:textId="77777777" w:rsidR="009538E4" w:rsidRPr="000A3C65" w:rsidRDefault="009538E4">
            <w:pPr>
              <w:autoSpaceDE w:val="0"/>
              <w:autoSpaceDN w:val="0"/>
              <w:ind w:right="218"/>
              <w:jc w:val="both"/>
              <w:rPr>
                <w:b/>
                <w:lang w:val="sr-Cyrl-RS"/>
              </w:rPr>
            </w:pPr>
            <w:r w:rsidRPr="000A3C65">
              <w:rPr>
                <w:b/>
                <w:lang w:val="sr-Cyrl-RS"/>
              </w:rPr>
              <w:t>ТАЧКА 3:</w:t>
            </w:r>
          </w:p>
          <w:p w14:paraId="0295AE62" w14:textId="4C719245" w:rsidR="009538E4" w:rsidRPr="000A3C65" w:rsidRDefault="00DC478C" w:rsidP="005B3304">
            <w:pPr>
              <w:jc w:val="both"/>
              <w:rPr>
                <w:highlight w:val="yellow"/>
              </w:rPr>
            </w:pPr>
            <w:r w:rsidRPr="000A3C65">
              <w:rPr>
                <w:lang w:val="sr-Cyrl-RS"/>
              </w:rPr>
              <w:t xml:space="preserve">Да </w:t>
            </w:r>
            <w:r w:rsidR="009538E4" w:rsidRPr="000A3C65">
              <w:rPr>
                <w:lang w:val="sr-Cyrl-RS"/>
              </w:rPr>
              <w:t xml:space="preserve">је у претходне 3 (три) пословне године (2017., 2018. и 2019. год.), односно до дана за подношење понуда, има </w:t>
            </w:r>
            <w:r w:rsidR="009538E4" w:rsidRPr="000A3C65">
              <w:rPr>
                <w:lang w:val="en-US"/>
              </w:rPr>
              <w:t>најмање</w:t>
            </w:r>
            <w:r w:rsidR="009538E4" w:rsidRPr="000A3C65">
              <w:rPr>
                <w:lang w:val="sr-Cyrl-RS"/>
              </w:rPr>
              <w:t xml:space="preserve"> један израђен пројекат технологије који се односи на адаптацију, санацију или реконструкцију за објекте високоградње јавне намене</w:t>
            </w:r>
            <w:r w:rsidR="002166AD" w:rsidRPr="000A3C65">
              <w:rPr>
                <w:lang w:val="sr-Cyrl-RS"/>
              </w:rPr>
              <w:t xml:space="preserve"> </w:t>
            </w:r>
            <w:r w:rsidR="009538E4" w:rsidRPr="000A3C65">
              <w:rPr>
                <w:lang w:val="sr-Cyrl-RS"/>
              </w:rPr>
              <w:t>(болнице или клинички центри) са предмером и предрачуном</w:t>
            </w:r>
            <w:r w:rsidR="004734CF" w:rsidRPr="000A3C65">
              <w:rPr>
                <w:lang w:val="sr-Cyrl-RS"/>
              </w:rPr>
              <w:t xml:space="preserve"> опреме минималне вреднос</w:t>
            </w:r>
            <w:r w:rsidR="009538E4" w:rsidRPr="000A3C65">
              <w:rPr>
                <w:lang w:val="sr-Cyrl-RS"/>
              </w:rPr>
              <w:t xml:space="preserve">ти опреме од </w:t>
            </w:r>
            <w:r w:rsidR="009538E4" w:rsidRPr="00B35668">
              <w:rPr>
                <w:lang w:val="sr-Cyrl-RS"/>
              </w:rPr>
              <w:t>500.000.000,00</w:t>
            </w:r>
            <w:r w:rsidR="009538E4" w:rsidRPr="000A3C65">
              <w:rPr>
                <w:lang w:val="sr-Cyrl-RS"/>
              </w:rPr>
              <w:t xml:space="preserve"> динара без ПДВ-а. Прихватиће се уговор где је понуђач самостално склопио уговор или као носиоц конзорцијума.</w:t>
            </w:r>
          </w:p>
        </w:tc>
        <w:tc>
          <w:tcPr>
            <w:tcW w:w="0" w:type="auto"/>
            <w:shd w:val="clear" w:color="auto" w:fill="auto"/>
          </w:tcPr>
          <w:p w14:paraId="44C25FC2" w14:textId="77777777" w:rsidR="009538E4" w:rsidRPr="000A3C65" w:rsidRDefault="009538E4">
            <w:pPr>
              <w:pStyle w:val="Default"/>
              <w:spacing w:line="256" w:lineRule="auto"/>
              <w:rPr>
                <w:rFonts w:ascii="Times New Roman" w:hAnsi="Times New Roman" w:cs="Times New Roman"/>
                <w:b/>
                <w:iCs/>
                <w:color w:val="auto"/>
                <w:lang w:val="sr-Cyrl-RS"/>
              </w:rPr>
            </w:pPr>
            <w:r w:rsidRPr="000A3C65">
              <w:rPr>
                <w:rFonts w:ascii="Times New Roman" w:hAnsi="Times New Roman" w:cs="Times New Roman"/>
                <w:iCs/>
                <w:color w:val="auto"/>
              </w:rPr>
              <w:lastRenderedPageBreak/>
              <w:t xml:space="preserve">Доказ за </w:t>
            </w:r>
            <w:r w:rsidRPr="000A3C65">
              <w:rPr>
                <w:rFonts w:ascii="Times New Roman" w:hAnsi="Times New Roman" w:cs="Times New Roman"/>
                <w:b/>
                <w:iCs/>
                <w:color w:val="auto"/>
              </w:rPr>
              <w:t>правна лица / предузетнике / физичка лица:</w:t>
            </w:r>
          </w:p>
          <w:p w14:paraId="6FE07EF9" w14:textId="77777777" w:rsidR="009538E4" w:rsidRPr="000A3C65" w:rsidRDefault="009538E4">
            <w:pPr>
              <w:pStyle w:val="Default"/>
              <w:spacing w:line="256" w:lineRule="auto"/>
              <w:rPr>
                <w:rFonts w:ascii="Times New Roman" w:hAnsi="Times New Roman" w:cs="Times New Roman"/>
                <w:b/>
                <w:iCs/>
                <w:color w:val="auto"/>
                <w:lang w:val="sr-Cyrl-RS"/>
              </w:rPr>
            </w:pPr>
            <w:r w:rsidRPr="000A3C65">
              <w:rPr>
                <w:rFonts w:ascii="Times New Roman" w:hAnsi="Times New Roman" w:cs="Times New Roman"/>
                <w:b/>
                <w:iCs/>
                <w:color w:val="auto"/>
                <w:lang w:val="sr-Cyrl-RS"/>
              </w:rPr>
              <w:t>ЗА ТАЧКУ 1:</w:t>
            </w:r>
          </w:p>
          <w:p w14:paraId="12740D12" w14:textId="77777777" w:rsidR="009538E4" w:rsidRPr="000A3C65" w:rsidRDefault="009538E4">
            <w:pPr>
              <w:pStyle w:val="Default"/>
              <w:spacing w:line="256" w:lineRule="auto"/>
              <w:rPr>
                <w:rFonts w:ascii="Times New Roman" w:hAnsi="Times New Roman" w:cs="Times New Roman"/>
                <w:lang w:val="sr-Cyrl-RS"/>
              </w:rPr>
            </w:pPr>
            <w:r w:rsidRPr="000A3C65">
              <w:rPr>
                <w:rFonts w:ascii="Times New Roman" w:hAnsi="Times New Roman" w:cs="Times New Roman"/>
                <w:b/>
                <w:iCs/>
                <w:color w:val="auto"/>
                <w:lang w:val="sr-Cyrl-RS"/>
              </w:rPr>
              <w:t>-</w:t>
            </w:r>
            <w:r w:rsidRPr="000A3C65">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092633B3" w14:textId="77777777" w:rsidR="009538E4" w:rsidRPr="000A3C65" w:rsidRDefault="009538E4">
            <w:pPr>
              <w:pStyle w:val="Default"/>
              <w:spacing w:line="256" w:lineRule="auto"/>
              <w:rPr>
                <w:rFonts w:ascii="Times New Roman" w:hAnsi="Times New Roman" w:cs="Times New Roman"/>
                <w:lang w:val="sr-Cyrl-RS"/>
              </w:rPr>
            </w:pPr>
          </w:p>
          <w:p w14:paraId="199A0A6F" w14:textId="77777777" w:rsidR="009538E4" w:rsidRPr="000A3C65" w:rsidRDefault="009538E4">
            <w:pPr>
              <w:pStyle w:val="Default"/>
              <w:spacing w:line="256" w:lineRule="auto"/>
              <w:rPr>
                <w:rFonts w:ascii="Times New Roman" w:hAnsi="Times New Roman" w:cs="Times New Roman"/>
                <w:b/>
                <w:iCs/>
                <w:color w:val="auto"/>
                <w:lang w:val="sr-Cyrl-RS"/>
              </w:rPr>
            </w:pPr>
            <w:r w:rsidRPr="000A3C65">
              <w:rPr>
                <w:rFonts w:ascii="Times New Roman" w:hAnsi="Times New Roman" w:cs="Times New Roman"/>
                <w:b/>
                <w:iCs/>
                <w:color w:val="auto"/>
                <w:lang w:val="sr-Cyrl-RS"/>
              </w:rPr>
              <w:t>ЗА ТАЧКУ 2:</w:t>
            </w:r>
          </w:p>
          <w:p w14:paraId="458F04D6" w14:textId="77777777" w:rsidR="009538E4" w:rsidRPr="000A3C65" w:rsidRDefault="009538E4">
            <w:pPr>
              <w:pStyle w:val="Default"/>
              <w:spacing w:line="256" w:lineRule="auto"/>
              <w:rPr>
                <w:rFonts w:ascii="Times New Roman" w:hAnsi="Times New Roman" w:cs="Times New Roman"/>
                <w:b/>
                <w:iCs/>
                <w:color w:val="auto"/>
                <w:lang w:val="sr-Cyrl-RS"/>
              </w:rPr>
            </w:pPr>
          </w:p>
          <w:p w14:paraId="1AB96EA5" w14:textId="77777777" w:rsidR="009538E4" w:rsidRPr="000A3C65" w:rsidRDefault="009538E4">
            <w:pPr>
              <w:pStyle w:val="Default"/>
              <w:spacing w:line="256" w:lineRule="auto"/>
              <w:rPr>
                <w:rFonts w:ascii="Times New Roman" w:hAnsi="Times New Roman" w:cs="Times New Roman"/>
                <w:b/>
                <w:iCs/>
                <w:color w:val="auto"/>
                <w:lang w:val="sr-Cyrl-RS"/>
              </w:rPr>
            </w:pPr>
            <w:r w:rsidRPr="000A3C65">
              <w:rPr>
                <w:rFonts w:ascii="Times New Roman" w:hAnsi="Times New Roman" w:cs="Times New Roman"/>
                <w:b/>
                <w:iCs/>
                <w:color w:val="auto"/>
                <w:lang w:val="sr-Cyrl-RS"/>
              </w:rPr>
              <w:t>-</w:t>
            </w:r>
            <w:r w:rsidRPr="000A3C65">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56D66ECE" w14:textId="77777777" w:rsidR="009538E4" w:rsidRPr="000A3C65" w:rsidRDefault="009538E4">
            <w:pPr>
              <w:pStyle w:val="Default"/>
              <w:spacing w:line="256" w:lineRule="auto"/>
              <w:ind w:left="720"/>
              <w:rPr>
                <w:rFonts w:ascii="Times New Roman" w:hAnsi="Times New Roman" w:cs="Times New Roman"/>
                <w:b/>
                <w:iCs/>
                <w:color w:val="auto"/>
                <w:lang w:val="sr-Cyrl-RS"/>
              </w:rPr>
            </w:pPr>
          </w:p>
          <w:p w14:paraId="7B65BDE2" w14:textId="77777777" w:rsidR="009538E4" w:rsidRPr="000A3C65" w:rsidRDefault="009538E4">
            <w:pPr>
              <w:spacing w:line="256" w:lineRule="auto"/>
              <w:rPr>
                <w:lang w:val="sr-Cyrl-RS"/>
              </w:rPr>
            </w:pPr>
            <w:r w:rsidRPr="000A3C65">
              <w:rPr>
                <w:lang w:val="sr-Cyrl-RS"/>
              </w:rPr>
              <w:t>- фотокопију потврде о прихватању пројекта од стране Канцеларије за управљање јавним улагањима.</w:t>
            </w:r>
          </w:p>
          <w:p w14:paraId="09327A45" w14:textId="77777777" w:rsidR="009538E4" w:rsidRPr="000A3C65" w:rsidRDefault="009538E4">
            <w:pPr>
              <w:spacing w:line="256" w:lineRule="auto"/>
              <w:rPr>
                <w:lang w:val="sr-Cyrl-RS"/>
              </w:rPr>
            </w:pPr>
          </w:p>
          <w:p w14:paraId="70896395" w14:textId="77777777" w:rsidR="009538E4" w:rsidRPr="000A3C65" w:rsidRDefault="009538E4">
            <w:pPr>
              <w:pStyle w:val="Default"/>
              <w:spacing w:line="256" w:lineRule="auto"/>
              <w:rPr>
                <w:rFonts w:ascii="Times New Roman" w:hAnsi="Times New Roman" w:cs="Times New Roman"/>
                <w:b/>
                <w:iCs/>
                <w:color w:val="auto"/>
                <w:lang w:val="sr-Cyrl-RS"/>
              </w:rPr>
            </w:pPr>
            <w:r w:rsidRPr="000A3C65">
              <w:rPr>
                <w:rFonts w:ascii="Times New Roman" w:hAnsi="Times New Roman" w:cs="Times New Roman"/>
                <w:b/>
                <w:iCs/>
                <w:color w:val="auto"/>
                <w:lang w:val="sr-Cyrl-RS"/>
              </w:rPr>
              <w:t>ЗА ТАЧКУ 3:</w:t>
            </w:r>
          </w:p>
          <w:p w14:paraId="61BE4602" w14:textId="77777777" w:rsidR="009538E4" w:rsidRPr="000A3C65" w:rsidRDefault="009538E4">
            <w:pPr>
              <w:pStyle w:val="Default"/>
              <w:spacing w:line="256" w:lineRule="auto"/>
              <w:rPr>
                <w:rFonts w:ascii="Times New Roman" w:hAnsi="Times New Roman" w:cs="Times New Roman"/>
                <w:lang w:val="sr-Cyrl-RS"/>
              </w:rPr>
            </w:pPr>
            <w:r w:rsidRPr="000A3C65">
              <w:rPr>
                <w:rFonts w:ascii="Times New Roman" w:hAnsi="Times New Roman" w:cs="Times New Roman"/>
                <w:b/>
                <w:iCs/>
                <w:color w:val="auto"/>
                <w:lang w:val="sr-Cyrl-RS"/>
              </w:rPr>
              <w:t>-</w:t>
            </w:r>
            <w:r w:rsidRPr="000A3C65">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p>
          <w:p w14:paraId="5B314667" w14:textId="31F951C2" w:rsidR="009538E4" w:rsidRPr="000A3C65" w:rsidRDefault="009538E4" w:rsidP="003B6E59">
            <w:pPr>
              <w:pStyle w:val="ListParagraph"/>
              <w:ind w:left="360"/>
              <w:jc w:val="both"/>
              <w:rPr>
                <w:highlight w:val="yellow"/>
                <w:lang w:val="sr-Latn-CS"/>
              </w:rPr>
            </w:pPr>
          </w:p>
        </w:tc>
      </w:tr>
      <w:tr w:rsidR="009538E4" w:rsidRPr="000A3C65" w14:paraId="25D97E68" w14:textId="77777777" w:rsidTr="00CF65BD">
        <w:trPr>
          <w:trHeight w:val="132"/>
        </w:trPr>
        <w:tc>
          <w:tcPr>
            <w:tcW w:w="0" w:type="auto"/>
            <w:shd w:val="clear" w:color="auto" w:fill="auto"/>
            <w:vAlign w:val="center"/>
          </w:tcPr>
          <w:p w14:paraId="675C95D1" w14:textId="206CEFD7" w:rsidR="009538E4" w:rsidRPr="000A3C65" w:rsidRDefault="009538E4" w:rsidP="002576AA">
            <w:pPr>
              <w:pStyle w:val="ListParagraph"/>
              <w:numPr>
                <w:ilvl w:val="0"/>
                <w:numId w:val="13"/>
              </w:numPr>
              <w:rPr>
                <w:noProof/>
              </w:rPr>
            </w:pPr>
          </w:p>
        </w:tc>
        <w:tc>
          <w:tcPr>
            <w:tcW w:w="0" w:type="auto"/>
            <w:shd w:val="clear" w:color="auto" w:fill="auto"/>
          </w:tcPr>
          <w:p w14:paraId="12A3DDDE" w14:textId="4B587ABF" w:rsidR="009538E4" w:rsidRPr="000A3C65" w:rsidRDefault="004734CF">
            <w:pPr>
              <w:spacing w:line="256" w:lineRule="auto"/>
              <w:jc w:val="both"/>
              <w:rPr>
                <w:b/>
                <w:u w:val="single"/>
                <w:lang w:val="sr-Cyrl-RS" w:eastAsia="ar-SA"/>
              </w:rPr>
            </w:pPr>
            <w:r w:rsidRPr="000A3C65">
              <w:rPr>
                <w:b/>
                <w:u w:val="single"/>
                <w:lang w:val="sr-Cyrl-RS" w:eastAsia="ar-SA"/>
              </w:rPr>
              <w:t>П</w:t>
            </w:r>
            <w:r w:rsidR="009538E4" w:rsidRPr="000A3C65">
              <w:rPr>
                <w:b/>
                <w:u w:val="single"/>
                <w:lang w:val="sr-Cyrl-RS" w:eastAsia="ar-SA"/>
              </w:rPr>
              <w:t xml:space="preserve">онуђач поседује </w:t>
            </w:r>
            <w:r w:rsidR="009538E4" w:rsidRPr="000A3C65">
              <w:rPr>
                <w:b/>
                <w:u w:val="single"/>
                <w:lang w:val="sr-Cyrl-RS" w:eastAsia="ar-SA"/>
              </w:rPr>
              <w:lastRenderedPageBreak/>
              <w:t>међународно признате сертификате за квалитет:</w:t>
            </w:r>
          </w:p>
          <w:p w14:paraId="52472637" w14:textId="77777777" w:rsidR="00F83AF0" w:rsidRPr="000A3C65" w:rsidRDefault="00F83AF0">
            <w:pPr>
              <w:spacing w:line="256" w:lineRule="auto"/>
              <w:jc w:val="both"/>
              <w:rPr>
                <w:b/>
                <w:u w:val="single"/>
                <w:lang w:val="sr-Cyrl-RS" w:eastAsia="ar-SA"/>
              </w:rPr>
            </w:pPr>
          </w:p>
          <w:p w14:paraId="338346E5" w14:textId="392B4362" w:rsidR="009538E4" w:rsidRPr="000A3C65" w:rsidRDefault="009538E4" w:rsidP="00F83AF0">
            <w:pPr>
              <w:pStyle w:val="ListParagraph"/>
              <w:numPr>
                <w:ilvl w:val="0"/>
                <w:numId w:val="26"/>
              </w:numPr>
              <w:suppressAutoHyphens/>
              <w:autoSpaceDE w:val="0"/>
              <w:autoSpaceDN w:val="0"/>
              <w:spacing w:line="256" w:lineRule="auto"/>
              <w:jc w:val="both"/>
              <w:rPr>
                <w:lang w:val="sr-Cyrl-RS" w:eastAsia="ar-SA"/>
              </w:rPr>
            </w:pPr>
            <w:r w:rsidRPr="000A3C65">
              <w:rPr>
                <w:lang w:val="en-US" w:eastAsia="ar-SA"/>
              </w:rPr>
              <w:t>ISO 9001</w:t>
            </w:r>
            <w:r w:rsidRPr="000A3C65">
              <w:rPr>
                <w:lang w:val="sr-Cyrl-RS" w:eastAsia="ar-SA"/>
              </w:rPr>
              <w:t>:2015</w:t>
            </w:r>
            <w:r w:rsidRPr="000A3C65">
              <w:rPr>
                <w:lang w:val="en-US" w:eastAsia="ar-SA"/>
              </w:rPr>
              <w:t xml:space="preserve"> или одговарајуће</w:t>
            </w:r>
            <w:r w:rsidRPr="000A3C65">
              <w:rPr>
                <w:lang w:val="sr-Cyrl-RS" w:eastAsia="ar-SA"/>
              </w:rPr>
              <w:t xml:space="preserve"> - за послове</w:t>
            </w:r>
            <w:r w:rsidRPr="000A3C65">
              <w:rPr>
                <w:lang w:val="sr-Latn-RS" w:eastAsia="ar-SA"/>
              </w:rPr>
              <w:t xml:space="preserve"> </w:t>
            </w:r>
            <w:r w:rsidRPr="000A3C65">
              <w:rPr>
                <w:lang w:val="sr-Cyrl-RS" w:eastAsia="ar-SA"/>
              </w:rPr>
              <w:t xml:space="preserve">пројектовања, </w:t>
            </w:r>
          </w:p>
          <w:p w14:paraId="0E39D955" w14:textId="77777777" w:rsidR="004734CF" w:rsidRPr="000A3C65" w:rsidRDefault="004734CF">
            <w:pPr>
              <w:suppressAutoHyphens/>
              <w:autoSpaceDE w:val="0"/>
              <w:autoSpaceDN w:val="0"/>
              <w:spacing w:line="256" w:lineRule="auto"/>
              <w:ind w:left="284"/>
              <w:jc w:val="both"/>
              <w:rPr>
                <w:lang w:val="sr-Cyrl-RS" w:eastAsia="ar-SA"/>
              </w:rPr>
            </w:pPr>
          </w:p>
          <w:p w14:paraId="4E439057" w14:textId="77777777" w:rsidR="009538E4" w:rsidRPr="000A3C65" w:rsidRDefault="009538E4">
            <w:pPr>
              <w:autoSpaceDE w:val="0"/>
              <w:autoSpaceDN w:val="0"/>
              <w:spacing w:line="256" w:lineRule="auto"/>
              <w:ind w:left="270"/>
              <w:rPr>
                <w:lang w:val="sr-Cyrl-RS" w:eastAsia="ar-SA"/>
              </w:rPr>
            </w:pPr>
            <w:r w:rsidRPr="000A3C65">
              <w:rPr>
                <w:rFonts w:eastAsia="Calibri"/>
                <w:lang w:val="sr-Cyrl-RS"/>
              </w:rPr>
              <w:t xml:space="preserve">- </w:t>
            </w:r>
            <w:r w:rsidRPr="000A3C65">
              <w:rPr>
                <w:rFonts w:eastAsia="Calibri"/>
                <w:lang w:val="en-US"/>
              </w:rPr>
              <w:t xml:space="preserve">ISO 14001:2015 </w:t>
            </w:r>
            <w:r w:rsidRPr="000A3C65">
              <w:rPr>
                <w:lang w:val="en-US" w:eastAsia="ar-SA"/>
              </w:rPr>
              <w:t>или одговарајуће</w:t>
            </w:r>
            <w:r w:rsidRPr="000A3C65">
              <w:rPr>
                <w:lang w:val="sr-Cyrl-RS" w:eastAsia="ar-SA"/>
              </w:rPr>
              <w:t xml:space="preserve"> - за послове пројектовања,</w:t>
            </w:r>
          </w:p>
          <w:p w14:paraId="5C535DA1" w14:textId="77777777" w:rsidR="004734CF" w:rsidRPr="000A3C65" w:rsidRDefault="004734CF">
            <w:pPr>
              <w:autoSpaceDE w:val="0"/>
              <w:autoSpaceDN w:val="0"/>
              <w:spacing w:line="256" w:lineRule="auto"/>
              <w:ind w:left="270"/>
              <w:rPr>
                <w:rFonts w:eastAsia="Calibri"/>
                <w:lang w:val="en-US"/>
              </w:rPr>
            </w:pPr>
          </w:p>
          <w:p w14:paraId="11052895" w14:textId="77777777" w:rsidR="009538E4" w:rsidRPr="000A3C65" w:rsidRDefault="009538E4">
            <w:pPr>
              <w:autoSpaceDE w:val="0"/>
              <w:autoSpaceDN w:val="0"/>
              <w:spacing w:line="256" w:lineRule="auto"/>
              <w:ind w:left="270"/>
              <w:rPr>
                <w:rFonts w:eastAsia="Calibri"/>
                <w:lang w:val="en-US"/>
              </w:rPr>
            </w:pPr>
            <w:r w:rsidRPr="000A3C65">
              <w:rPr>
                <w:rFonts w:eastAsia="Calibri"/>
                <w:lang w:val="en-US"/>
              </w:rPr>
              <w:t xml:space="preserve">- OHSAS 18001:2007 </w:t>
            </w:r>
            <w:r w:rsidRPr="000A3C65">
              <w:rPr>
                <w:lang w:val="en-US" w:eastAsia="ar-SA"/>
              </w:rPr>
              <w:t>или одговарајуће</w:t>
            </w:r>
            <w:r w:rsidRPr="000A3C65">
              <w:rPr>
                <w:lang w:val="sr-Cyrl-RS" w:eastAsia="ar-SA"/>
              </w:rPr>
              <w:t xml:space="preserve"> - за послове пројектовања,</w:t>
            </w:r>
          </w:p>
          <w:p w14:paraId="0DF2A0D7" w14:textId="77777777" w:rsidR="009538E4" w:rsidRPr="000A3C65" w:rsidRDefault="009538E4">
            <w:pPr>
              <w:autoSpaceDE w:val="0"/>
              <w:autoSpaceDN w:val="0"/>
              <w:spacing w:line="256" w:lineRule="auto"/>
              <w:ind w:left="270"/>
              <w:rPr>
                <w:lang w:val="sr-Cyrl-RS" w:eastAsia="ar-SA"/>
              </w:rPr>
            </w:pPr>
            <w:r w:rsidRPr="000A3C65">
              <w:rPr>
                <w:rFonts w:eastAsia="Calibri"/>
                <w:lang w:val="en-US"/>
              </w:rPr>
              <w:t xml:space="preserve">- ISO 22301:2012 </w:t>
            </w:r>
            <w:r w:rsidRPr="000A3C65">
              <w:rPr>
                <w:lang w:val="en-US" w:eastAsia="ar-SA"/>
              </w:rPr>
              <w:t>или одговарајуће</w:t>
            </w:r>
            <w:r w:rsidRPr="000A3C65">
              <w:rPr>
                <w:lang w:val="sr-Cyrl-RS" w:eastAsia="ar-SA"/>
              </w:rPr>
              <w:t xml:space="preserve"> - за послове пројектовања,</w:t>
            </w:r>
          </w:p>
          <w:p w14:paraId="053BDBD5" w14:textId="77777777" w:rsidR="004734CF" w:rsidRPr="000A3C65" w:rsidRDefault="004734CF">
            <w:pPr>
              <w:autoSpaceDE w:val="0"/>
              <w:autoSpaceDN w:val="0"/>
              <w:spacing w:line="256" w:lineRule="auto"/>
              <w:ind w:left="270"/>
              <w:rPr>
                <w:rFonts w:eastAsia="Calibri"/>
                <w:lang w:val="en-US"/>
              </w:rPr>
            </w:pPr>
          </w:p>
          <w:p w14:paraId="3011213D" w14:textId="77777777" w:rsidR="009538E4" w:rsidRPr="000A3C65" w:rsidRDefault="009538E4">
            <w:pPr>
              <w:autoSpaceDE w:val="0"/>
              <w:autoSpaceDN w:val="0"/>
              <w:spacing w:line="256" w:lineRule="auto"/>
              <w:ind w:left="270"/>
              <w:rPr>
                <w:lang w:val="sr-Cyrl-RS" w:eastAsia="ar-SA"/>
              </w:rPr>
            </w:pPr>
            <w:r w:rsidRPr="000A3C65">
              <w:rPr>
                <w:rFonts w:eastAsia="Calibri"/>
                <w:lang w:val="en-US"/>
              </w:rPr>
              <w:t xml:space="preserve">- ISO 27001:2013 </w:t>
            </w:r>
            <w:r w:rsidRPr="000A3C65">
              <w:rPr>
                <w:lang w:val="en-US" w:eastAsia="ar-SA"/>
              </w:rPr>
              <w:t>или одговарајуће</w:t>
            </w:r>
            <w:r w:rsidRPr="000A3C65">
              <w:rPr>
                <w:lang w:val="sr-Cyrl-RS" w:eastAsia="ar-SA"/>
              </w:rPr>
              <w:t xml:space="preserve"> - за послове пројектовања,</w:t>
            </w:r>
          </w:p>
          <w:p w14:paraId="646D34E5" w14:textId="77777777" w:rsidR="004734CF" w:rsidRPr="000A3C65" w:rsidRDefault="004734CF">
            <w:pPr>
              <w:autoSpaceDE w:val="0"/>
              <w:autoSpaceDN w:val="0"/>
              <w:spacing w:line="256" w:lineRule="auto"/>
              <w:ind w:left="270"/>
              <w:rPr>
                <w:lang w:val="sr-Cyrl-RS" w:eastAsia="ar-SA"/>
              </w:rPr>
            </w:pPr>
          </w:p>
          <w:p w14:paraId="1C34DF6E" w14:textId="77777777" w:rsidR="009538E4" w:rsidRPr="000A3C65" w:rsidRDefault="009538E4">
            <w:pPr>
              <w:autoSpaceDE w:val="0"/>
              <w:autoSpaceDN w:val="0"/>
              <w:spacing w:line="256" w:lineRule="auto"/>
              <w:ind w:left="270"/>
              <w:rPr>
                <w:lang w:val="sr-Cyrl-RS" w:eastAsia="ar-SA"/>
              </w:rPr>
            </w:pPr>
            <w:r w:rsidRPr="000A3C65">
              <w:rPr>
                <w:rFonts w:eastAsia="Calibri"/>
                <w:lang w:val="en-US"/>
              </w:rPr>
              <w:t xml:space="preserve">- ISO 37001:2016 </w:t>
            </w:r>
            <w:r w:rsidRPr="000A3C65">
              <w:rPr>
                <w:lang w:val="en-US" w:eastAsia="ar-SA"/>
              </w:rPr>
              <w:t>или одговарајуће</w:t>
            </w:r>
            <w:r w:rsidRPr="000A3C65">
              <w:rPr>
                <w:lang w:val="sr-Cyrl-RS" w:eastAsia="ar-SA"/>
              </w:rPr>
              <w:t xml:space="preserve"> - за послове пројектовања,</w:t>
            </w:r>
          </w:p>
          <w:p w14:paraId="4C933013" w14:textId="77777777" w:rsidR="004734CF" w:rsidRPr="000A3C65" w:rsidRDefault="004734CF">
            <w:pPr>
              <w:autoSpaceDE w:val="0"/>
              <w:autoSpaceDN w:val="0"/>
              <w:spacing w:line="256" w:lineRule="auto"/>
              <w:ind w:left="270"/>
              <w:rPr>
                <w:rFonts w:eastAsia="Calibri"/>
                <w:lang w:val="en-US"/>
              </w:rPr>
            </w:pPr>
          </w:p>
          <w:p w14:paraId="68E22E45" w14:textId="4E8481DA" w:rsidR="009538E4" w:rsidRPr="000A3C65" w:rsidRDefault="00B8411B" w:rsidP="00B8411B">
            <w:pPr>
              <w:jc w:val="both"/>
              <w:rPr>
                <w:highlight w:val="yellow"/>
                <w:lang w:val="sr-Cyrl-RS"/>
              </w:rPr>
            </w:pPr>
            <w:r w:rsidRPr="000A3C65">
              <w:rPr>
                <w:rFonts w:eastAsia="Calibri"/>
                <w:lang w:val="sr-Cyrl-RS"/>
              </w:rPr>
              <w:t xml:space="preserve">- </w:t>
            </w:r>
            <w:r w:rsidR="009538E4" w:rsidRPr="000A3C65">
              <w:rPr>
                <w:rFonts w:eastAsia="Calibri"/>
                <w:lang w:val="en-US"/>
              </w:rPr>
              <w:t>ISO 50001:</w:t>
            </w:r>
            <w:r w:rsidR="009538E4" w:rsidRPr="000A3C65">
              <w:rPr>
                <w:rFonts w:eastAsia="Calibri"/>
                <w:lang w:val="sr-Cyrl-RS"/>
              </w:rPr>
              <w:t>2011</w:t>
            </w:r>
            <w:r w:rsidR="009538E4" w:rsidRPr="000A3C65">
              <w:rPr>
                <w:lang w:val="en-US" w:eastAsia="ar-SA"/>
              </w:rPr>
              <w:t xml:space="preserve"> или одговарајуће</w:t>
            </w:r>
            <w:r w:rsidR="009538E4" w:rsidRPr="000A3C65">
              <w:rPr>
                <w:lang w:val="sr-Cyrl-RS" w:eastAsia="ar-SA"/>
              </w:rPr>
              <w:t xml:space="preserve"> - за послове пројектовања.</w:t>
            </w:r>
          </w:p>
        </w:tc>
        <w:tc>
          <w:tcPr>
            <w:tcW w:w="0" w:type="auto"/>
            <w:shd w:val="clear" w:color="auto" w:fill="auto"/>
          </w:tcPr>
          <w:p w14:paraId="6A9AD7FB" w14:textId="77777777" w:rsidR="009538E4" w:rsidRPr="000A3C65" w:rsidRDefault="009538E4">
            <w:pPr>
              <w:pStyle w:val="Default"/>
              <w:spacing w:line="256" w:lineRule="auto"/>
              <w:jc w:val="both"/>
              <w:rPr>
                <w:rFonts w:ascii="Times New Roman" w:hAnsi="Times New Roman" w:cs="Times New Roman"/>
                <w:b/>
                <w:iCs/>
                <w:color w:val="auto"/>
              </w:rPr>
            </w:pPr>
            <w:r w:rsidRPr="000A3C65">
              <w:rPr>
                <w:rFonts w:ascii="Times New Roman" w:hAnsi="Times New Roman" w:cs="Times New Roman"/>
                <w:iCs/>
                <w:color w:val="auto"/>
              </w:rPr>
              <w:lastRenderedPageBreak/>
              <w:t xml:space="preserve">Доказ за </w:t>
            </w:r>
            <w:r w:rsidRPr="000A3C65">
              <w:rPr>
                <w:rFonts w:ascii="Times New Roman" w:hAnsi="Times New Roman" w:cs="Times New Roman"/>
                <w:b/>
                <w:iCs/>
                <w:color w:val="auto"/>
              </w:rPr>
              <w:t xml:space="preserve">правна лица / предузетнике / физичка </w:t>
            </w:r>
            <w:r w:rsidRPr="000A3C65">
              <w:rPr>
                <w:rFonts w:ascii="Times New Roman" w:hAnsi="Times New Roman" w:cs="Times New Roman"/>
                <w:b/>
                <w:iCs/>
                <w:color w:val="auto"/>
              </w:rPr>
              <w:lastRenderedPageBreak/>
              <w:t>лица:</w:t>
            </w:r>
          </w:p>
          <w:p w14:paraId="45A81E8C" w14:textId="77777777" w:rsidR="004734CF" w:rsidRPr="000A3C65" w:rsidRDefault="004734CF" w:rsidP="004734CF">
            <w:pPr>
              <w:pStyle w:val="ListParagraph"/>
              <w:autoSpaceDE w:val="0"/>
              <w:autoSpaceDN w:val="0"/>
              <w:spacing w:line="256" w:lineRule="auto"/>
              <w:ind w:left="960"/>
              <w:jc w:val="both"/>
              <w:rPr>
                <w:b/>
                <w:color w:val="000000"/>
                <w:lang w:val="sr-Cyrl-CS"/>
              </w:rPr>
            </w:pPr>
          </w:p>
          <w:p w14:paraId="2AD8F02E" w14:textId="77777777" w:rsidR="004734CF" w:rsidRPr="000A3C65" w:rsidRDefault="004734CF" w:rsidP="004734CF">
            <w:pPr>
              <w:pStyle w:val="ListParagraph"/>
              <w:autoSpaceDE w:val="0"/>
              <w:autoSpaceDN w:val="0"/>
              <w:spacing w:line="256" w:lineRule="auto"/>
              <w:ind w:left="960"/>
              <w:jc w:val="both"/>
              <w:rPr>
                <w:b/>
                <w:color w:val="000000"/>
                <w:lang w:val="sr-Cyrl-CS"/>
              </w:rPr>
            </w:pPr>
          </w:p>
          <w:p w14:paraId="5DA8ABF0" w14:textId="77777777" w:rsidR="004734CF" w:rsidRPr="000A3C65" w:rsidRDefault="004734CF" w:rsidP="004734CF">
            <w:pPr>
              <w:pStyle w:val="ListParagraph"/>
              <w:autoSpaceDE w:val="0"/>
              <w:autoSpaceDN w:val="0"/>
              <w:spacing w:line="256" w:lineRule="auto"/>
              <w:ind w:left="960"/>
              <w:jc w:val="both"/>
              <w:rPr>
                <w:b/>
                <w:color w:val="000000"/>
                <w:lang w:val="sr-Cyrl-CS"/>
              </w:rPr>
            </w:pPr>
          </w:p>
          <w:p w14:paraId="515CA1E8" w14:textId="77777777" w:rsidR="009538E4" w:rsidRPr="000A3C65" w:rsidRDefault="009538E4" w:rsidP="009538E4">
            <w:pPr>
              <w:pStyle w:val="ListParagraph"/>
              <w:numPr>
                <w:ilvl w:val="0"/>
                <w:numId w:val="23"/>
              </w:numPr>
              <w:autoSpaceDE w:val="0"/>
              <w:autoSpaceDN w:val="0"/>
              <w:spacing w:line="256" w:lineRule="auto"/>
              <w:jc w:val="both"/>
              <w:rPr>
                <w:b/>
                <w:color w:val="000000"/>
                <w:lang w:val="sr-Cyrl-CS"/>
              </w:rPr>
            </w:pPr>
            <w:r w:rsidRPr="000A3C65">
              <w:rPr>
                <w:lang w:val="sr-Cyrl-RS" w:eastAsia="ar-SA"/>
              </w:rPr>
              <w:t>Фотокопије важећих међународно признатих сертификата.</w:t>
            </w:r>
          </w:p>
          <w:p w14:paraId="6241E9FC" w14:textId="5884681C" w:rsidR="009538E4" w:rsidRPr="000A3C65" w:rsidRDefault="009538E4" w:rsidP="00B8411B">
            <w:pPr>
              <w:pStyle w:val="Default"/>
              <w:ind w:left="360"/>
              <w:jc w:val="both"/>
              <w:rPr>
                <w:rFonts w:ascii="Times New Roman" w:hAnsi="Times New Roman" w:cs="Times New Roman"/>
                <w:iCs/>
                <w:color w:val="auto"/>
                <w:highlight w:val="yellow"/>
                <w:lang w:val="sr-Cyrl-RS"/>
              </w:rPr>
            </w:pPr>
          </w:p>
        </w:tc>
      </w:tr>
      <w:tr w:rsidR="009538E4" w:rsidRPr="000A3C65" w14:paraId="4834CA11" w14:textId="77777777" w:rsidTr="00C443DD">
        <w:trPr>
          <w:trHeight w:val="1573"/>
        </w:trPr>
        <w:tc>
          <w:tcPr>
            <w:tcW w:w="0" w:type="auto"/>
            <w:shd w:val="clear" w:color="auto" w:fill="auto"/>
            <w:vAlign w:val="center"/>
          </w:tcPr>
          <w:p w14:paraId="23D31ADF" w14:textId="76F1AA0A" w:rsidR="009538E4" w:rsidRPr="006D417D" w:rsidRDefault="009538E4" w:rsidP="002576AA">
            <w:pPr>
              <w:pStyle w:val="ListParagraph"/>
              <w:numPr>
                <w:ilvl w:val="0"/>
                <w:numId w:val="13"/>
              </w:numPr>
              <w:rPr>
                <w:noProof/>
              </w:rPr>
            </w:pPr>
          </w:p>
        </w:tc>
        <w:tc>
          <w:tcPr>
            <w:tcW w:w="0" w:type="auto"/>
            <w:shd w:val="clear" w:color="auto" w:fill="auto"/>
          </w:tcPr>
          <w:p w14:paraId="4A3E7416" w14:textId="77777777" w:rsidR="004734CF" w:rsidRPr="000A3C65" w:rsidRDefault="004734CF">
            <w:pPr>
              <w:spacing w:line="256" w:lineRule="auto"/>
              <w:jc w:val="both"/>
              <w:rPr>
                <w:b/>
                <w:u w:val="single"/>
                <w:lang w:val="sr-Cyrl-RS" w:eastAsia="ar-SA"/>
              </w:rPr>
            </w:pPr>
            <w:r w:rsidRPr="000A3C65">
              <w:rPr>
                <w:b/>
                <w:u w:val="single"/>
                <w:lang w:val="sr-Cyrl-RS" w:eastAsia="ar-SA"/>
              </w:rPr>
              <w:t>П</w:t>
            </w:r>
            <w:r w:rsidR="009538E4" w:rsidRPr="000A3C65">
              <w:rPr>
                <w:b/>
                <w:u w:val="single"/>
                <w:lang w:val="sr-Cyrl-RS" w:eastAsia="ar-SA"/>
              </w:rPr>
              <w:t>онуђач поседује</w:t>
            </w:r>
            <w:r w:rsidRPr="000A3C65">
              <w:rPr>
                <w:b/>
                <w:u w:val="single"/>
                <w:lang w:val="sr-Cyrl-RS" w:eastAsia="ar-SA"/>
              </w:rPr>
              <w:t>:</w:t>
            </w:r>
          </w:p>
          <w:p w14:paraId="47F32506" w14:textId="77777777" w:rsidR="004734CF" w:rsidRPr="000A3C65" w:rsidRDefault="004734CF">
            <w:pPr>
              <w:spacing w:line="256" w:lineRule="auto"/>
              <w:jc w:val="both"/>
              <w:rPr>
                <w:b/>
                <w:u w:val="single"/>
                <w:lang w:val="sr-Cyrl-RS" w:eastAsia="ar-SA"/>
              </w:rPr>
            </w:pPr>
          </w:p>
          <w:p w14:paraId="1D3530B5" w14:textId="20DB0A7F" w:rsidR="009538E4" w:rsidRPr="000A3C65" w:rsidRDefault="004734CF">
            <w:pPr>
              <w:spacing w:line="256" w:lineRule="auto"/>
              <w:jc w:val="both"/>
              <w:rPr>
                <w:lang w:val="sr-Cyrl-RS" w:eastAsia="ar-SA"/>
              </w:rPr>
            </w:pPr>
            <w:r w:rsidRPr="000A3C65">
              <w:rPr>
                <w:lang w:val="sr-Cyrl-RS" w:eastAsia="ar-SA"/>
              </w:rPr>
              <w:t>П</w:t>
            </w:r>
            <w:r w:rsidR="009538E4" w:rsidRPr="000A3C65">
              <w:rPr>
                <w:lang w:val="sr-Cyrl-RS" w:eastAsia="ar-SA"/>
              </w:rPr>
              <w:t xml:space="preserve">олису осигурања од професионалне одговорности у складу са чл. 129а Закона о планирању и изградњи у висини предвиђеној </w:t>
            </w:r>
          </w:p>
          <w:p w14:paraId="74BAB49A" w14:textId="1C9A49D3" w:rsidR="009538E4" w:rsidRPr="000A3C65" w:rsidRDefault="009538E4" w:rsidP="005B3304">
            <w:pPr>
              <w:jc w:val="both"/>
              <w:rPr>
                <w:highlight w:val="yellow"/>
                <w:lang w:val="sr-Latn-CS"/>
              </w:rPr>
            </w:pPr>
            <w:r w:rsidRPr="000A3C65">
              <w:rPr>
                <w:lang w:val="sr-Cyrl-RS" w:eastAsia="ar-SA"/>
              </w:rPr>
              <w:t>чл. 6. Правилника о условима осигурања од професионалне одговорности.</w:t>
            </w:r>
          </w:p>
        </w:tc>
        <w:tc>
          <w:tcPr>
            <w:tcW w:w="0" w:type="auto"/>
            <w:shd w:val="clear" w:color="auto" w:fill="auto"/>
          </w:tcPr>
          <w:p w14:paraId="66CF4B93" w14:textId="77777777" w:rsidR="009538E4" w:rsidRPr="000A3C65" w:rsidRDefault="009538E4">
            <w:pPr>
              <w:pStyle w:val="Default"/>
              <w:spacing w:line="256" w:lineRule="auto"/>
              <w:jc w:val="both"/>
              <w:rPr>
                <w:rFonts w:ascii="Times New Roman" w:hAnsi="Times New Roman" w:cs="Times New Roman"/>
                <w:b/>
                <w:iCs/>
                <w:color w:val="auto"/>
                <w:lang w:val="sr-Cyrl-RS"/>
              </w:rPr>
            </w:pPr>
            <w:r w:rsidRPr="000A3C65">
              <w:rPr>
                <w:rFonts w:ascii="Times New Roman" w:hAnsi="Times New Roman" w:cs="Times New Roman"/>
                <w:iCs/>
                <w:color w:val="auto"/>
              </w:rPr>
              <w:t xml:space="preserve">Доказ за </w:t>
            </w:r>
            <w:r w:rsidRPr="000A3C65">
              <w:rPr>
                <w:rFonts w:ascii="Times New Roman" w:hAnsi="Times New Roman" w:cs="Times New Roman"/>
                <w:b/>
                <w:iCs/>
                <w:color w:val="auto"/>
              </w:rPr>
              <w:t>правна лица / предузетнике / физичка лица:</w:t>
            </w:r>
          </w:p>
          <w:p w14:paraId="30153433" w14:textId="77777777" w:rsidR="00B8411B" w:rsidRPr="000A3C65" w:rsidRDefault="00B8411B">
            <w:pPr>
              <w:pStyle w:val="Default"/>
              <w:spacing w:line="256" w:lineRule="auto"/>
              <w:jc w:val="both"/>
              <w:rPr>
                <w:rFonts w:ascii="Times New Roman" w:hAnsi="Times New Roman" w:cs="Times New Roman"/>
                <w:b/>
                <w:iCs/>
                <w:color w:val="auto"/>
                <w:lang w:val="sr-Cyrl-RS"/>
              </w:rPr>
            </w:pPr>
          </w:p>
          <w:p w14:paraId="39933599" w14:textId="77777777" w:rsidR="009538E4" w:rsidRPr="000A3C65" w:rsidRDefault="009538E4" w:rsidP="009538E4">
            <w:pPr>
              <w:pStyle w:val="ListParagraph"/>
              <w:numPr>
                <w:ilvl w:val="0"/>
                <w:numId w:val="23"/>
              </w:numPr>
              <w:autoSpaceDE w:val="0"/>
              <w:autoSpaceDN w:val="0"/>
              <w:spacing w:line="256" w:lineRule="auto"/>
              <w:rPr>
                <w:lang w:val="en-US"/>
              </w:rPr>
            </w:pPr>
            <w:r w:rsidRPr="000A3C65">
              <w:rPr>
                <w:lang w:val="sr-Cyrl-RS"/>
              </w:rPr>
              <w:t>фото</w:t>
            </w:r>
            <w:r w:rsidRPr="000A3C65">
              <w:rPr>
                <w:lang w:val="sr-Cyrl-RS" w:eastAsia="ar-SA"/>
              </w:rPr>
              <w:t>копија полисе осигурања важећа на дан јавног отварања понуда.</w:t>
            </w:r>
          </w:p>
          <w:p w14:paraId="7EA6C596" w14:textId="660EF4B9" w:rsidR="009538E4" w:rsidRPr="000A3C65" w:rsidRDefault="009538E4" w:rsidP="00B8411B">
            <w:pPr>
              <w:pStyle w:val="Default"/>
              <w:ind w:left="360"/>
              <w:jc w:val="both"/>
              <w:rPr>
                <w:rFonts w:ascii="Times New Roman" w:hAnsi="Times New Roman" w:cs="Times New Roman"/>
                <w:b/>
                <w:iCs/>
                <w:color w:val="auto"/>
                <w:highlight w:val="yellow"/>
              </w:rPr>
            </w:pPr>
          </w:p>
        </w:tc>
      </w:tr>
      <w:tr w:rsidR="009538E4" w:rsidRPr="000A3C65" w14:paraId="6BEFB6B3" w14:textId="77777777" w:rsidTr="00C443DD">
        <w:trPr>
          <w:trHeight w:val="1244"/>
        </w:trPr>
        <w:tc>
          <w:tcPr>
            <w:tcW w:w="0" w:type="auto"/>
            <w:shd w:val="clear" w:color="auto" w:fill="auto"/>
            <w:vAlign w:val="center"/>
          </w:tcPr>
          <w:p w14:paraId="2C38C758" w14:textId="2737FD04" w:rsidR="009538E4" w:rsidRPr="006D417D" w:rsidRDefault="009538E4" w:rsidP="002576AA">
            <w:pPr>
              <w:pStyle w:val="ListParagraph"/>
              <w:numPr>
                <w:ilvl w:val="0"/>
                <w:numId w:val="13"/>
              </w:numPr>
              <w:rPr>
                <w:noProof/>
              </w:rPr>
            </w:pPr>
          </w:p>
        </w:tc>
        <w:tc>
          <w:tcPr>
            <w:tcW w:w="0" w:type="auto"/>
            <w:shd w:val="clear" w:color="auto" w:fill="auto"/>
          </w:tcPr>
          <w:p w14:paraId="0E4C969A" w14:textId="28400655" w:rsidR="009538E4" w:rsidRPr="000A3C65" w:rsidRDefault="00AE3DE9">
            <w:pPr>
              <w:spacing w:line="256" w:lineRule="auto"/>
              <w:rPr>
                <w:b/>
                <w:lang w:val="sr-Cyrl-RS"/>
              </w:rPr>
            </w:pPr>
            <w:r w:rsidRPr="000A3C65">
              <w:rPr>
                <w:b/>
                <w:lang w:val="sr-Cyrl-RS"/>
              </w:rPr>
              <w:t>П</w:t>
            </w:r>
            <w:r w:rsidR="009538E4" w:rsidRPr="000A3C65">
              <w:rPr>
                <w:b/>
                <w:lang w:val="en-US"/>
              </w:rPr>
              <w:t>онуђач има запослено или радно ангажовано, у складу са важећим Законом о раду, најмање:</w:t>
            </w:r>
          </w:p>
          <w:p w14:paraId="3B3FAED7" w14:textId="77777777" w:rsidR="00AE3DE9" w:rsidRPr="000A3C65" w:rsidRDefault="00AE3DE9">
            <w:pPr>
              <w:spacing w:line="256" w:lineRule="auto"/>
              <w:rPr>
                <w:b/>
                <w:lang w:val="sr-Cyrl-RS"/>
              </w:rPr>
            </w:pPr>
          </w:p>
          <w:p w14:paraId="2B3A577B" w14:textId="27905573" w:rsidR="009538E4" w:rsidRPr="00C4248E" w:rsidRDefault="009538E4">
            <w:pPr>
              <w:spacing w:line="256" w:lineRule="auto"/>
              <w:rPr>
                <w:lang w:val="en-US"/>
              </w:rPr>
            </w:pPr>
            <w:r w:rsidRPr="000A3C65">
              <w:rPr>
                <w:lang w:val="en-US"/>
              </w:rPr>
              <w:t xml:space="preserve">- једног дипломираног инжењера  са важећом лиценцом 300 или 310 који је у претходне 3 (три) године </w:t>
            </w:r>
            <w:r w:rsidRPr="000A3C65">
              <w:rPr>
                <w:lang w:val="en-US"/>
              </w:rPr>
              <w:lastRenderedPageBreak/>
              <w:t xml:space="preserve">(2017, 2018. и 2019) учествовао као главни </w:t>
            </w:r>
            <w:r w:rsidRPr="00C4248E">
              <w:rPr>
                <w:lang w:val="en-US"/>
              </w:rPr>
              <w:t>пројектант у изради минимум 1 (једне) пројектно техничке документације</w:t>
            </w:r>
            <w:r w:rsidR="0032702F" w:rsidRPr="00C4248E">
              <w:rPr>
                <w:lang w:val="sr-Cyrl-RS"/>
              </w:rPr>
              <w:t xml:space="preserve"> </w:t>
            </w:r>
            <w:r w:rsidRPr="00C4248E">
              <w:rPr>
                <w:lang w:val="en-US"/>
              </w:rPr>
              <w:t>(пројекта за извођење) за реконструкцију, доградњу, адаптацију или санацију објеката високоградње јавне намене (објекти здравствене заштите) у чијем склопу су пројекти архитектуре, конструкције, хидротехничких инсталација, електроенергетских инсталација, сигнално телекомуникационих инсталација, машинских инсталација, пројекат лифта, технологија и главни пројекат заштите од пожара.</w:t>
            </w:r>
          </w:p>
          <w:p w14:paraId="672ADE56" w14:textId="77777777" w:rsidR="0032702F" w:rsidRPr="00C4248E" w:rsidRDefault="0032702F">
            <w:pPr>
              <w:spacing w:line="256" w:lineRule="auto"/>
              <w:rPr>
                <w:lang w:val="sr-Cyrl-RS"/>
              </w:rPr>
            </w:pPr>
          </w:p>
          <w:p w14:paraId="03B37A53" w14:textId="77777777" w:rsidR="009538E4" w:rsidRPr="000A3C65" w:rsidRDefault="009538E4">
            <w:pPr>
              <w:spacing w:line="256" w:lineRule="auto"/>
              <w:rPr>
                <w:lang w:val="en-US"/>
              </w:rPr>
            </w:pPr>
            <w:r w:rsidRPr="00C4248E">
              <w:rPr>
                <w:lang w:val="en-US"/>
              </w:rPr>
              <w:t xml:space="preserve"> - 2 (два) дипломирана</w:t>
            </w:r>
            <w:r w:rsidRPr="000A3C65">
              <w:rPr>
                <w:lang w:val="en-US"/>
              </w:rPr>
              <w:t xml:space="preserve"> инжењера архитектуре са важећом лиценцом 300</w:t>
            </w:r>
          </w:p>
          <w:p w14:paraId="54F0653E" w14:textId="77777777" w:rsidR="00F83AF0" w:rsidRPr="000A3C65" w:rsidRDefault="00F83AF0">
            <w:pPr>
              <w:spacing w:line="256" w:lineRule="auto"/>
              <w:rPr>
                <w:lang w:val="sr-Cyrl-RS"/>
              </w:rPr>
            </w:pPr>
          </w:p>
          <w:p w14:paraId="1DC02FCD" w14:textId="77777777" w:rsidR="009538E4" w:rsidRPr="000A3C65" w:rsidRDefault="009538E4">
            <w:pPr>
              <w:spacing w:line="256" w:lineRule="auto"/>
              <w:rPr>
                <w:lang w:val="sr-Cyrl-RS"/>
              </w:rPr>
            </w:pPr>
            <w:r w:rsidRPr="000A3C65">
              <w:rPr>
                <w:lang w:val="en-US"/>
              </w:rPr>
              <w:t>- 2 (два) дипломирана грађевинска инжењера са лиценцом 310;</w:t>
            </w:r>
          </w:p>
          <w:p w14:paraId="19FEDAF5" w14:textId="77777777" w:rsidR="004734CF" w:rsidRPr="000A3C65" w:rsidRDefault="004734CF">
            <w:pPr>
              <w:spacing w:line="256" w:lineRule="auto"/>
              <w:rPr>
                <w:lang w:val="sr-Cyrl-RS"/>
              </w:rPr>
            </w:pPr>
          </w:p>
          <w:p w14:paraId="70F68670" w14:textId="1366D05B" w:rsidR="009538E4" w:rsidRPr="000A3C65" w:rsidRDefault="0032702F">
            <w:pPr>
              <w:spacing w:line="256" w:lineRule="auto"/>
              <w:rPr>
                <w:lang w:val="sr-Cyrl-RS"/>
              </w:rPr>
            </w:pPr>
            <w:r w:rsidRPr="000A3C65">
              <w:rPr>
                <w:lang w:val="sr-Cyrl-RS"/>
              </w:rPr>
              <w:t xml:space="preserve">- </w:t>
            </w:r>
            <w:r w:rsidR="009538E4" w:rsidRPr="000A3C65">
              <w:rPr>
                <w:lang w:val="en-US"/>
              </w:rPr>
              <w:t>1 (једног) дипломираног инжењера машинства са лиценцом 330;</w:t>
            </w:r>
          </w:p>
          <w:p w14:paraId="61229F2D" w14:textId="77777777" w:rsidR="004734CF" w:rsidRPr="000A3C65" w:rsidRDefault="004734CF">
            <w:pPr>
              <w:spacing w:line="256" w:lineRule="auto"/>
              <w:rPr>
                <w:lang w:val="sr-Cyrl-RS"/>
              </w:rPr>
            </w:pPr>
          </w:p>
          <w:p w14:paraId="3C907504" w14:textId="77777777" w:rsidR="009538E4" w:rsidRPr="000A3C65" w:rsidRDefault="009538E4">
            <w:pPr>
              <w:spacing w:line="256" w:lineRule="auto"/>
              <w:rPr>
                <w:lang w:val="sr-Cyrl-RS"/>
              </w:rPr>
            </w:pPr>
            <w:r w:rsidRPr="000A3C65">
              <w:rPr>
                <w:lang w:val="en-US"/>
              </w:rPr>
              <w:t>-1 (једног) дипломираног инжењера машинства са лиценцом 333;</w:t>
            </w:r>
          </w:p>
          <w:p w14:paraId="084167B4" w14:textId="77777777" w:rsidR="004734CF" w:rsidRPr="000A3C65" w:rsidRDefault="004734CF">
            <w:pPr>
              <w:spacing w:line="256" w:lineRule="auto"/>
              <w:rPr>
                <w:lang w:val="sr-Cyrl-RS"/>
              </w:rPr>
            </w:pPr>
          </w:p>
          <w:p w14:paraId="0CE5FDBD" w14:textId="77777777" w:rsidR="009538E4" w:rsidRPr="000A3C65" w:rsidRDefault="009538E4">
            <w:pPr>
              <w:spacing w:line="256" w:lineRule="auto"/>
              <w:rPr>
                <w:lang w:val="sr-Cyrl-RS"/>
              </w:rPr>
            </w:pPr>
            <w:r w:rsidRPr="000A3C65">
              <w:rPr>
                <w:lang w:val="en-US"/>
              </w:rPr>
              <w:t>-1 (једног) дипломираног инжењера електротехнике са важећом лиценцом 350;</w:t>
            </w:r>
          </w:p>
          <w:p w14:paraId="50341C83" w14:textId="77777777" w:rsidR="004734CF" w:rsidRPr="000A3C65" w:rsidRDefault="004734CF">
            <w:pPr>
              <w:spacing w:line="256" w:lineRule="auto"/>
              <w:rPr>
                <w:lang w:val="sr-Cyrl-RS"/>
              </w:rPr>
            </w:pPr>
          </w:p>
          <w:p w14:paraId="6E43E29F" w14:textId="77777777" w:rsidR="009538E4" w:rsidRPr="000A3C65" w:rsidRDefault="009538E4">
            <w:pPr>
              <w:spacing w:line="256" w:lineRule="auto"/>
              <w:rPr>
                <w:lang w:val="sr-Cyrl-RS"/>
              </w:rPr>
            </w:pPr>
            <w:r w:rsidRPr="000A3C65">
              <w:rPr>
                <w:lang w:val="en-US"/>
              </w:rPr>
              <w:t>-1 (једног) дипломираног инжењера електротехнике са важећом лиценцом 353;</w:t>
            </w:r>
          </w:p>
          <w:p w14:paraId="7A36A94D" w14:textId="77777777" w:rsidR="004734CF" w:rsidRPr="000A3C65" w:rsidRDefault="004734CF">
            <w:pPr>
              <w:spacing w:line="256" w:lineRule="auto"/>
              <w:rPr>
                <w:lang w:val="sr-Cyrl-RS"/>
              </w:rPr>
            </w:pPr>
          </w:p>
          <w:p w14:paraId="3D59D8FC" w14:textId="77777777" w:rsidR="009538E4" w:rsidRPr="000A3C65" w:rsidRDefault="009538E4">
            <w:pPr>
              <w:spacing w:line="256" w:lineRule="auto"/>
              <w:rPr>
                <w:lang w:val="sr-Cyrl-RS"/>
              </w:rPr>
            </w:pPr>
            <w:r w:rsidRPr="000A3C65">
              <w:rPr>
                <w:lang w:val="en-US"/>
              </w:rPr>
              <w:t xml:space="preserve">-1 (једног) дипломираног инжењера енергетске </w:t>
            </w:r>
            <w:r w:rsidRPr="000A3C65">
              <w:rPr>
                <w:lang w:val="en-US"/>
              </w:rPr>
              <w:lastRenderedPageBreak/>
              <w:t>ефикасности са важећом лиценцом 381;</w:t>
            </w:r>
          </w:p>
          <w:p w14:paraId="1E09D567" w14:textId="77777777" w:rsidR="004734CF" w:rsidRPr="000A3C65" w:rsidRDefault="004734CF">
            <w:pPr>
              <w:spacing w:line="256" w:lineRule="auto"/>
              <w:rPr>
                <w:lang w:val="sr-Cyrl-RS"/>
              </w:rPr>
            </w:pPr>
          </w:p>
          <w:p w14:paraId="2568E4F3" w14:textId="77777777" w:rsidR="00F83AF0" w:rsidRPr="000A3C65" w:rsidRDefault="00F83AF0">
            <w:pPr>
              <w:spacing w:line="256" w:lineRule="auto"/>
              <w:rPr>
                <w:lang w:val="sr-Cyrl-RS"/>
              </w:rPr>
            </w:pPr>
          </w:p>
          <w:p w14:paraId="3AE612B0" w14:textId="77777777" w:rsidR="009538E4" w:rsidRPr="000A3C65" w:rsidRDefault="009538E4">
            <w:pPr>
              <w:spacing w:line="256" w:lineRule="auto"/>
              <w:rPr>
                <w:lang w:val="sr-Cyrl-RS"/>
              </w:rPr>
            </w:pPr>
            <w:r w:rsidRPr="000A3C65">
              <w:rPr>
                <w:lang w:val="en-US"/>
              </w:rPr>
              <w:t>-1 (једног) дипломираног инжењера геодезије са важећом лиценцом 372;</w:t>
            </w:r>
          </w:p>
          <w:p w14:paraId="7A4C8F94" w14:textId="77777777" w:rsidR="004734CF" w:rsidRPr="000A3C65" w:rsidRDefault="004734CF">
            <w:pPr>
              <w:spacing w:line="256" w:lineRule="auto"/>
              <w:rPr>
                <w:lang w:val="sr-Cyrl-RS"/>
              </w:rPr>
            </w:pPr>
          </w:p>
          <w:p w14:paraId="2767CD4B" w14:textId="77777777" w:rsidR="009538E4" w:rsidRPr="000A3C65" w:rsidRDefault="009538E4">
            <w:pPr>
              <w:spacing w:line="256" w:lineRule="auto"/>
              <w:rPr>
                <w:lang w:val="sr-Cyrl-RS"/>
              </w:rPr>
            </w:pPr>
            <w:r w:rsidRPr="000A3C65">
              <w:rPr>
                <w:lang w:val="en-US"/>
              </w:rPr>
              <w:t xml:space="preserve">-1 (једног) дипломираног инжењера геодезије са важећом лиценцом 471; </w:t>
            </w:r>
          </w:p>
          <w:p w14:paraId="662D25B0" w14:textId="77777777" w:rsidR="004734CF" w:rsidRPr="000A3C65" w:rsidRDefault="004734CF">
            <w:pPr>
              <w:spacing w:line="256" w:lineRule="auto"/>
              <w:rPr>
                <w:lang w:val="sr-Cyrl-RS"/>
              </w:rPr>
            </w:pPr>
          </w:p>
          <w:p w14:paraId="543B8A8A" w14:textId="77777777" w:rsidR="009538E4" w:rsidRPr="000A3C65" w:rsidRDefault="009538E4">
            <w:pPr>
              <w:spacing w:line="256" w:lineRule="auto"/>
              <w:rPr>
                <w:lang w:val="sr-Cyrl-RS"/>
              </w:rPr>
            </w:pPr>
            <w:r w:rsidRPr="000A3C65">
              <w:rPr>
                <w:lang w:val="en-US"/>
              </w:rPr>
              <w:t xml:space="preserve">-1 (једно) лице са лиценцом I реда за израду катастарско топографског плана; </w:t>
            </w:r>
          </w:p>
          <w:p w14:paraId="4424078F" w14:textId="77777777" w:rsidR="00F83AF0" w:rsidRPr="000A3C65" w:rsidRDefault="00F83AF0">
            <w:pPr>
              <w:spacing w:line="256" w:lineRule="auto"/>
              <w:rPr>
                <w:lang w:val="sr-Cyrl-RS"/>
              </w:rPr>
            </w:pPr>
          </w:p>
          <w:p w14:paraId="0008503E" w14:textId="77777777" w:rsidR="009538E4" w:rsidRPr="000A3C65" w:rsidRDefault="009538E4">
            <w:pPr>
              <w:spacing w:line="256" w:lineRule="auto"/>
              <w:rPr>
                <w:lang w:val="sr-Cyrl-RS"/>
              </w:rPr>
            </w:pPr>
            <w:r w:rsidRPr="000A3C65">
              <w:rPr>
                <w:lang w:val="en-US"/>
              </w:rPr>
              <w:t>-1 (једно) лице које поседује лиценцу/ уверење МУП-а Србије за израду главног пројекта заштите од пожара;</w:t>
            </w:r>
          </w:p>
          <w:p w14:paraId="3542C527" w14:textId="77777777" w:rsidR="00F83AF0" w:rsidRPr="000A3C65" w:rsidRDefault="00F83AF0">
            <w:pPr>
              <w:spacing w:line="256" w:lineRule="auto"/>
              <w:rPr>
                <w:lang w:val="sr-Cyrl-RS"/>
              </w:rPr>
            </w:pPr>
          </w:p>
          <w:p w14:paraId="59FB0D06" w14:textId="32D38402" w:rsidR="009538E4" w:rsidRPr="000A3C65" w:rsidRDefault="0032702F">
            <w:pPr>
              <w:spacing w:line="256" w:lineRule="auto"/>
              <w:rPr>
                <w:lang w:val="sr-Cyrl-RS"/>
              </w:rPr>
            </w:pPr>
            <w:r w:rsidRPr="000A3C65">
              <w:rPr>
                <w:lang w:val="sr-Cyrl-RS"/>
              </w:rPr>
              <w:t xml:space="preserve">- </w:t>
            </w:r>
            <w:r w:rsidR="009538E4" w:rsidRPr="000A3C65">
              <w:rPr>
                <w:lang w:val="en-US"/>
              </w:rPr>
              <w:t>1 (једно) лице које поседује лиценцу/ уверење МУП-а Србије за пројектовање и извођење посебних система и мера заштите од пожара, и то:</w:t>
            </w:r>
          </w:p>
          <w:p w14:paraId="5D923897" w14:textId="77777777" w:rsidR="00F83AF0" w:rsidRPr="000A3C65" w:rsidRDefault="00F83AF0">
            <w:pPr>
              <w:spacing w:line="256" w:lineRule="auto"/>
              <w:rPr>
                <w:lang w:val="sr-Cyrl-RS"/>
              </w:rPr>
            </w:pPr>
          </w:p>
          <w:p w14:paraId="0F2F895C" w14:textId="77777777" w:rsidR="009538E4" w:rsidRPr="000A3C65" w:rsidRDefault="009538E4">
            <w:pPr>
              <w:spacing w:line="256" w:lineRule="auto"/>
              <w:rPr>
                <w:lang w:val="sr-Cyrl-RS"/>
              </w:rPr>
            </w:pPr>
            <w:r w:rsidRPr="000A3C65">
              <w:rPr>
                <w:lang w:val="en-US"/>
              </w:rPr>
              <w:t>- Израда пројеката стабилних система за гашење пожара,</w:t>
            </w:r>
          </w:p>
          <w:p w14:paraId="4D91E760" w14:textId="77777777" w:rsidR="00F83AF0" w:rsidRPr="000A3C65" w:rsidRDefault="00F83AF0">
            <w:pPr>
              <w:spacing w:line="256" w:lineRule="auto"/>
              <w:rPr>
                <w:lang w:val="sr-Cyrl-RS"/>
              </w:rPr>
            </w:pPr>
          </w:p>
          <w:p w14:paraId="2DB537EF" w14:textId="77777777" w:rsidR="009538E4" w:rsidRPr="000A3C65" w:rsidRDefault="009538E4">
            <w:pPr>
              <w:spacing w:line="256" w:lineRule="auto"/>
              <w:rPr>
                <w:lang w:val="sr-Cyrl-RS"/>
              </w:rPr>
            </w:pPr>
            <w:r w:rsidRPr="000A3C65">
              <w:rPr>
                <w:lang w:val="en-US"/>
              </w:rPr>
              <w:t>- Израда пројеката стабилних система за дојаву пожара,</w:t>
            </w:r>
          </w:p>
          <w:p w14:paraId="716624A4" w14:textId="77777777" w:rsidR="00F83AF0" w:rsidRPr="000A3C65" w:rsidRDefault="00F83AF0">
            <w:pPr>
              <w:spacing w:line="256" w:lineRule="auto"/>
              <w:rPr>
                <w:lang w:val="sr-Cyrl-RS"/>
              </w:rPr>
            </w:pPr>
          </w:p>
          <w:p w14:paraId="365B26A7" w14:textId="77777777" w:rsidR="0032702F" w:rsidRPr="000A3C65" w:rsidRDefault="009538E4" w:rsidP="0032702F">
            <w:pPr>
              <w:spacing w:line="256" w:lineRule="auto"/>
              <w:rPr>
                <w:lang w:val="sr-Cyrl-RS"/>
              </w:rPr>
            </w:pPr>
            <w:r w:rsidRPr="000A3C65">
              <w:rPr>
                <w:lang w:val="en-US"/>
              </w:rPr>
              <w:t>- Пројектовање система за одвођење дима и топлоте;</w:t>
            </w:r>
          </w:p>
          <w:p w14:paraId="66B965D0" w14:textId="77777777" w:rsidR="0032702F" w:rsidRPr="000A3C65" w:rsidRDefault="0032702F" w:rsidP="0032702F">
            <w:pPr>
              <w:spacing w:line="256" w:lineRule="auto"/>
              <w:rPr>
                <w:lang w:val="sr-Cyrl-RS"/>
              </w:rPr>
            </w:pPr>
          </w:p>
          <w:p w14:paraId="1944344B" w14:textId="61E69A46" w:rsidR="009538E4" w:rsidRPr="000A3C65" w:rsidRDefault="0032702F" w:rsidP="0032702F">
            <w:pPr>
              <w:spacing w:line="256" w:lineRule="auto"/>
              <w:rPr>
                <w:highlight w:val="yellow"/>
                <w:lang w:val="sr-Latn-CS"/>
              </w:rPr>
            </w:pPr>
            <w:r w:rsidRPr="000A3C65">
              <w:rPr>
                <w:b/>
                <w:u w:val="single"/>
                <w:lang w:val="en-US"/>
              </w:rPr>
              <w:t xml:space="preserve"> </w:t>
            </w:r>
            <w:r w:rsidR="009538E4" w:rsidRPr="000A3C65">
              <w:rPr>
                <w:b/>
                <w:u w:val="single"/>
                <w:lang w:val="en-US"/>
              </w:rPr>
              <w:t xml:space="preserve">НАПОМЕНА: </w:t>
            </w:r>
            <w:r w:rsidR="009538E4" w:rsidRPr="000A3C65">
              <w:rPr>
                <w:u w:val="single"/>
                <w:lang w:val="en-US"/>
              </w:rPr>
              <w:t>Једна особа може бити носилац и више лиценци</w:t>
            </w:r>
            <w:proofErr w:type="gramStart"/>
            <w:r w:rsidR="009538E4" w:rsidRPr="000A3C65">
              <w:rPr>
                <w:u w:val="single"/>
                <w:lang w:val="en-US"/>
              </w:rPr>
              <w:t>;</w:t>
            </w:r>
            <w:r w:rsidR="009538E4" w:rsidRPr="000A3C65">
              <w:t>.</w:t>
            </w:r>
            <w:proofErr w:type="gramEnd"/>
          </w:p>
        </w:tc>
        <w:tc>
          <w:tcPr>
            <w:tcW w:w="0" w:type="auto"/>
            <w:shd w:val="clear" w:color="auto" w:fill="auto"/>
          </w:tcPr>
          <w:p w14:paraId="2D02C165" w14:textId="77777777" w:rsidR="009538E4" w:rsidRPr="000A3C65" w:rsidRDefault="009538E4">
            <w:pPr>
              <w:pStyle w:val="Default"/>
              <w:spacing w:line="256" w:lineRule="auto"/>
              <w:jc w:val="both"/>
              <w:rPr>
                <w:rFonts w:ascii="Times New Roman" w:hAnsi="Times New Roman" w:cs="Times New Roman"/>
                <w:b/>
                <w:iCs/>
                <w:color w:val="auto"/>
                <w:lang w:val="sr-Cyrl-RS"/>
              </w:rPr>
            </w:pPr>
            <w:r w:rsidRPr="000A3C65">
              <w:rPr>
                <w:rFonts w:ascii="Times New Roman" w:hAnsi="Times New Roman" w:cs="Times New Roman"/>
                <w:iCs/>
                <w:color w:val="auto"/>
              </w:rPr>
              <w:lastRenderedPageBreak/>
              <w:t xml:space="preserve">Доказ за </w:t>
            </w:r>
            <w:r w:rsidRPr="000A3C65">
              <w:rPr>
                <w:rFonts w:ascii="Times New Roman" w:hAnsi="Times New Roman" w:cs="Times New Roman"/>
                <w:b/>
                <w:iCs/>
                <w:color w:val="auto"/>
              </w:rPr>
              <w:t>правна лица / предузетнике / физичка лица:</w:t>
            </w:r>
          </w:p>
          <w:p w14:paraId="5DC21C60" w14:textId="77777777" w:rsidR="009538E4" w:rsidRPr="000A3C65" w:rsidRDefault="009538E4">
            <w:pPr>
              <w:pStyle w:val="Default"/>
              <w:spacing w:line="256" w:lineRule="auto"/>
              <w:jc w:val="both"/>
              <w:rPr>
                <w:rFonts w:ascii="Times New Roman" w:hAnsi="Times New Roman" w:cs="Times New Roman"/>
                <w:b/>
                <w:iCs/>
                <w:color w:val="auto"/>
                <w:lang w:val="sr-Cyrl-RS"/>
              </w:rPr>
            </w:pPr>
          </w:p>
          <w:p w14:paraId="74F3B69E" w14:textId="77777777" w:rsidR="009538E4" w:rsidRPr="000A3C65" w:rsidRDefault="009538E4">
            <w:pPr>
              <w:pStyle w:val="Default"/>
              <w:spacing w:line="256" w:lineRule="auto"/>
              <w:jc w:val="both"/>
              <w:rPr>
                <w:rFonts w:ascii="Times New Roman" w:hAnsi="Times New Roman" w:cs="Times New Roman"/>
                <w:b/>
                <w:iCs/>
                <w:color w:val="auto"/>
                <w:lang w:val="sr-Cyrl-RS"/>
              </w:rPr>
            </w:pPr>
          </w:p>
          <w:p w14:paraId="44B1D03F" w14:textId="77777777" w:rsidR="009538E4" w:rsidRPr="000A3C65" w:rsidRDefault="009538E4">
            <w:pPr>
              <w:pStyle w:val="Default"/>
              <w:spacing w:line="256" w:lineRule="auto"/>
              <w:rPr>
                <w:rFonts w:ascii="Times New Roman" w:hAnsi="Times New Roman" w:cs="Times New Roman"/>
                <w:b/>
                <w:iCs/>
                <w:color w:val="auto"/>
                <w:u w:val="single"/>
                <w:lang w:val="sr-Cyrl-RS"/>
              </w:rPr>
            </w:pPr>
            <w:r w:rsidRPr="000A3C65">
              <w:rPr>
                <w:rFonts w:ascii="Times New Roman" w:hAnsi="Times New Roman" w:cs="Times New Roman"/>
                <w:b/>
                <w:iCs/>
                <w:color w:val="auto"/>
                <w:u w:val="single"/>
                <w:lang w:val="sr-Cyrl-RS"/>
              </w:rPr>
              <w:t>За све запослене раднике:</w:t>
            </w:r>
          </w:p>
          <w:p w14:paraId="748EDCAC" w14:textId="77777777" w:rsidR="009538E4" w:rsidRPr="000A3C65" w:rsidRDefault="009538E4">
            <w:pPr>
              <w:spacing w:line="256" w:lineRule="auto"/>
              <w:jc w:val="both"/>
              <w:rPr>
                <w:noProof/>
                <w:lang w:val="sr-Cyrl-RS"/>
              </w:rPr>
            </w:pPr>
            <w:r w:rsidRPr="000A3C65">
              <w:rPr>
                <w:noProof/>
                <w:lang w:val="sr-Cyrl-RS"/>
              </w:rPr>
              <w:t>фотокопију уговора о раду и фотокопија М-А (стари М2) образаца пријаве запослених на обавезно социјално осигурање.</w:t>
            </w:r>
          </w:p>
          <w:p w14:paraId="27B49FE2" w14:textId="77777777" w:rsidR="009538E4" w:rsidRPr="000A3C65" w:rsidRDefault="009538E4">
            <w:pPr>
              <w:spacing w:line="256" w:lineRule="auto"/>
              <w:jc w:val="both"/>
              <w:rPr>
                <w:noProof/>
                <w:lang w:val="sr-Cyrl-RS"/>
              </w:rPr>
            </w:pPr>
          </w:p>
          <w:p w14:paraId="57665C12" w14:textId="77777777" w:rsidR="009538E4" w:rsidRPr="000A3C65" w:rsidRDefault="009538E4">
            <w:pPr>
              <w:spacing w:line="256" w:lineRule="auto"/>
              <w:jc w:val="both"/>
              <w:rPr>
                <w:noProof/>
                <w:lang w:val="sr-Cyrl-RS"/>
              </w:rPr>
            </w:pPr>
            <w:r w:rsidRPr="000A3C65">
              <w:rPr>
                <w:b/>
                <w:noProof/>
                <w:u w:val="single"/>
                <w:lang w:val="sr-Cyrl-RS"/>
              </w:rPr>
              <w:lastRenderedPageBreak/>
              <w:t>За све раднике који нису запослени код понуђача</w:t>
            </w:r>
            <w:r w:rsidRPr="000A3C65">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0CE6F682" w14:textId="77777777" w:rsidR="009538E4" w:rsidRPr="000A3C65" w:rsidRDefault="009538E4">
            <w:pPr>
              <w:pStyle w:val="Default"/>
              <w:spacing w:line="256" w:lineRule="auto"/>
              <w:rPr>
                <w:rFonts w:ascii="Times New Roman" w:hAnsi="Times New Roman" w:cs="Times New Roman"/>
                <w:b/>
                <w:iCs/>
                <w:color w:val="auto"/>
                <w:u w:val="single"/>
                <w:lang w:val="sr-Cyrl-RS"/>
              </w:rPr>
            </w:pPr>
          </w:p>
          <w:p w14:paraId="138B9625" w14:textId="77777777" w:rsidR="009538E4" w:rsidRPr="000A3C65" w:rsidRDefault="009538E4">
            <w:pPr>
              <w:pStyle w:val="Default"/>
              <w:spacing w:line="256" w:lineRule="auto"/>
              <w:rPr>
                <w:rFonts w:ascii="Times New Roman" w:hAnsi="Times New Roman" w:cs="Times New Roman"/>
                <w:b/>
                <w:iCs/>
                <w:color w:val="auto"/>
                <w:u w:val="single"/>
                <w:lang w:val="sr-Cyrl-RS"/>
              </w:rPr>
            </w:pPr>
            <w:r w:rsidRPr="000A3C65">
              <w:rPr>
                <w:rFonts w:ascii="Times New Roman" w:hAnsi="Times New Roman" w:cs="Times New Roman"/>
                <w:b/>
                <w:iCs/>
                <w:color w:val="auto"/>
                <w:u w:val="single"/>
                <w:lang w:val="sr-Cyrl-RS"/>
              </w:rPr>
              <w:t>____________________________________________</w:t>
            </w:r>
          </w:p>
          <w:p w14:paraId="6D0BD6C4" w14:textId="77777777" w:rsidR="009538E4" w:rsidRPr="000A3C65" w:rsidRDefault="009538E4">
            <w:pPr>
              <w:spacing w:line="256" w:lineRule="auto"/>
              <w:jc w:val="both"/>
              <w:rPr>
                <w:lang w:val="sr-Cyrl-RS"/>
              </w:rPr>
            </w:pPr>
            <w:r w:rsidRPr="000A3C65">
              <w:rPr>
                <w:lang w:val="sr-Cyrl-RS"/>
              </w:rPr>
              <w:t xml:space="preserve">Поред горе наведеног, доставити за сваког траженог радника, односно </w:t>
            </w:r>
            <w:r w:rsidRPr="000A3C65">
              <w:rPr>
                <w:iCs/>
                <w:lang w:val="sr-Cyrl-RS"/>
              </w:rPr>
              <w:t xml:space="preserve">за све запослене раднике или </w:t>
            </w:r>
            <w:r w:rsidRPr="000A3C65">
              <w:rPr>
                <w:noProof/>
                <w:lang w:val="sr-Cyrl-RS"/>
              </w:rPr>
              <w:t>раднике који нису запослени код понуђача;</w:t>
            </w:r>
          </w:p>
          <w:p w14:paraId="7A3B086C" w14:textId="77777777" w:rsidR="009538E4" w:rsidRPr="000A3C65" w:rsidRDefault="009538E4">
            <w:pPr>
              <w:pStyle w:val="Default"/>
              <w:spacing w:line="256" w:lineRule="auto"/>
              <w:jc w:val="both"/>
              <w:rPr>
                <w:rFonts w:ascii="Times New Roman" w:hAnsi="Times New Roman" w:cs="Times New Roman"/>
                <w:b/>
                <w:iCs/>
                <w:color w:val="auto"/>
                <w:u w:val="single"/>
                <w:lang w:val="sr-Latn-RS"/>
              </w:rPr>
            </w:pPr>
          </w:p>
          <w:p w14:paraId="45BF14BD" w14:textId="77777777" w:rsidR="009538E4" w:rsidRPr="000A3C65" w:rsidRDefault="009538E4">
            <w:pPr>
              <w:spacing w:line="256" w:lineRule="auto"/>
              <w:jc w:val="both"/>
              <w:rPr>
                <w:noProof/>
                <w:lang w:val="en-US"/>
              </w:rPr>
            </w:pPr>
            <w:r w:rsidRPr="000A3C65">
              <w:rPr>
                <w:b/>
                <w:noProof/>
                <w:u w:val="single"/>
                <w:lang w:val="en-US"/>
              </w:rPr>
              <w:t>За инжењере доставити</w:t>
            </w:r>
            <w:r w:rsidRPr="000A3C65">
              <w:rPr>
                <w:b/>
                <w:noProof/>
                <w:u w:val="single"/>
                <w:lang w:val="sr-Cyrl-RS"/>
              </w:rPr>
              <w:t xml:space="preserve"> и</w:t>
            </w:r>
            <w:r w:rsidRPr="000A3C65">
              <w:rPr>
                <w:b/>
                <w:noProof/>
                <w:lang w:val="en-US"/>
              </w:rPr>
              <w:t>:</w:t>
            </w:r>
          </w:p>
          <w:p w14:paraId="4E8B7A17" w14:textId="77777777" w:rsidR="009538E4" w:rsidRPr="000A3C65" w:rsidRDefault="009538E4">
            <w:pPr>
              <w:spacing w:line="256" w:lineRule="auto"/>
              <w:rPr>
                <w:lang w:val="en-US"/>
              </w:rPr>
            </w:pPr>
            <w:r w:rsidRPr="000A3C65">
              <w:rPr>
                <w:lang w:val="en-US"/>
              </w:rPr>
              <w:t xml:space="preserve">-фотокопију  важеће лиценце </w:t>
            </w:r>
          </w:p>
          <w:p w14:paraId="57D79F9E" w14:textId="77777777" w:rsidR="009538E4" w:rsidRPr="000A3C65" w:rsidRDefault="009538E4">
            <w:pPr>
              <w:spacing w:line="256" w:lineRule="auto"/>
              <w:rPr>
                <w:strike/>
                <w:color w:val="FF0000"/>
                <w:lang w:val="sr-Cyrl-RS"/>
              </w:rPr>
            </w:pPr>
          </w:p>
          <w:p w14:paraId="06135362" w14:textId="77777777" w:rsidR="009538E4" w:rsidRPr="000A3C65" w:rsidRDefault="009538E4">
            <w:pPr>
              <w:autoSpaceDE w:val="0"/>
              <w:autoSpaceDN w:val="0"/>
              <w:ind w:right="210"/>
              <w:jc w:val="both"/>
              <w:rPr>
                <w:lang w:val="sr-Cyrl-RS"/>
              </w:rPr>
            </w:pPr>
            <w:r w:rsidRPr="000A3C65">
              <w:rPr>
                <w:lang w:val="sr-Cyrl-RS"/>
              </w:rPr>
              <w:t>Уз све горе наведене доказе за лице са лиценцом 300 које је учествовало у изради пројектно техничке документације као главни пројектант, доставити и:</w:t>
            </w:r>
          </w:p>
          <w:p w14:paraId="11F69E12" w14:textId="77777777" w:rsidR="0032702F" w:rsidRPr="000A3C65" w:rsidRDefault="0032702F">
            <w:pPr>
              <w:autoSpaceDE w:val="0"/>
              <w:autoSpaceDN w:val="0"/>
              <w:ind w:right="210"/>
              <w:jc w:val="both"/>
              <w:rPr>
                <w:lang w:val="sr-Cyrl-RS"/>
              </w:rPr>
            </w:pPr>
          </w:p>
          <w:p w14:paraId="2E72880E" w14:textId="77777777" w:rsidR="009538E4" w:rsidRPr="000A3C65" w:rsidRDefault="009538E4">
            <w:pPr>
              <w:autoSpaceDE w:val="0"/>
              <w:autoSpaceDN w:val="0"/>
              <w:ind w:right="210"/>
              <w:jc w:val="both"/>
              <w:rPr>
                <w:lang w:val="sr-Cyrl-RS"/>
              </w:rPr>
            </w:pPr>
            <w:r w:rsidRPr="000A3C65">
              <w:rPr>
                <w:lang w:val="sr-Cyrl-RS"/>
              </w:rPr>
              <w:t>-Решење о одобрењу извођења радова или Грађевинска дозвола издата од стране надлежне институције и Решење о именовању главног пројектанта, оверено и потписано од стране референтног наручиоца;</w:t>
            </w:r>
          </w:p>
          <w:p w14:paraId="7ADA566D" w14:textId="77777777" w:rsidR="009538E4" w:rsidRPr="000A3C65" w:rsidRDefault="009538E4">
            <w:pPr>
              <w:autoSpaceDE w:val="0"/>
              <w:autoSpaceDN w:val="0"/>
              <w:ind w:right="210"/>
              <w:jc w:val="both"/>
              <w:rPr>
                <w:lang w:val="sr-Cyrl-RS"/>
              </w:rPr>
            </w:pPr>
          </w:p>
          <w:p w14:paraId="25328F88" w14:textId="77777777" w:rsidR="009538E4" w:rsidRPr="000A3C65" w:rsidRDefault="009538E4">
            <w:pPr>
              <w:autoSpaceDE w:val="0"/>
              <w:autoSpaceDN w:val="0"/>
              <w:ind w:right="210"/>
              <w:jc w:val="both"/>
              <w:rPr>
                <w:lang w:val="sr-Cyrl-RS"/>
              </w:rPr>
            </w:pPr>
          </w:p>
          <w:p w14:paraId="1FB91885" w14:textId="77777777" w:rsidR="009538E4" w:rsidRPr="000A3C65" w:rsidRDefault="009538E4">
            <w:pPr>
              <w:autoSpaceDE w:val="0"/>
              <w:autoSpaceDN w:val="0"/>
              <w:ind w:right="210"/>
              <w:jc w:val="both"/>
              <w:rPr>
                <w:lang w:val="sr-Cyrl-RS"/>
              </w:rPr>
            </w:pPr>
          </w:p>
          <w:p w14:paraId="1AEE5E11" w14:textId="77777777" w:rsidR="009538E4" w:rsidRPr="000A3C65" w:rsidRDefault="009538E4">
            <w:pPr>
              <w:autoSpaceDE w:val="0"/>
              <w:autoSpaceDN w:val="0"/>
              <w:ind w:right="210"/>
              <w:jc w:val="both"/>
              <w:rPr>
                <w:b/>
                <w:u w:val="single"/>
                <w:lang w:val="sr-Cyrl-RS"/>
              </w:rPr>
            </w:pPr>
            <w:r w:rsidRPr="000A3C65">
              <w:rPr>
                <w:lang w:val="sr-Cyrl-RS"/>
              </w:rPr>
              <w:t xml:space="preserve"> </w:t>
            </w:r>
            <w:r w:rsidRPr="000A3C65">
              <w:rPr>
                <w:b/>
                <w:u w:val="single"/>
                <w:lang w:val="sr-Cyrl-RS"/>
              </w:rPr>
              <w:t>За технолога доставити:</w:t>
            </w:r>
          </w:p>
          <w:p w14:paraId="459B6B0C" w14:textId="77777777" w:rsidR="009538E4" w:rsidRPr="000A3C65" w:rsidRDefault="009538E4">
            <w:pPr>
              <w:autoSpaceDE w:val="0"/>
              <w:autoSpaceDN w:val="0"/>
              <w:ind w:right="210"/>
              <w:jc w:val="both"/>
              <w:rPr>
                <w:b/>
                <w:u w:val="single"/>
                <w:lang w:val="sr-Cyrl-RS"/>
              </w:rPr>
            </w:pPr>
          </w:p>
          <w:p w14:paraId="76668006" w14:textId="77777777" w:rsidR="009538E4" w:rsidRPr="000A3C65" w:rsidRDefault="009538E4">
            <w:pPr>
              <w:pStyle w:val="Default"/>
              <w:spacing w:line="256" w:lineRule="auto"/>
              <w:rPr>
                <w:rFonts w:ascii="Times New Roman" w:hAnsi="Times New Roman" w:cs="Times New Roman"/>
                <w:b/>
                <w:iCs/>
                <w:color w:val="auto"/>
                <w:u w:val="single"/>
                <w:lang w:val="sr-Cyrl-RS"/>
              </w:rPr>
            </w:pPr>
            <w:r w:rsidRPr="000A3C65">
              <w:rPr>
                <w:rFonts w:ascii="Times New Roman" w:hAnsi="Times New Roman" w:cs="Times New Roman"/>
                <w:b/>
                <w:iCs/>
                <w:color w:val="auto"/>
                <w:u w:val="single"/>
                <w:lang w:val="sr-Cyrl-RS"/>
              </w:rPr>
              <w:t>За све запослене раднике:</w:t>
            </w:r>
          </w:p>
          <w:p w14:paraId="554A701F" w14:textId="77777777" w:rsidR="009538E4" w:rsidRPr="000A3C65" w:rsidRDefault="009538E4">
            <w:pPr>
              <w:spacing w:line="256" w:lineRule="auto"/>
              <w:jc w:val="both"/>
              <w:rPr>
                <w:noProof/>
                <w:lang w:val="sr-Cyrl-RS"/>
              </w:rPr>
            </w:pPr>
            <w:r w:rsidRPr="000A3C65">
              <w:rPr>
                <w:noProof/>
                <w:lang w:val="sr-Cyrl-RS"/>
              </w:rPr>
              <w:t>фотокопију уговора о раду и фотокопија М-А (стари М2) образаца пријаве запослених на обавезно социјално осигурање.</w:t>
            </w:r>
          </w:p>
          <w:p w14:paraId="23BC3E8A" w14:textId="77777777" w:rsidR="009538E4" w:rsidRPr="000A3C65" w:rsidRDefault="009538E4">
            <w:pPr>
              <w:spacing w:line="256" w:lineRule="auto"/>
              <w:jc w:val="both"/>
              <w:rPr>
                <w:noProof/>
                <w:lang w:val="sr-Cyrl-RS"/>
              </w:rPr>
            </w:pPr>
          </w:p>
          <w:p w14:paraId="07B7EF7B" w14:textId="77777777" w:rsidR="009538E4" w:rsidRPr="000A3C65" w:rsidRDefault="009538E4">
            <w:pPr>
              <w:spacing w:line="256" w:lineRule="auto"/>
              <w:jc w:val="both"/>
              <w:rPr>
                <w:noProof/>
                <w:lang w:val="sr-Cyrl-RS"/>
              </w:rPr>
            </w:pPr>
            <w:r w:rsidRPr="000A3C65">
              <w:rPr>
                <w:b/>
                <w:noProof/>
                <w:u w:val="single"/>
                <w:lang w:val="sr-Cyrl-RS"/>
              </w:rPr>
              <w:t>За све раднике који нису запослени код понуђача</w:t>
            </w:r>
            <w:r w:rsidRPr="000A3C65">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366AEFC4" w14:textId="77777777" w:rsidR="009538E4" w:rsidRPr="000A3C65" w:rsidRDefault="009538E4">
            <w:pPr>
              <w:pStyle w:val="Default"/>
              <w:spacing w:line="256" w:lineRule="auto"/>
              <w:rPr>
                <w:rFonts w:ascii="Times New Roman" w:hAnsi="Times New Roman" w:cs="Times New Roman"/>
                <w:b/>
                <w:iCs/>
                <w:color w:val="auto"/>
                <w:u w:val="single"/>
                <w:lang w:val="sr-Cyrl-RS"/>
              </w:rPr>
            </w:pPr>
          </w:p>
          <w:p w14:paraId="3F7D00E1" w14:textId="77777777" w:rsidR="009538E4" w:rsidRPr="000A3C65" w:rsidRDefault="009538E4">
            <w:pPr>
              <w:pStyle w:val="Default"/>
              <w:spacing w:line="256" w:lineRule="auto"/>
              <w:rPr>
                <w:rFonts w:ascii="Times New Roman" w:hAnsi="Times New Roman" w:cs="Times New Roman"/>
                <w:b/>
                <w:iCs/>
                <w:color w:val="auto"/>
                <w:u w:val="single"/>
                <w:lang w:val="sr-Cyrl-RS"/>
              </w:rPr>
            </w:pPr>
            <w:r w:rsidRPr="000A3C65">
              <w:rPr>
                <w:rFonts w:ascii="Times New Roman" w:hAnsi="Times New Roman" w:cs="Times New Roman"/>
                <w:b/>
                <w:iCs/>
                <w:color w:val="auto"/>
                <w:u w:val="single"/>
                <w:lang w:val="sr-Cyrl-RS"/>
              </w:rPr>
              <w:t>____________________________________________</w:t>
            </w:r>
          </w:p>
          <w:p w14:paraId="399786F0" w14:textId="77777777" w:rsidR="009538E4" w:rsidRPr="000A3C65" w:rsidRDefault="009538E4">
            <w:pPr>
              <w:spacing w:line="256" w:lineRule="auto"/>
              <w:jc w:val="both"/>
              <w:rPr>
                <w:lang w:val="sr-Cyrl-RS"/>
              </w:rPr>
            </w:pPr>
            <w:r w:rsidRPr="000A3C65">
              <w:rPr>
                <w:lang w:val="sr-Cyrl-RS"/>
              </w:rPr>
              <w:t xml:space="preserve">Поред горе наведеног, доставити за сваког траженог радника, односно </w:t>
            </w:r>
            <w:r w:rsidRPr="000A3C65">
              <w:rPr>
                <w:iCs/>
                <w:lang w:val="sr-Cyrl-RS"/>
              </w:rPr>
              <w:t xml:space="preserve">за све запослене раднике или </w:t>
            </w:r>
            <w:r w:rsidRPr="000A3C65">
              <w:rPr>
                <w:noProof/>
                <w:lang w:val="sr-Cyrl-RS"/>
              </w:rPr>
              <w:t>раднике који нису запослени код понуђача;</w:t>
            </w:r>
          </w:p>
          <w:p w14:paraId="05207ECE" w14:textId="77777777" w:rsidR="009538E4" w:rsidRPr="000A3C65" w:rsidRDefault="009538E4">
            <w:pPr>
              <w:autoSpaceDE w:val="0"/>
              <w:autoSpaceDN w:val="0"/>
              <w:ind w:right="210"/>
              <w:jc w:val="both"/>
              <w:rPr>
                <w:b/>
                <w:u w:val="single"/>
                <w:lang w:val="sr-Cyrl-RS"/>
              </w:rPr>
            </w:pPr>
          </w:p>
          <w:p w14:paraId="4AAD619A" w14:textId="77777777" w:rsidR="009538E4" w:rsidRPr="000A3C65" w:rsidRDefault="009538E4">
            <w:pPr>
              <w:autoSpaceDE w:val="0"/>
              <w:autoSpaceDN w:val="0"/>
              <w:ind w:right="210"/>
              <w:jc w:val="both"/>
              <w:rPr>
                <w:lang w:val="sr-Cyrl-RS"/>
              </w:rPr>
            </w:pPr>
            <w:r w:rsidRPr="000A3C65">
              <w:rPr>
                <w:lang w:val="sr-Cyrl-RS"/>
              </w:rPr>
              <w:t xml:space="preserve">- Потврду о референци за извршене услуге </w:t>
            </w:r>
          </w:p>
          <w:p w14:paraId="788636B2" w14:textId="77777777" w:rsidR="009538E4" w:rsidRPr="000A3C65" w:rsidRDefault="009538E4">
            <w:pPr>
              <w:autoSpaceDE w:val="0"/>
              <w:autoSpaceDN w:val="0"/>
              <w:ind w:right="210"/>
              <w:jc w:val="both"/>
              <w:rPr>
                <w:iCs/>
                <w:lang w:val="sr-Cyrl-RS"/>
              </w:rPr>
            </w:pPr>
            <w:r w:rsidRPr="000A3C65">
              <w:rPr>
                <w:iCs/>
                <w:lang w:val="sr-Cyrl-RS"/>
              </w:rPr>
              <w:t>- Фотокопија дипломе</w:t>
            </w:r>
          </w:p>
          <w:p w14:paraId="4FED3E21" w14:textId="77777777" w:rsidR="009538E4" w:rsidRPr="000A3C65" w:rsidRDefault="009538E4">
            <w:pPr>
              <w:autoSpaceDE w:val="0"/>
              <w:autoSpaceDN w:val="0"/>
              <w:ind w:right="210"/>
              <w:jc w:val="both"/>
              <w:rPr>
                <w:iCs/>
                <w:lang w:val="en-US"/>
              </w:rPr>
            </w:pPr>
          </w:p>
          <w:p w14:paraId="5B754E61" w14:textId="77777777" w:rsidR="009538E4" w:rsidRPr="000A3C65" w:rsidRDefault="009538E4">
            <w:pPr>
              <w:spacing w:line="256" w:lineRule="auto"/>
              <w:rPr>
                <w:b/>
                <w:u w:val="single"/>
                <w:lang w:val="en-US"/>
              </w:rPr>
            </w:pPr>
            <w:r w:rsidRPr="000A3C65">
              <w:rPr>
                <w:b/>
                <w:iCs/>
                <w:u w:val="single"/>
                <w:lang w:val="sr-Cyrl-RS"/>
              </w:rPr>
              <w:t xml:space="preserve">За лице које поседује лиценцу/уверење </w:t>
            </w:r>
            <w:r w:rsidRPr="000A3C65">
              <w:rPr>
                <w:b/>
                <w:u w:val="single"/>
                <w:lang w:val="en-US"/>
              </w:rPr>
              <w:t xml:space="preserve">МУП-а </w:t>
            </w:r>
            <w:r w:rsidRPr="000A3C65">
              <w:rPr>
                <w:b/>
                <w:u w:val="single"/>
                <w:lang w:val="en-US"/>
              </w:rPr>
              <w:lastRenderedPageBreak/>
              <w:t>Србије за израду главног пројекта заштите од пожара и за пројектовање и извођење посебних система и мера</w:t>
            </w:r>
          </w:p>
          <w:p w14:paraId="3E4CC9A3" w14:textId="77777777" w:rsidR="009538E4" w:rsidRPr="000A3C65" w:rsidRDefault="009538E4">
            <w:pPr>
              <w:spacing w:line="256" w:lineRule="auto"/>
              <w:rPr>
                <w:b/>
                <w:u w:val="single"/>
                <w:lang w:val="en-US"/>
              </w:rPr>
            </w:pPr>
          </w:p>
          <w:p w14:paraId="22E0495C" w14:textId="77777777" w:rsidR="009538E4" w:rsidRPr="000A3C65" w:rsidRDefault="009538E4">
            <w:pPr>
              <w:pStyle w:val="Default"/>
              <w:spacing w:line="256" w:lineRule="auto"/>
              <w:rPr>
                <w:rFonts w:ascii="Times New Roman" w:hAnsi="Times New Roman" w:cs="Times New Roman"/>
                <w:b/>
                <w:iCs/>
                <w:color w:val="auto"/>
                <w:u w:val="single"/>
                <w:lang w:val="sr-Cyrl-RS"/>
              </w:rPr>
            </w:pPr>
            <w:r w:rsidRPr="000A3C65">
              <w:rPr>
                <w:rFonts w:ascii="Times New Roman" w:hAnsi="Times New Roman" w:cs="Times New Roman"/>
                <w:b/>
                <w:iCs/>
                <w:color w:val="auto"/>
                <w:u w:val="single"/>
                <w:lang w:val="sr-Cyrl-RS"/>
              </w:rPr>
              <w:t>За све запослене раднике:</w:t>
            </w:r>
          </w:p>
          <w:p w14:paraId="116B0B6B" w14:textId="77777777" w:rsidR="009538E4" w:rsidRPr="000A3C65" w:rsidRDefault="009538E4">
            <w:pPr>
              <w:spacing w:line="256" w:lineRule="auto"/>
              <w:jc w:val="both"/>
              <w:rPr>
                <w:noProof/>
                <w:lang w:val="sr-Cyrl-RS"/>
              </w:rPr>
            </w:pPr>
            <w:r w:rsidRPr="000A3C65">
              <w:rPr>
                <w:noProof/>
                <w:lang w:val="sr-Cyrl-RS"/>
              </w:rPr>
              <w:t>фотокопију уговора о раду и фотокопија М-А (стари М2) образаца пријаве запослених на обавезно социјално осигурање.</w:t>
            </w:r>
          </w:p>
          <w:p w14:paraId="52A1B5CD" w14:textId="77777777" w:rsidR="009538E4" w:rsidRPr="000A3C65" w:rsidRDefault="009538E4">
            <w:pPr>
              <w:spacing w:line="256" w:lineRule="auto"/>
              <w:jc w:val="both"/>
              <w:rPr>
                <w:noProof/>
                <w:lang w:val="sr-Cyrl-RS"/>
              </w:rPr>
            </w:pPr>
          </w:p>
          <w:p w14:paraId="20C86094" w14:textId="77777777" w:rsidR="009538E4" w:rsidRPr="000A3C65" w:rsidRDefault="009538E4">
            <w:pPr>
              <w:spacing w:line="256" w:lineRule="auto"/>
              <w:jc w:val="both"/>
              <w:rPr>
                <w:noProof/>
                <w:lang w:val="sr-Cyrl-RS"/>
              </w:rPr>
            </w:pPr>
            <w:r w:rsidRPr="000A3C65">
              <w:rPr>
                <w:b/>
                <w:noProof/>
                <w:u w:val="single"/>
                <w:lang w:val="sr-Cyrl-RS"/>
              </w:rPr>
              <w:t>За све раднике који нису запослени код понуђача</w:t>
            </w:r>
            <w:r w:rsidRPr="000A3C65">
              <w:rPr>
                <w:noProof/>
                <w:lang w:val="sr-Cyrl-RS"/>
              </w:rPr>
              <w:t>: фотокопију уговора о обављању привремених и повремених послова или други уговор о радном ангажовању а који је вези са предметом јавне набавке.</w:t>
            </w:r>
          </w:p>
          <w:p w14:paraId="422DBED8" w14:textId="77777777" w:rsidR="009538E4" w:rsidRPr="000A3C65" w:rsidRDefault="009538E4">
            <w:pPr>
              <w:pStyle w:val="Default"/>
              <w:spacing w:line="256" w:lineRule="auto"/>
              <w:rPr>
                <w:rFonts w:ascii="Times New Roman" w:hAnsi="Times New Roman" w:cs="Times New Roman"/>
                <w:b/>
                <w:iCs/>
                <w:color w:val="auto"/>
                <w:u w:val="single"/>
                <w:lang w:val="sr-Cyrl-RS"/>
              </w:rPr>
            </w:pPr>
          </w:p>
          <w:p w14:paraId="6FFF3D55" w14:textId="77777777" w:rsidR="009538E4" w:rsidRPr="000A3C65" w:rsidRDefault="009538E4">
            <w:pPr>
              <w:pStyle w:val="Default"/>
              <w:spacing w:line="256" w:lineRule="auto"/>
              <w:rPr>
                <w:rFonts w:ascii="Times New Roman" w:hAnsi="Times New Roman" w:cs="Times New Roman"/>
                <w:b/>
                <w:iCs/>
                <w:color w:val="auto"/>
                <w:u w:val="single"/>
                <w:lang w:val="sr-Cyrl-RS"/>
              </w:rPr>
            </w:pPr>
            <w:r w:rsidRPr="000A3C65">
              <w:rPr>
                <w:rFonts w:ascii="Times New Roman" w:hAnsi="Times New Roman" w:cs="Times New Roman"/>
                <w:b/>
                <w:iCs/>
                <w:color w:val="auto"/>
                <w:u w:val="single"/>
                <w:lang w:val="sr-Cyrl-RS"/>
              </w:rPr>
              <w:t>____________________________________________</w:t>
            </w:r>
          </w:p>
          <w:p w14:paraId="2DE0D00E" w14:textId="77777777" w:rsidR="009538E4" w:rsidRPr="000A3C65" w:rsidRDefault="009538E4">
            <w:pPr>
              <w:spacing w:line="256" w:lineRule="auto"/>
              <w:jc w:val="both"/>
              <w:rPr>
                <w:noProof/>
                <w:lang w:val="sr-Cyrl-RS"/>
              </w:rPr>
            </w:pPr>
            <w:r w:rsidRPr="000A3C65">
              <w:rPr>
                <w:lang w:val="sr-Cyrl-RS"/>
              </w:rPr>
              <w:t xml:space="preserve">Поред горе наведеног, доставити за сваког траженог радника, односно </w:t>
            </w:r>
            <w:r w:rsidRPr="000A3C65">
              <w:rPr>
                <w:iCs/>
                <w:lang w:val="sr-Cyrl-RS"/>
              </w:rPr>
              <w:t xml:space="preserve">за све запослене раднике или </w:t>
            </w:r>
            <w:r w:rsidRPr="000A3C65">
              <w:rPr>
                <w:noProof/>
                <w:lang w:val="sr-Cyrl-RS"/>
              </w:rPr>
              <w:t>раднике који нису запослени код понуђача;</w:t>
            </w:r>
          </w:p>
          <w:p w14:paraId="249A6B66" w14:textId="77777777" w:rsidR="009538E4" w:rsidRPr="000A3C65" w:rsidRDefault="009538E4">
            <w:pPr>
              <w:spacing w:line="256" w:lineRule="auto"/>
              <w:jc w:val="both"/>
              <w:rPr>
                <w:noProof/>
                <w:lang w:val="sr-Cyrl-RS"/>
              </w:rPr>
            </w:pPr>
          </w:p>
          <w:p w14:paraId="5316F861" w14:textId="77777777" w:rsidR="009538E4" w:rsidRPr="000A3C65" w:rsidRDefault="009538E4">
            <w:pPr>
              <w:spacing w:line="256" w:lineRule="auto"/>
              <w:jc w:val="both"/>
              <w:rPr>
                <w:lang w:val="sr-Cyrl-RS"/>
              </w:rPr>
            </w:pPr>
            <w:r w:rsidRPr="000A3C65">
              <w:rPr>
                <w:noProof/>
                <w:lang w:val="sr-Cyrl-RS"/>
              </w:rPr>
              <w:t>- Фотокопију важеће лиценце/уверење</w:t>
            </w:r>
          </w:p>
          <w:p w14:paraId="3343704A" w14:textId="77777777" w:rsidR="009538E4" w:rsidRPr="000A3C65" w:rsidRDefault="009538E4">
            <w:pPr>
              <w:autoSpaceDE w:val="0"/>
              <w:autoSpaceDN w:val="0"/>
              <w:ind w:right="210"/>
              <w:jc w:val="both"/>
              <w:rPr>
                <w:b/>
                <w:u w:val="single"/>
                <w:lang w:val="sr-Cyrl-RS"/>
              </w:rPr>
            </w:pPr>
          </w:p>
          <w:p w14:paraId="7D2971DA" w14:textId="381F8A20" w:rsidR="009538E4" w:rsidRPr="000A3C65" w:rsidRDefault="009538E4" w:rsidP="005B3304">
            <w:pPr>
              <w:pStyle w:val="Default"/>
              <w:jc w:val="both"/>
              <w:rPr>
                <w:rFonts w:ascii="Times New Roman" w:hAnsi="Times New Roman" w:cs="Times New Roman"/>
                <w:iCs/>
                <w:color w:val="auto"/>
                <w:highlight w:val="yellow"/>
              </w:rPr>
            </w:pPr>
          </w:p>
        </w:tc>
      </w:tr>
      <w:tr w:rsidR="000320FD" w:rsidRPr="000A3C65" w14:paraId="0FBF1472" w14:textId="77777777" w:rsidTr="00C443DD">
        <w:trPr>
          <w:trHeight w:val="1244"/>
        </w:trPr>
        <w:tc>
          <w:tcPr>
            <w:tcW w:w="0" w:type="auto"/>
            <w:shd w:val="clear" w:color="auto" w:fill="auto"/>
            <w:vAlign w:val="center"/>
          </w:tcPr>
          <w:p w14:paraId="652706AA" w14:textId="77777777" w:rsidR="000320FD" w:rsidRPr="006D417D" w:rsidRDefault="000320FD" w:rsidP="002576AA">
            <w:pPr>
              <w:pStyle w:val="ListParagraph"/>
              <w:numPr>
                <w:ilvl w:val="0"/>
                <w:numId w:val="13"/>
              </w:numPr>
              <w:rPr>
                <w:noProof/>
              </w:rPr>
            </w:pPr>
          </w:p>
        </w:tc>
        <w:tc>
          <w:tcPr>
            <w:tcW w:w="0" w:type="auto"/>
            <w:shd w:val="clear" w:color="auto" w:fill="auto"/>
          </w:tcPr>
          <w:p w14:paraId="1B72F760" w14:textId="1DA5B281" w:rsidR="000320FD" w:rsidRPr="000A3C65" w:rsidRDefault="00AE3DE9" w:rsidP="000320FD">
            <w:pPr>
              <w:spacing w:line="256" w:lineRule="auto"/>
              <w:rPr>
                <w:lang w:val="sr-Cyrl-RS"/>
              </w:rPr>
            </w:pPr>
            <w:r w:rsidRPr="000A3C65">
              <w:rPr>
                <w:rFonts w:eastAsia="Calibri"/>
                <w:b/>
                <w:u w:val="single"/>
                <w:lang w:val="sr-Cyrl-RS"/>
              </w:rPr>
              <w:t>П</w:t>
            </w:r>
            <w:r w:rsidRPr="000A3C65">
              <w:rPr>
                <w:rFonts w:eastAsia="Calibri"/>
                <w:b/>
                <w:u w:val="single"/>
                <w:lang w:val="en-US"/>
              </w:rPr>
              <w:t>онуђач</w:t>
            </w:r>
            <w:r w:rsidRPr="000A3C65">
              <w:rPr>
                <w:b/>
                <w:u w:val="single"/>
                <w:lang w:val="en-US"/>
              </w:rPr>
              <w:t xml:space="preserve"> располаже са:</w:t>
            </w:r>
            <w:r w:rsidR="000320FD" w:rsidRPr="000A3C65">
              <w:rPr>
                <w:lang w:val="sr-Cyrl-RS"/>
              </w:rPr>
              <w:t>:</w:t>
            </w:r>
          </w:p>
          <w:p w14:paraId="2212323D" w14:textId="77777777" w:rsidR="000320FD" w:rsidRPr="000A3C65" w:rsidRDefault="000320FD" w:rsidP="000320FD">
            <w:pPr>
              <w:spacing w:line="256" w:lineRule="auto"/>
              <w:rPr>
                <w:lang w:val="sr-Cyrl-RS"/>
              </w:rPr>
            </w:pPr>
          </w:p>
          <w:p w14:paraId="25378618" w14:textId="3030373B" w:rsidR="000320FD" w:rsidRPr="000A3C65" w:rsidRDefault="000320FD" w:rsidP="000320FD">
            <w:pPr>
              <w:spacing w:line="256" w:lineRule="auto"/>
              <w:rPr>
                <w:lang w:val="sr-Cyrl-RS"/>
              </w:rPr>
            </w:pPr>
            <w:r w:rsidRPr="000A3C65">
              <w:rPr>
                <w:lang w:val="sr-Cyrl-RS"/>
              </w:rPr>
              <w:t>-најмање 1 (једним) путничким возилом</w:t>
            </w:r>
          </w:p>
        </w:tc>
        <w:tc>
          <w:tcPr>
            <w:tcW w:w="0" w:type="auto"/>
            <w:shd w:val="clear" w:color="auto" w:fill="auto"/>
          </w:tcPr>
          <w:p w14:paraId="4F0220CA" w14:textId="77777777" w:rsidR="000320FD" w:rsidRPr="000A3C65" w:rsidRDefault="000320FD" w:rsidP="000320FD">
            <w:pPr>
              <w:pStyle w:val="Default"/>
              <w:spacing w:line="256" w:lineRule="auto"/>
              <w:jc w:val="both"/>
              <w:rPr>
                <w:rFonts w:ascii="Times New Roman" w:hAnsi="Times New Roman" w:cs="Times New Roman"/>
                <w:b/>
                <w:iCs/>
                <w:color w:val="auto"/>
              </w:rPr>
            </w:pPr>
            <w:r w:rsidRPr="000A3C65">
              <w:rPr>
                <w:rFonts w:ascii="Times New Roman" w:hAnsi="Times New Roman" w:cs="Times New Roman"/>
                <w:iCs/>
                <w:color w:val="auto"/>
              </w:rPr>
              <w:t xml:space="preserve">Доказ за </w:t>
            </w:r>
            <w:r w:rsidRPr="000A3C65">
              <w:rPr>
                <w:rFonts w:ascii="Times New Roman" w:hAnsi="Times New Roman" w:cs="Times New Roman"/>
                <w:b/>
                <w:iCs/>
                <w:color w:val="auto"/>
              </w:rPr>
              <w:t>правна лица / предузетнике / физичка лица:</w:t>
            </w:r>
          </w:p>
          <w:p w14:paraId="5DA9FC97" w14:textId="77777777" w:rsidR="000320FD" w:rsidRPr="000A3C65" w:rsidRDefault="000320FD" w:rsidP="000320FD">
            <w:pPr>
              <w:autoSpaceDE w:val="0"/>
              <w:autoSpaceDN w:val="0"/>
              <w:spacing w:before="2" w:line="242" w:lineRule="auto"/>
              <w:ind w:right="213"/>
              <w:jc w:val="both"/>
              <w:rPr>
                <w:lang w:val="sr-Cyrl-RS"/>
              </w:rPr>
            </w:pPr>
          </w:p>
          <w:p w14:paraId="5D4C0A37" w14:textId="77777777" w:rsidR="000320FD" w:rsidRPr="000A3C65" w:rsidRDefault="000320FD" w:rsidP="000320FD">
            <w:pPr>
              <w:pStyle w:val="Default"/>
              <w:spacing w:line="256" w:lineRule="auto"/>
              <w:jc w:val="both"/>
              <w:rPr>
                <w:rFonts w:ascii="Times New Roman" w:hAnsi="Times New Roman" w:cs="Times New Roman"/>
                <w:b/>
                <w:iCs/>
                <w:color w:val="auto"/>
                <w:lang w:val="sr-Cyrl-RS"/>
              </w:rPr>
            </w:pPr>
            <w:r w:rsidRPr="000A3C65">
              <w:rPr>
                <w:rFonts w:ascii="Times New Roman" w:hAnsi="Times New Roman" w:cs="Times New Roman"/>
                <w:b/>
                <w:iCs/>
                <w:color w:val="auto"/>
                <w:lang w:val="sr-Cyrl-RS"/>
              </w:rPr>
              <w:t>Доказ за возило:</w:t>
            </w:r>
          </w:p>
          <w:p w14:paraId="4930C642" w14:textId="77777777" w:rsidR="000320FD" w:rsidRPr="000A3C65" w:rsidRDefault="000320FD" w:rsidP="000320FD">
            <w:pPr>
              <w:pStyle w:val="Default"/>
              <w:spacing w:line="256" w:lineRule="auto"/>
              <w:jc w:val="both"/>
              <w:rPr>
                <w:rFonts w:ascii="Times New Roman" w:hAnsi="Times New Roman" w:cs="Times New Roman"/>
                <w:b/>
                <w:iCs/>
                <w:color w:val="auto"/>
              </w:rPr>
            </w:pPr>
            <w:r w:rsidRPr="000A3C65">
              <w:rPr>
                <w:rFonts w:ascii="Times New Roman" w:hAnsi="Times New Roman" w:cs="Times New Roman"/>
                <w:b/>
                <w:iCs/>
                <w:color w:val="auto"/>
              </w:rPr>
              <w:t>ЗА ВОЗИЛА КОЈА СУ У ВЛАСНИШТВУ ПОНУЂАЧА</w:t>
            </w:r>
          </w:p>
          <w:p w14:paraId="6F32A97E" w14:textId="77777777" w:rsidR="000320FD" w:rsidRPr="000A3C65" w:rsidRDefault="000320FD" w:rsidP="000320FD">
            <w:pPr>
              <w:pStyle w:val="Default"/>
              <w:spacing w:line="256" w:lineRule="auto"/>
              <w:jc w:val="both"/>
              <w:rPr>
                <w:rFonts w:ascii="Times New Roman" w:hAnsi="Times New Roman" w:cs="Times New Roman"/>
                <w:iCs/>
                <w:color w:val="auto"/>
                <w:lang w:val="sr-Cyrl-RS"/>
              </w:rPr>
            </w:pPr>
            <w:r w:rsidRPr="000A3C65">
              <w:rPr>
                <w:rFonts w:ascii="Times New Roman" w:hAnsi="Times New Roman" w:cs="Times New Roman"/>
                <w:iCs/>
                <w:color w:val="auto"/>
              </w:rPr>
              <w:t>Очитана саобраћајна дозвола.</w:t>
            </w:r>
          </w:p>
          <w:p w14:paraId="059D269C" w14:textId="77777777" w:rsidR="000320FD" w:rsidRPr="000A3C65" w:rsidRDefault="000320FD" w:rsidP="000320FD">
            <w:pPr>
              <w:pStyle w:val="Default"/>
              <w:spacing w:line="256" w:lineRule="auto"/>
              <w:jc w:val="both"/>
              <w:rPr>
                <w:rFonts w:ascii="Times New Roman" w:hAnsi="Times New Roman" w:cs="Times New Roman"/>
                <w:iCs/>
                <w:color w:val="auto"/>
              </w:rPr>
            </w:pPr>
          </w:p>
          <w:p w14:paraId="78DEEE6F" w14:textId="77777777" w:rsidR="000320FD" w:rsidRPr="000A3C65" w:rsidRDefault="000320FD" w:rsidP="000320FD">
            <w:pPr>
              <w:pStyle w:val="Default"/>
              <w:spacing w:line="256" w:lineRule="auto"/>
              <w:jc w:val="both"/>
              <w:rPr>
                <w:rFonts w:ascii="Times New Roman" w:hAnsi="Times New Roman" w:cs="Times New Roman"/>
                <w:b/>
                <w:iCs/>
                <w:color w:val="auto"/>
              </w:rPr>
            </w:pPr>
            <w:r w:rsidRPr="000A3C65">
              <w:rPr>
                <w:rFonts w:ascii="Times New Roman" w:hAnsi="Times New Roman" w:cs="Times New Roman"/>
                <w:b/>
                <w:iCs/>
                <w:color w:val="auto"/>
              </w:rPr>
              <w:lastRenderedPageBreak/>
              <w:t>ЗА ВОЗИЛА КОЈА НИСУ У ВЛАСНИШТВУ ПОНУЂАЧА</w:t>
            </w:r>
          </w:p>
          <w:p w14:paraId="1B6E0845" w14:textId="77777777" w:rsidR="000320FD" w:rsidRPr="000A3C65" w:rsidRDefault="000320FD" w:rsidP="000320FD">
            <w:pPr>
              <w:pStyle w:val="Default"/>
              <w:numPr>
                <w:ilvl w:val="0"/>
                <w:numId w:val="24"/>
              </w:numPr>
              <w:spacing w:line="256" w:lineRule="auto"/>
              <w:jc w:val="both"/>
              <w:rPr>
                <w:rFonts w:ascii="Times New Roman" w:hAnsi="Times New Roman" w:cs="Times New Roman"/>
                <w:iCs/>
                <w:color w:val="auto"/>
              </w:rPr>
            </w:pPr>
            <w:r w:rsidRPr="000A3C65">
              <w:rPr>
                <w:rFonts w:ascii="Times New Roman" w:hAnsi="Times New Roman" w:cs="Times New Roman"/>
                <w:iCs/>
                <w:color w:val="auto"/>
              </w:rPr>
              <w:t>Очитана саобраћајна дозвола.</w:t>
            </w:r>
          </w:p>
          <w:p w14:paraId="674000C7" w14:textId="77777777" w:rsidR="000320FD" w:rsidRPr="000A3C65" w:rsidRDefault="000320FD" w:rsidP="000320FD">
            <w:pPr>
              <w:pStyle w:val="Default"/>
              <w:numPr>
                <w:ilvl w:val="0"/>
                <w:numId w:val="24"/>
              </w:numPr>
              <w:spacing w:line="256" w:lineRule="auto"/>
              <w:jc w:val="both"/>
              <w:rPr>
                <w:rFonts w:ascii="Times New Roman" w:hAnsi="Times New Roman" w:cs="Times New Roman"/>
                <w:b/>
                <w:iCs/>
                <w:color w:val="auto"/>
              </w:rPr>
            </w:pPr>
            <w:r w:rsidRPr="000A3C65">
              <w:rPr>
                <w:rFonts w:ascii="Times New Roman" w:hAnsi="Times New Roman" w:cs="Times New Roman"/>
                <w:lang w:val="sr-Latn-CS"/>
              </w:rPr>
              <w:t>Уговор о закупу или лизингу или други основ којим се доказује поседовање возила</w:t>
            </w:r>
            <w:r w:rsidRPr="000A3C65">
              <w:rPr>
                <w:rFonts w:ascii="Times New Roman" w:hAnsi="Times New Roman" w:cs="Times New Roman"/>
              </w:rPr>
              <w:t>.</w:t>
            </w:r>
          </w:p>
          <w:p w14:paraId="5E20147E" w14:textId="1D6AB799" w:rsidR="000320FD" w:rsidRPr="000A3C65" w:rsidRDefault="000320FD" w:rsidP="000320FD">
            <w:pPr>
              <w:pStyle w:val="Default"/>
              <w:spacing w:line="256" w:lineRule="auto"/>
              <w:jc w:val="both"/>
              <w:rPr>
                <w:rFonts w:ascii="Times New Roman" w:hAnsi="Times New Roman" w:cs="Times New Roman"/>
                <w:iCs/>
                <w:color w:val="auto"/>
              </w:rPr>
            </w:pPr>
            <w:r w:rsidRPr="000A3C65">
              <w:rPr>
                <w:rFonts w:ascii="Times New Roman" w:eastAsia="Calibri" w:hAnsi="Times New Roman" w:cs="Times New Roman"/>
                <w:noProof/>
              </w:rPr>
              <w:t>Регистрација мора бити важећа што се доказује фотокопијом полисе осигурања</w:t>
            </w:r>
          </w:p>
        </w:tc>
      </w:tr>
      <w:tr w:rsidR="009538E4" w:rsidRPr="000A3C65" w14:paraId="50B7E7EE" w14:textId="77777777" w:rsidTr="00C443DD">
        <w:trPr>
          <w:trHeight w:val="1244"/>
        </w:trPr>
        <w:tc>
          <w:tcPr>
            <w:tcW w:w="0" w:type="auto"/>
            <w:shd w:val="clear" w:color="auto" w:fill="auto"/>
            <w:vAlign w:val="center"/>
          </w:tcPr>
          <w:p w14:paraId="6303951C" w14:textId="13F0C390" w:rsidR="009538E4" w:rsidRPr="006D417D" w:rsidRDefault="009538E4" w:rsidP="002576AA">
            <w:pPr>
              <w:pStyle w:val="ListParagraph"/>
              <w:numPr>
                <w:ilvl w:val="0"/>
                <w:numId w:val="13"/>
              </w:numPr>
              <w:rPr>
                <w:noProof/>
              </w:rPr>
            </w:pPr>
          </w:p>
        </w:tc>
        <w:tc>
          <w:tcPr>
            <w:tcW w:w="0" w:type="auto"/>
            <w:shd w:val="clear" w:color="auto" w:fill="auto"/>
          </w:tcPr>
          <w:p w14:paraId="17FE6353" w14:textId="6835BDAC" w:rsidR="009538E4" w:rsidRPr="000A3C65" w:rsidRDefault="00AE3DE9">
            <w:pPr>
              <w:spacing w:line="256" w:lineRule="auto"/>
              <w:rPr>
                <w:b/>
                <w:u w:val="single"/>
                <w:lang w:val="sr-Cyrl-RS"/>
              </w:rPr>
            </w:pPr>
            <w:r w:rsidRPr="000A3C65">
              <w:rPr>
                <w:rFonts w:eastAsia="Calibri"/>
                <w:b/>
                <w:u w:val="single"/>
                <w:lang w:val="sr-Cyrl-RS"/>
              </w:rPr>
              <w:t>П</w:t>
            </w:r>
            <w:r w:rsidR="009538E4" w:rsidRPr="000A3C65">
              <w:rPr>
                <w:rFonts w:eastAsia="Calibri"/>
                <w:b/>
                <w:u w:val="single"/>
                <w:lang w:val="en-US"/>
              </w:rPr>
              <w:t>онуђач</w:t>
            </w:r>
            <w:r w:rsidR="009538E4" w:rsidRPr="000A3C65">
              <w:rPr>
                <w:b/>
                <w:u w:val="single"/>
                <w:lang w:val="en-US"/>
              </w:rPr>
              <w:t xml:space="preserve"> располаже са:</w:t>
            </w:r>
          </w:p>
          <w:p w14:paraId="30E40D74" w14:textId="77777777" w:rsidR="000F758B" w:rsidRPr="000A3C65" w:rsidRDefault="000F758B">
            <w:pPr>
              <w:spacing w:line="256" w:lineRule="auto"/>
              <w:rPr>
                <w:lang w:val="sr-Cyrl-RS"/>
              </w:rPr>
            </w:pPr>
          </w:p>
          <w:p w14:paraId="6349F3FE" w14:textId="77777777" w:rsidR="009538E4" w:rsidRPr="000A3C65" w:rsidRDefault="009538E4">
            <w:pPr>
              <w:spacing w:line="256" w:lineRule="auto"/>
              <w:rPr>
                <w:lang w:val="sr-Cyrl-RS"/>
              </w:rPr>
            </w:pPr>
            <w:r w:rsidRPr="000A3C65">
              <w:rPr>
                <w:lang w:val="sr-Cyrl-RS"/>
              </w:rPr>
              <w:t>-</w:t>
            </w:r>
            <w:r w:rsidRPr="000A3C65">
              <w:rPr>
                <w:lang w:val="en-US"/>
              </w:rPr>
              <w:t xml:space="preserve">најмање 7 (седам) </w:t>
            </w:r>
          </w:p>
          <w:p w14:paraId="25AA41CB" w14:textId="77777777" w:rsidR="000F758B" w:rsidRPr="000A3C65" w:rsidRDefault="009538E4">
            <w:pPr>
              <w:spacing w:line="256" w:lineRule="auto"/>
              <w:rPr>
                <w:lang w:val="sr-Cyrl-RS"/>
              </w:rPr>
            </w:pPr>
            <w:r w:rsidRPr="000A3C65">
              <w:rPr>
                <w:lang w:val="en-US"/>
              </w:rPr>
              <w:t>персоналних рачунара;</w:t>
            </w:r>
          </w:p>
          <w:p w14:paraId="272236F5" w14:textId="0FAAD5B3" w:rsidR="009538E4" w:rsidRPr="000A3C65" w:rsidRDefault="009538E4">
            <w:pPr>
              <w:spacing w:line="256" w:lineRule="auto"/>
              <w:rPr>
                <w:lang w:val="en-US"/>
              </w:rPr>
            </w:pPr>
            <w:r w:rsidRPr="000A3C65">
              <w:rPr>
                <w:lang w:val="en-US"/>
              </w:rPr>
              <w:t xml:space="preserve"> </w:t>
            </w:r>
          </w:p>
          <w:p w14:paraId="66A32D1E" w14:textId="77777777" w:rsidR="009538E4" w:rsidRPr="000A3C65" w:rsidRDefault="009538E4">
            <w:pPr>
              <w:spacing w:line="256" w:lineRule="auto"/>
              <w:rPr>
                <w:lang w:val="sr-Cyrl-RS"/>
              </w:rPr>
            </w:pPr>
            <w:r w:rsidRPr="000A3C65">
              <w:rPr>
                <w:lang w:val="sr-Cyrl-RS"/>
              </w:rPr>
              <w:t>-</w:t>
            </w:r>
            <w:r w:rsidRPr="000A3C65">
              <w:rPr>
                <w:lang w:val="en-US"/>
              </w:rPr>
              <w:t>најмање 1 (једним) плотером за А0 формат;</w:t>
            </w:r>
          </w:p>
          <w:p w14:paraId="27D4FC69" w14:textId="77777777" w:rsidR="000F758B" w:rsidRPr="000A3C65" w:rsidRDefault="000F758B">
            <w:pPr>
              <w:spacing w:line="256" w:lineRule="auto"/>
              <w:rPr>
                <w:lang w:val="sr-Cyrl-RS"/>
              </w:rPr>
            </w:pPr>
          </w:p>
          <w:p w14:paraId="1D06C91E" w14:textId="77777777" w:rsidR="009538E4" w:rsidRPr="000A3C65" w:rsidRDefault="009538E4">
            <w:pPr>
              <w:spacing w:line="256" w:lineRule="auto"/>
              <w:rPr>
                <w:lang w:val="sr-Cyrl-RS"/>
              </w:rPr>
            </w:pPr>
            <w:r w:rsidRPr="000A3C65">
              <w:rPr>
                <w:lang w:val="sr-Cyrl-RS"/>
              </w:rPr>
              <w:t>-</w:t>
            </w:r>
            <w:r w:rsidRPr="000A3C65">
              <w:rPr>
                <w:lang w:val="en-US"/>
              </w:rPr>
              <w:t>најмање 1 (једним) штампачем за формат А3;</w:t>
            </w:r>
          </w:p>
          <w:p w14:paraId="37E4F5A8" w14:textId="77777777" w:rsidR="000F758B" w:rsidRPr="000A3C65" w:rsidRDefault="000F758B">
            <w:pPr>
              <w:spacing w:line="256" w:lineRule="auto"/>
              <w:rPr>
                <w:lang w:val="sr-Cyrl-RS"/>
              </w:rPr>
            </w:pPr>
          </w:p>
          <w:p w14:paraId="285E48FC" w14:textId="77777777" w:rsidR="009538E4" w:rsidRPr="000A3C65" w:rsidRDefault="009538E4">
            <w:pPr>
              <w:spacing w:line="256" w:lineRule="auto"/>
              <w:rPr>
                <w:lang w:val="sr-Cyrl-RS"/>
              </w:rPr>
            </w:pPr>
            <w:r w:rsidRPr="000A3C65">
              <w:rPr>
                <w:lang w:val="sr-Cyrl-RS"/>
              </w:rPr>
              <w:t>-</w:t>
            </w:r>
            <w:r w:rsidRPr="000A3C65">
              <w:rPr>
                <w:lang w:val="en-US"/>
              </w:rPr>
              <w:t>најмање 2 (два) штампача за формат А4;</w:t>
            </w:r>
          </w:p>
          <w:p w14:paraId="65B0F1B1" w14:textId="77777777" w:rsidR="000F758B" w:rsidRPr="000A3C65" w:rsidRDefault="000F758B">
            <w:pPr>
              <w:spacing w:line="256" w:lineRule="auto"/>
              <w:rPr>
                <w:lang w:val="sr-Cyrl-RS"/>
              </w:rPr>
            </w:pPr>
          </w:p>
          <w:p w14:paraId="4422B128" w14:textId="77777777" w:rsidR="009538E4" w:rsidRPr="000A3C65" w:rsidRDefault="009538E4">
            <w:pPr>
              <w:spacing w:line="256" w:lineRule="auto"/>
              <w:rPr>
                <w:lang w:val="sr-Cyrl-RS"/>
              </w:rPr>
            </w:pPr>
            <w:r w:rsidRPr="000A3C65">
              <w:rPr>
                <w:lang w:val="sr-Cyrl-RS"/>
              </w:rPr>
              <w:t>-</w:t>
            </w:r>
            <w:r w:rsidRPr="000A3C65">
              <w:rPr>
                <w:lang w:val="en-US"/>
              </w:rPr>
              <w:t>најмање 1 (једном) тоталном станицом,</w:t>
            </w:r>
          </w:p>
          <w:p w14:paraId="5034EDF7" w14:textId="77777777" w:rsidR="000F758B" w:rsidRPr="000A3C65" w:rsidRDefault="000F758B">
            <w:pPr>
              <w:spacing w:line="256" w:lineRule="auto"/>
              <w:rPr>
                <w:lang w:val="sr-Cyrl-RS"/>
              </w:rPr>
            </w:pPr>
          </w:p>
          <w:p w14:paraId="01F31B8F" w14:textId="77777777" w:rsidR="009538E4" w:rsidRPr="000A3C65" w:rsidRDefault="009538E4">
            <w:pPr>
              <w:spacing w:line="256" w:lineRule="auto"/>
              <w:rPr>
                <w:lang w:val="sr-Cyrl-RS"/>
              </w:rPr>
            </w:pPr>
            <w:r w:rsidRPr="000A3C65">
              <w:rPr>
                <w:lang w:val="sr-Cyrl-RS"/>
              </w:rPr>
              <w:t>-</w:t>
            </w:r>
            <w:r w:rsidRPr="000A3C65">
              <w:rPr>
                <w:lang w:val="en-US"/>
              </w:rPr>
              <w:t>најмање 1 (једним) GPS уређајем,</w:t>
            </w:r>
          </w:p>
          <w:p w14:paraId="1999EE54" w14:textId="77777777" w:rsidR="000F758B" w:rsidRPr="000A3C65" w:rsidRDefault="000F758B">
            <w:pPr>
              <w:spacing w:line="256" w:lineRule="auto"/>
              <w:rPr>
                <w:lang w:val="sr-Cyrl-RS"/>
              </w:rPr>
            </w:pPr>
          </w:p>
          <w:p w14:paraId="6674F020" w14:textId="77777777" w:rsidR="009538E4" w:rsidRPr="000A3C65" w:rsidRDefault="009538E4">
            <w:pPr>
              <w:spacing w:line="256" w:lineRule="auto"/>
              <w:rPr>
                <w:lang w:val="sr-Cyrl-RS"/>
              </w:rPr>
            </w:pPr>
            <w:r w:rsidRPr="000A3C65">
              <w:rPr>
                <w:lang w:val="sr-Cyrl-RS"/>
              </w:rPr>
              <w:t>-</w:t>
            </w:r>
            <w:r w:rsidRPr="000A3C65">
              <w:rPr>
                <w:lang w:val="en-US"/>
              </w:rPr>
              <w:t>најмање 1 (једним) георадаром за снимање подземних инсталација,</w:t>
            </w:r>
          </w:p>
          <w:p w14:paraId="4158DEF0" w14:textId="77777777" w:rsidR="000F758B" w:rsidRPr="000A3C65" w:rsidRDefault="000F758B">
            <w:pPr>
              <w:spacing w:line="256" w:lineRule="auto"/>
              <w:rPr>
                <w:lang w:val="sr-Cyrl-RS"/>
              </w:rPr>
            </w:pPr>
          </w:p>
          <w:p w14:paraId="2F2CD7CA" w14:textId="77777777" w:rsidR="009538E4" w:rsidRPr="000A3C65" w:rsidRDefault="009538E4">
            <w:pPr>
              <w:spacing w:line="256" w:lineRule="auto"/>
              <w:rPr>
                <w:lang w:val="sr-Cyrl-RS"/>
              </w:rPr>
            </w:pPr>
            <w:r w:rsidRPr="000A3C65">
              <w:rPr>
                <w:lang w:val="sr-Cyrl-RS"/>
              </w:rPr>
              <w:t>-</w:t>
            </w:r>
            <w:r w:rsidRPr="000A3C65">
              <w:rPr>
                <w:lang w:val="en-US"/>
              </w:rPr>
              <w:t>најмање 1(једним) трагачем за снимање подземних инсталација,</w:t>
            </w:r>
          </w:p>
          <w:p w14:paraId="096D6F8A" w14:textId="77777777" w:rsidR="000F758B" w:rsidRPr="000A3C65" w:rsidRDefault="000F758B">
            <w:pPr>
              <w:spacing w:line="256" w:lineRule="auto"/>
              <w:rPr>
                <w:lang w:val="sr-Cyrl-RS"/>
              </w:rPr>
            </w:pPr>
          </w:p>
          <w:p w14:paraId="665F3AE5" w14:textId="77777777" w:rsidR="009538E4" w:rsidRPr="000A3C65" w:rsidRDefault="009538E4">
            <w:pPr>
              <w:spacing w:line="256" w:lineRule="auto"/>
              <w:rPr>
                <w:lang w:val="sr-Cyrl-RS"/>
              </w:rPr>
            </w:pPr>
            <w:r w:rsidRPr="000A3C65">
              <w:rPr>
                <w:lang w:val="sr-Cyrl-RS"/>
              </w:rPr>
              <w:t>-</w:t>
            </w:r>
            <w:r w:rsidRPr="000A3C65">
              <w:rPr>
                <w:lang w:val="en-US"/>
              </w:rPr>
              <w:t>најмање 1 (једном) термовизијском камером,</w:t>
            </w:r>
          </w:p>
          <w:p w14:paraId="465CA626" w14:textId="77777777" w:rsidR="000F758B" w:rsidRPr="000A3C65" w:rsidRDefault="000F758B">
            <w:pPr>
              <w:spacing w:line="256" w:lineRule="auto"/>
              <w:rPr>
                <w:lang w:val="sr-Cyrl-RS"/>
              </w:rPr>
            </w:pPr>
          </w:p>
          <w:p w14:paraId="6E634D36" w14:textId="77777777" w:rsidR="009538E4" w:rsidRPr="000A3C65" w:rsidRDefault="009538E4">
            <w:pPr>
              <w:spacing w:line="256" w:lineRule="auto"/>
              <w:rPr>
                <w:lang w:val="en-US"/>
              </w:rPr>
            </w:pPr>
            <w:r w:rsidRPr="000A3C65">
              <w:rPr>
                <w:lang w:val="sr-Cyrl-RS"/>
              </w:rPr>
              <w:t>-</w:t>
            </w:r>
            <w:r w:rsidRPr="000A3C65">
              <w:rPr>
                <w:lang w:val="en-US"/>
              </w:rPr>
              <w:t>најмање 1 (једном) Лидар мерилом за израду 3Д катастарско топографског плана</w:t>
            </w:r>
          </w:p>
          <w:p w14:paraId="729611A4" w14:textId="77777777" w:rsidR="009538E4" w:rsidRPr="000A3C65" w:rsidRDefault="009538E4">
            <w:pPr>
              <w:spacing w:line="256" w:lineRule="auto"/>
              <w:rPr>
                <w:lang w:val="en-US"/>
              </w:rPr>
            </w:pPr>
          </w:p>
          <w:p w14:paraId="022FB88B" w14:textId="3A758EF5" w:rsidR="009538E4" w:rsidRPr="000A3C65" w:rsidRDefault="00AE3DE9">
            <w:pPr>
              <w:spacing w:line="256" w:lineRule="auto"/>
              <w:rPr>
                <w:lang w:val="sr-Cyrl-RS"/>
              </w:rPr>
            </w:pPr>
            <w:r w:rsidRPr="000A3C65">
              <w:rPr>
                <w:b/>
                <w:u w:val="single"/>
                <w:lang w:val="sr-Cyrl-RS"/>
              </w:rPr>
              <w:t>П</w:t>
            </w:r>
            <w:r w:rsidR="000F758B" w:rsidRPr="000A3C65">
              <w:rPr>
                <w:b/>
                <w:u w:val="single"/>
                <w:lang w:val="sr-Cyrl-RS"/>
              </w:rPr>
              <w:t>онуђач</w:t>
            </w:r>
            <w:r w:rsidR="009538E4" w:rsidRPr="000A3C65">
              <w:rPr>
                <w:b/>
                <w:u w:val="single"/>
                <w:lang w:val="en-US"/>
              </w:rPr>
              <w:t xml:space="preserve"> поседује лиценциране софтвере за израду техничке документације, и то</w:t>
            </w:r>
            <w:r w:rsidR="009538E4" w:rsidRPr="000A3C65">
              <w:rPr>
                <w:lang w:val="en-US"/>
              </w:rPr>
              <w:t>:</w:t>
            </w:r>
          </w:p>
          <w:p w14:paraId="1F600A35" w14:textId="77777777" w:rsidR="00E26BBE" w:rsidRPr="000A3C65" w:rsidRDefault="00E26BBE">
            <w:pPr>
              <w:spacing w:line="256" w:lineRule="auto"/>
              <w:rPr>
                <w:lang w:val="sr-Cyrl-RS"/>
              </w:rPr>
            </w:pPr>
          </w:p>
          <w:p w14:paraId="7BC758A0" w14:textId="77777777" w:rsidR="009538E4" w:rsidRPr="000A3C65" w:rsidRDefault="009538E4">
            <w:pPr>
              <w:spacing w:line="256" w:lineRule="auto"/>
              <w:rPr>
                <w:lang w:val="en-US"/>
              </w:rPr>
            </w:pPr>
            <w:r w:rsidRPr="000A3C65">
              <w:rPr>
                <w:lang w:val="en-US"/>
              </w:rPr>
              <w:t xml:space="preserve">    1) </w:t>
            </w:r>
            <w:proofErr w:type="gramStart"/>
            <w:r w:rsidRPr="000A3C65">
              <w:rPr>
                <w:lang w:val="en-US"/>
              </w:rPr>
              <w:t>оперативни</w:t>
            </w:r>
            <w:proofErr w:type="gramEnd"/>
            <w:r w:rsidRPr="000A3C65">
              <w:rPr>
                <w:lang w:val="en-US"/>
              </w:rPr>
              <w:t xml:space="preserve"> систем (Microsoft Windows или одговарајући) најмање 7 ком. </w:t>
            </w:r>
          </w:p>
          <w:p w14:paraId="299FF1CF" w14:textId="77777777" w:rsidR="009538E4" w:rsidRPr="000A3C65" w:rsidRDefault="009538E4">
            <w:pPr>
              <w:spacing w:line="256" w:lineRule="auto"/>
              <w:rPr>
                <w:lang w:val="sr-Cyrl-RS"/>
              </w:rPr>
            </w:pPr>
            <w:r w:rsidRPr="000A3C65">
              <w:rPr>
                <w:lang w:val="en-US"/>
              </w:rPr>
              <w:t xml:space="preserve">     2) </w:t>
            </w:r>
            <w:proofErr w:type="gramStart"/>
            <w:r w:rsidRPr="000A3C65">
              <w:rPr>
                <w:lang w:val="en-US"/>
              </w:rPr>
              <w:t>софтвере</w:t>
            </w:r>
            <w:proofErr w:type="gramEnd"/>
            <w:r w:rsidRPr="000A3C65">
              <w:rPr>
                <w:lang w:val="en-US"/>
              </w:rPr>
              <w:t xml:space="preserve"> за израду графичке документације (Auto CAD, ProgeCad или одговарајући) -најмање 7 ком. </w:t>
            </w:r>
          </w:p>
          <w:p w14:paraId="42744814" w14:textId="77777777" w:rsidR="00E26BBE" w:rsidRPr="000A3C65" w:rsidRDefault="00E26BBE">
            <w:pPr>
              <w:spacing w:line="256" w:lineRule="auto"/>
              <w:rPr>
                <w:lang w:val="sr-Cyrl-RS"/>
              </w:rPr>
            </w:pPr>
          </w:p>
          <w:p w14:paraId="1B7C4AAF" w14:textId="780C4A05" w:rsidR="009538E4" w:rsidRPr="000A3C65" w:rsidRDefault="009538E4" w:rsidP="005B3304">
            <w:pPr>
              <w:jc w:val="both"/>
              <w:rPr>
                <w:highlight w:val="yellow"/>
              </w:rPr>
            </w:pPr>
            <w:r w:rsidRPr="000A3C65">
              <w:rPr>
                <w:lang w:val="en-US"/>
              </w:rPr>
              <w:t xml:space="preserve">     3) </w:t>
            </w:r>
            <w:proofErr w:type="gramStart"/>
            <w:r w:rsidRPr="000A3C65">
              <w:rPr>
                <w:lang w:val="en-US"/>
              </w:rPr>
              <w:t>софтвере</w:t>
            </w:r>
            <w:proofErr w:type="gramEnd"/>
            <w:r w:rsidRPr="000A3C65">
              <w:rPr>
                <w:lang w:val="en-US"/>
              </w:rPr>
              <w:t xml:space="preserve"> за израду графичке документације (Tower или одговорајући) - најмање 1 ком. </w:t>
            </w:r>
          </w:p>
        </w:tc>
        <w:tc>
          <w:tcPr>
            <w:tcW w:w="0" w:type="auto"/>
            <w:shd w:val="clear" w:color="auto" w:fill="auto"/>
          </w:tcPr>
          <w:p w14:paraId="0A808806" w14:textId="77777777" w:rsidR="009538E4" w:rsidRPr="000A3C65" w:rsidRDefault="009538E4">
            <w:pPr>
              <w:pStyle w:val="Default"/>
              <w:spacing w:line="256" w:lineRule="auto"/>
              <w:jc w:val="both"/>
              <w:rPr>
                <w:rFonts w:ascii="Times New Roman" w:hAnsi="Times New Roman" w:cs="Times New Roman"/>
                <w:b/>
                <w:iCs/>
                <w:color w:val="auto"/>
              </w:rPr>
            </w:pPr>
            <w:r w:rsidRPr="000A3C65">
              <w:rPr>
                <w:rFonts w:ascii="Times New Roman" w:hAnsi="Times New Roman" w:cs="Times New Roman"/>
                <w:iCs/>
                <w:color w:val="auto"/>
              </w:rPr>
              <w:lastRenderedPageBreak/>
              <w:t xml:space="preserve">Доказ за </w:t>
            </w:r>
            <w:r w:rsidRPr="000A3C65">
              <w:rPr>
                <w:rFonts w:ascii="Times New Roman" w:hAnsi="Times New Roman" w:cs="Times New Roman"/>
                <w:b/>
                <w:iCs/>
                <w:color w:val="auto"/>
              </w:rPr>
              <w:t>правна лица / предузетнике / физичка лица:</w:t>
            </w:r>
          </w:p>
          <w:p w14:paraId="688ED8D4" w14:textId="7A5460B8" w:rsidR="009538E4" w:rsidRPr="000A3C65" w:rsidRDefault="009538E4" w:rsidP="006A6498">
            <w:pPr>
              <w:autoSpaceDE w:val="0"/>
              <w:autoSpaceDN w:val="0"/>
              <w:spacing w:before="2" w:line="242" w:lineRule="auto"/>
              <w:ind w:right="213"/>
              <w:jc w:val="both"/>
              <w:rPr>
                <w:rFonts w:eastAsia="Calibri"/>
                <w:noProof/>
                <w:lang w:val="sr-Cyrl-RS"/>
              </w:rPr>
            </w:pPr>
          </w:p>
          <w:p w14:paraId="4B2133DA" w14:textId="77777777" w:rsidR="009538E4" w:rsidRPr="000A3C65" w:rsidRDefault="009538E4">
            <w:pPr>
              <w:autoSpaceDE w:val="0"/>
              <w:autoSpaceDN w:val="0"/>
              <w:spacing w:before="2" w:line="242" w:lineRule="auto"/>
              <w:ind w:left="220" w:right="213"/>
              <w:jc w:val="both"/>
              <w:rPr>
                <w:rFonts w:eastAsia="Calibri"/>
                <w:noProof/>
                <w:lang w:val="en-US"/>
              </w:rPr>
            </w:pPr>
          </w:p>
          <w:p w14:paraId="53CF0F2E" w14:textId="77777777" w:rsidR="009538E4" w:rsidRPr="000A3C65" w:rsidRDefault="009538E4">
            <w:pPr>
              <w:spacing w:line="256" w:lineRule="auto"/>
              <w:rPr>
                <w:b/>
                <w:u w:val="single"/>
                <w:lang w:val="sr-Cyrl-RS"/>
              </w:rPr>
            </w:pPr>
            <w:r w:rsidRPr="000A3C65">
              <w:rPr>
                <w:rFonts w:eastAsia="Calibri"/>
                <w:b/>
                <w:u w:val="single"/>
                <w:lang w:val="en-US"/>
              </w:rPr>
              <w:t>Доказ за остали технички капацитет</w:t>
            </w:r>
            <w:r w:rsidRPr="000A3C65">
              <w:rPr>
                <w:rFonts w:eastAsia="Calibri"/>
                <w:b/>
                <w:u w:val="single"/>
                <w:lang w:val="sr-Cyrl-RS"/>
              </w:rPr>
              <w:t xml:space="preserve"> (без возила и опер система и софтвера)</w:t>
            </w:r>
          </w:p>
          <w:p w14:paraId="49864182" w14:textId="77777777" w:rsidR="009538E4" w:rsidRPr="000A3C65" w:rsidRDefault="009538E4">
            <w:pPr>
              <w:spacing w:line="256" w:lineRule="auto"/>
              <w:jc w:val="both"/>
              <w:rPr>
                <w:iCs/>
                <w:color w:val="000000" w:themeColor="text1"/>
                <w:lang w:val="en-US"/>
              </w:rPr>
            </w:pPr>
            <w:r w:rsidRPr="000A3C65">
              <w:rPr>
                <w:iCs/>
                <w:color w:val="000000" w:themeColor="text1"/>
                <w:lang w:val="en-US"/>
              </w:rPr>
              <w:t>Као доказ о поседовању захтеваног техничког капацитета понуђач доставља пописну листу на дан 31.12.201</w:t>
            </w:r>
            <w:r w:rsidRPr="000A3C65">
              <w:rPr>
                <w:iCs/>
                <w:color w:val="000000" w:themeColor="text1"/>
                <w:lang w:val="uz-Cyrl-UZ"/>
              </w:rPr>
              <w:t>9</w:t>
            </w:r>
            <w:r w:rsidRPr="000A3C65">
              <w:rPr>
                <w:iCs/>
                <w:color w:val="000000" w:themeColor="text1"/>
                <w:lang w:val="en-US"/>
              </w:rPr>
              <w:t xml:space="preserve">. </w:t>
            </w:r>
            <w:proofErr w:type="gramStart"/>
            <w:r w:rsidRPr="000A3C65">
              <w:rPr>
                <w:iCs/>
                <w:color w:val="000000" w:themeColor="text1"/>
                <w:lang w:val="en-US"/>
              </w:rPr>
              <w:t>године</w:t>
            </w:r>
            <w:proofErr w:type="gramEnd"/>
            <w:r w:rsidRPr="000A3C65">
              <w:rPr>
                <w:iCs/>
                <w:color w:val="000000" w:themeColor="text1"/>
                <w:lang w:val="sr-Cyrl-RS"/>
              </w:rPr>
              <w:t xml:space="preserve"> или рачун добављача</w:t>
            </w:r>
            <w:r w:rsidRPr="000A3C65">
              <w:rPr>
                <w:iCs/>
                <w:color w:val="000000" w:themeColor="text1"/>
                <w:lang w:val="en-US"/>
              </w:rPr>
              <w:t xml:space="preserve">, а за опрему набављену у 2020. </w:t>
            </w:r>
            <w:proofErr w:type="gramStart"/>
            <w:r w:rsidRPr="000A3C65">
              <w:rPr>
                <w:iCs/>
                <w:color w:val="000000" w:themeColor="text1"/>
                <w:lang w:val="en-US"/>
              </w:rPr>
              <w:t>години</w:t>
            </w:r>
            <w:proofErr w:type="gramEnd"/>
            <w:r w:rsidRPr="000A3C65">
              <w:rPr>
                <w:iCs/>
                <w:color w:val="000000" w:themeColor="text1"/>
                <w:lang w:val="en-US"/>
              </w:rPr>
              <w:t xml:space="preserve"> </w:t>
            </w:r>
            <w:r w:rsidRPr="000A3C65">
              <w:rPr>
                <w:iCs/>
                <w:color w:val="000000" w:themeColor="text1"/>
                <w:lang w:val="sr-Cyrl-RS"/>
              </w:rPr>
              <w:t xml:space="preserve">рачун </w:t>
            </w:r>
            <w:r w:rsidRPr="000A3C65">
              <w:rPr>
                <w:iCs/>
                <w:color w:val="000000" w:themeColor="text1"/>
                <w:lang w:val="en-US"/>
              </w:rPr>
              <w:t>добављача. Уколико понуђач не поседује сопствену опрему треба да достави: уговор о закупу</w:t>
            </w:r>
            <w:r w:rsidRPr="000A3C65">
              <w:rPr>
                <w:iCs/>
                <w:color w:val="000000" w:themeColor="text1"/>
                <w:lang w:val="sr-Cyrl-RS"/>
              </w:rPr>
              <w:t>/о коришћењу</w:t>
            </w:r>
            <w:r w:rsidRPr="000A3C65">
              <w:rPr>
                <w:iCs/>
                <w:color w:val="000000" w:themeColor="text1"/>
                <w:lang w:val="en-US"/>
              </w:rPr>
              <w:t>, лизингу и сл.</w:t>
            </w:r>
          </w:p>
          <w:p w14:paraId="3E8C0459" w14:textId="77777777" w:rsidR="009538E4" w:rsidRPr="000A3C65" w:rsidRDefault="009538E4">
            <w:pPr>
              <w:autoSpaceDE w:val="0"/>
              <w:autoSpaceDN w:val="0"/>
              <w:spacing w:before="2" w:line="242" w:lineRule="auto"/>
              <w:ind w:left="220" w:right="213"/>
              <w:jc w:val="both"/>
              <w:rPr>
                <w:lang w:val="en-US"/>
              </w:rPr>
            </w:pPr>
          </w:p>
          <w:p w14:paraId="1C8FA84B" w14:textId="77777777" w:rsidR="009538E4" w:rsidRPr="000A3C65" w:rsidRDefault="009538E4">
            <w:pPr>
              <w:autoSpaceDE w:val="0"/>
              <w:autoSpaceDN w:val="0"/>
              <w:spacing w:before="2" w:line="242" w:lineRule="auto"/>
              <w:ind w:left="220" w:right="213"/>
              <w:jc w:val="both"/>
              <w:rPr>
                <w:lang w:val="sr-Cyrl-RS"/>
              </w:rPr>
            </w:pPr>
          </w:p>
          <w:p w14:paraId="4E38168B" w14:textId="77777777" w:rsidR="009538E4" w:rsidRPr="000A3C65" w:rsidRDefault="009538E4">
            <w:pPr>
              <w:autoSpaceDE w:val="0"/>
              <w:autoSpaceDN w:val="0"/>
              <w:spacing w:before="2" w:line="242" w:lineRule="auto"/>
              <w:ind w:left="220" w:right="213"/>
              <w:jc w:val="both"/>
              <w:rPr>
                <w:lang w:val="sr-Cyrl-RS"/>
              </w:rPr>
            </w:pPr>
          </w:p>
          <w:p w14:paraId="58C5AF68" w14:textId="77777777" w:rsidR="009538E4" w:rsidRPr="000A3C65" w:rsidRDefault="009538E4">
            <w:pPr>
              <w:autoSpaceDE w:val="0"/>
              <w:autoSpaceDN w:val="0"/>
              <w:spacing w:before="2" w:line="242" w:lineRule="auto"/>
              <w:ind w:right="213"/>
              <w:jc w:val="both"/>
              <w:rPr>
                <w:b/>
                <w:u w:val="single"/>
                <w:lang w:val="sr-Cyrl-RS"/>
              </w:rPr>
            </w:pPr>
            <w:r w:rsidRPr="000A3C65">
              <w:rPr>
                <w:b/>
                <w:u w:val="single"/>
                <w:lang w:val="sr-Cyrl-RS"/>
              </w:rPr>
              <w:t>Доказ за оперативни систем и софтвер:</w:t>
            </w:r>
          </w:p>
          <w:p w14:paraId="0A49EA8D" w14:textId="32E70B9D" w:rsidR="009538E4" w:rsidRPr="000A3C65" w:rsidRDefault="009538E4" w:rsidP="005B3304">
            <w:pPr>
              <w:pStyle w:val="Default"/>
              <w:jc w:val="both"/>
              <w:rPr>
                <w:rFonts w:ascii="Times New Roman" w:hAnsi="Times New Roman" w:cs="Times New Roman"/>
                <w:iCs/>
                <w:color w:val="auto"/>
                <w:highlight w:val="yellow"/>
              </w:rPr>
            </w:pPr>
            <w:r w:rsidRPr="000A3C65">
              <w:rPr>
                <w:rFonts w:ascii="Times New Roman" w:hAnsi="Times New Roman" w:cs="Times New Roman"/>
                <w:lang w:val="sr-Cyrl-RS"/>
              </w:rPr>
              <w:t>- за доказивање да понуђач располаже траженим оперативним системима и софтверима, доставити рачуне или потврде/изјаве или регистрационе карте издате од стране овлашћеног продавца, односно дистрибутера.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FA5AE89" w:rsidR="00E27C53" w:rsidRPr="00C4248E"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6D417D">
        <w:rPr>
          <w:noProof/>
        </w:rPr>
        <w:t>УСЛОВ</w:t>
      </w:r>
      <w:r w:rsidRPr="006D417D">
        <w:rPr>
          <w:noProof/>
          <w:lang w:val="sr-Cyrl-CS"/>
        </w:rPr>
        <w:t>И</w:t>
      </w:r>
      <w:r w:rsidRPr="006D417D">
        <w:rPr>
          <w:noProof/>
        </w:rPr>
        <w:t xml:space="preserve"> ЗА УЧЕШЋЕ У </w:t>
      </w:r>
      <w:r w:rsidRPr="00C4248E">
        <w:rPr>
          <w:noProof/>
        </w:rPr>
        <w:t xml:space="preserve">ПОСТУПКУ ЈАВНЕ НАБАВКЕ ИЗ ЧЛАНА 75. ЗАКОНА о ЈН: </w:t>
      </w:r>
      <w:r w:rsidRPr="00C4248E">
        <w:rPr>
          <w:noProof/>
          <w:lang w:val="sr-Cyrl-CS"/>
        </w:rPr>
        <w:t>И</w:t>
      </w:r>
      <w:r w:rsidRPr="00C4248E">
        <w:rPr>
          <w:noProof/>
        </w:rPr>
        <w:t xml:space="preserve">спуњеност услова из тачке </w:t>
      </w:r>
      <w:r w:rsidRPr="00C4248E">
        <w:rPr>
          <w:noProof/>
          <w:lang w:val="sr-Cyrl-CS"/>
        </w:rPr>
        <w:t>1, 2, 3</w:t>
      </w:r>
      <w:r w:rsidR="006D417D" w:rsidRPr="00C4248E">
        <w:rPr>
          <w:noProof/>
          <w:lang w:val="sr-Cyrl-CS"/>
        </w:rPr>
        <w:t xml:space="preserve"> и 4</w:t>
      </w:r>
      <w:r w:rsidRPr="00C4248E">
        <w:rPr>
          <w:noProof/>
        </w:rPr>
        <w:t xml:space="preserve"> понуђач доказује достављањем доказа наведених у табели.</w:t>
      </w:r>
    </w:p>
    <w:p w14:paraId="233E2283" w14:textId="77777777" w:rsidR="00E27C53" w:rsidRPr="006D417D" w:rsidRDefault="00E27C53" w:rsidP="006D417D">
      <w:pPr>
        <w:jc w:val="both"/>
        <w:rPr>
          <w:noProof/>
          <w:highlight w:val="yellow"/>
          <w:lang w:val="sr-Cyrl-CS"/>
        </w:rPr>
      </w:pPr>
    </w:p>
    <w:p w14:paraId="21BEC09A" w14:textId="462D34C9" w:rsidR="00E27C53" w:rsidRPr="00B35668"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B35668">
        <w:rPr>
          <w:noProof/>
        </w:rPr>
        <w:t xml:space="preserve">: </w:t>
      </w:r>
      <w:r w:rsidRPr="00B35668">
        <w:rPr>
          <w:noProof/>
          <w:lang w:val="sr-Cyrl-CS"/>
        </w:rPr>
        <w:t>И</w:t>
      </w:r>
      <w:r w:rsidRPr="00B35668">
        <w:rPr>
          <w:noProof/>
        </w:rPr>
        <w:t>спуњеност услова из тачке 1, 2, 3,</w:t>
      </w:r>
      <w:r w:rsidR="006D417D" w:rsidRPr="00B35668">
        <w:rPr>
          <w:noProof/>
          <w:lang w:val="sr-Cyrl-RS"/>
        </w:rPr>
        <w:t xml:space="preserve"> 4, 5, 6, 7 и 8</w:t>
      </w:r>
      <w:r w:rsidRPr="00B35668">
        <w:rPr>
          <w:noProof/>
        </w:rPr>
        <w:t xml:space="preserve"> понуђач доказује достављањем доказа наведених у табели.</w:t>
      </w:r>
    </w:p>
    <w:p w14:paraId="1F7BABDA" w14:textId="77777777" w:rsidR="00E27C53" w:rsidRPr="006D417D" w:rsidRDefault="00E27C53" w:rsidP="006D417D">
      <w:pPr>
        <w:jc w:val="both"/>
        <w:rPr>
          <w:noProof/>
          <w:highlight w:val="yellow"/>
          <w:lang w:val="sr-Cyrl-RS"/>
        </w:rPr>
      </w:pPr>
    </w:p>
    <w:p w14:paraId="667C950C" w14:textId="034AFA2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0CE9C6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752543" w:rsidRPr="00734936">
        <w:rPr>
          <w:rFonts w:eastAsia="TimesNewRomanPS-BoldMT"/>
          <w:bCs/>
          <w:lang w:val="sr-Cyrl-CS"/>
        </w:rPr>
        <w:t xml:space="preserve"> </w:t>
      </w:r>
      <w:r w:rsidRPr="00734936">
        <w:rPr>
          <w:rFonts w:eastAsia="TimesNewRomanPS-BoldMT"/>
          <w:bCs/>
          <w:lang w:val="sr-Cyrl-CS"/>
        </w:rPr>
        <w:t>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77777777" w:rsidR="00E27C53" w:rsidRPr="003C6424" w:rsidRDefault="00E27C53" w:rsidP="00E27C53">
      <w:pPr>
        <w:pStyle w:val="ListParagraph"/>
        <w:ind w:left="405"/>
        <w:jc w:val="both"/>
        <w:rPr>
          <w:bCs/>
          <w:iCs/>
        </w:rPr>
      </w:pPr>
      <w:r w:rsidRPr="009F696A">
        <w:rPr>
          <w:bCs/>
          <w:iCs/>
          <w:lang w:val="sr-Cyrl-CS"/>
        </w:rPr>
        <w:t>Додатне услове група понуђача испуњава заједно.</w:t>
      </w:r>
      <w:r w:rsidRPr="009F696A">
        <w:rPr>
          <w:bCs/>
          <w:iCs/>
          <w:color w:val="FF0000"/>
        </w:rPr>
        <w:t xml:space="preserve"> </w:t>
      </w:r>
      <w:proofErr w:type="gramStart"/>
      <w:r w:rsidRPr="003C6424">
        <w:rPr>
          <w:bCs/>
          <w:iCs/>
        </w:rPr>
        <w:t>Oсим aкo нaручилaц из oпрaвдaних рaзлoгa нe oдрeди другaчиje</w:t>
      </w:r>
      <w:r w:rsidRPr="003C6424">
        <w:rPr>
          <w:bCs/>
          <w:iCs/>
          <w:lang w:val="sr-Cyrl-RS"/>
        </w:rPr>
        <w:t xml:space="preserve"> (нпр</w:t>
      </w:r>
      <w:r w:rsidRPr="003C6424">
        <w:rPr>
          <w:bCs/>
          <w:iCs/>
        </w:rPr>
        <w:t>.</w:t>
      </w:r>
      <w:proofErr w:type="gramEnd"/>
      <w:r w:rsidRPr="003C6424">
        <w:rPr>
          <w:bCs/>
          <w:iCs/>
          <w:lang w:val="sr-Cyrl-RS"/>
        </w:rPr>
        <w:t xml:space="preserve"> </w:t>
      </w:r>
      <w:r w:rsidRPr="003C6424">
        <w:rPr>
          <w:bCs/>
          <w:iCs/>
          <w:lang w:val="sr-Cyrl-CS"/>
        </w:rPr>
        <w:t>Додатни услов испуњава понуђач из групе понуђача којем је поверено извршење дела набавке за који је неопходна испуњеност тог услова</w:t>
      </w:r>
      <w:r w:rsidRPr="003C6424">
        <w:rPr>
          <w:bCs/>
          <w:iCs/>
          <w:lang w:val="sr-Cyrl-RS"/>
        </w:rPr>
        <w:t>)</w:t>
      </w:r>
      <w:r w:rsidRPr="003C6424">
        <w:rPr>
          <w:bCs/>
          <w:iCs/>
        </w:rPr>
        <w:t>.</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3C6424"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w:t>
      </w:r>
      <w:r w:rsidRPr="003C6424">
        <w:rPr>
          <w:bCs/>
          <w:iCs/>
          <w:lang w:val="sr-Cyrl-CS"/>
        </w:rPr>
        <w:t xml:space="preserve">извршити преко подизвођача.  </w:t>
      </w:r>
    </w:p>
    <w:p w14:paraId="10271AAB" w14:textId="77777777" w:rsidR="00E27C53" w:rsidRDefault="00E27C53" w:rsidP="00E27C53">
      <w:pPr>
        <w:pStyle w:val="ListParagraph"/>
        <w:ind w:left="405"/>
        <w:jc w:val="both"/>
        <w:rPr>
          <w:lang w:val="sr-Cyrl-RS"/>
        </w:rPr>
      </w:pPr>
      <w:proofErr w:type="gramStart"/>
      <w:r w:rsidRPr="003C6424">
        <w:t>Пoрeд oбaвeзних услoвa, нaручилaц кoнкурснoм дoкумeнтaциjoм oдрeђуje кoje joш услoвe пoдизвoђaч мoрa дa испуни и нa кojи нaчин тo дoкaзуje, при чeму ти услoви нe мoгу бити тaкви дa oгрaничe пoднoшeњe пoнудe сa пoдизвoђaчeм</w:t>
      </w:r>
      <w:r w:rsidRPr="003C6424">
        <w:rPr>
          <w:lang w:val="sr-Cyrl-RS"/>
        </w:rPr>
        <w:t xml:space="preserve"> (нпр.</w:t>
      </w:r>
      <w:proofErr w:type="gramEnd"/>
      <w:r w:rsidRPr="003C6424">
        <w:rPr>
          <w:lang w:val="sr-Cyrl-RS"/>
        </w:rPr>
        <w:t xml:space="preserve"> </w:t>
      </w:r>
      <w:r w:rsidRPr="003C6424">
        <w:rPr>
          <w:bCs/>
          <w:iCs/>
          <w:lang w:val="sr-Cyrl-CS"/>
        </w:rPr>
        <w:t>Додатни услов испуњава подизвођач уколико му је поверено извршење дела набавке за који је неопходна испуњеност тог услова</w:t>
      </w:r>
      <w:r w:rsidRPr="003C6424">
        <w:rPr>
          <w:lang w:val="sr-Cyrl-RS"/>
        </w:rPr>
        <w:t>)</w:t>
      </w:r>
      <w:r w:rsidRPr="003C6424">
        <w:t>.</w:t>
      </w:r>
    </w:p>
    <w:p w14:paraId="1E9D6E16" w14:textId="77777777" w:rsidR="007155DE" w:rsidRDefault="007155DE" w:rsidP="00E27C53">
      <w:pPr>
        <w:pStyle w:val="ListParagraph"/>
        <w:ind w:left="405"/>
        <w:jc w:val="both"/>
        <w:rPr>
          <w:lang w:val="sr-Cyrl-RS"/>
        </w:rPr>
      </w:pPr>
    </w:p>
    <w:p w14:paraId="18950DBF" w14:textId="77777777" w:rsidR="007155DE" w:rsidRDefault="007155DE" w:rsidP="00E27C53">
      <w:pPr>
        <w:pStyle w:val="ListParagraph"/>
        <w:ind w:left="405"/>
        <w:jc w:val="both"/>
        <w:rPr>
          <w:lang w:val="sr-Cyrl-RS"/>
        </w:rPr>
      </w:pPr>
    </w:p>
    <w:p w14:paraId="293D245E" w14:textId="77777777" w:rsidR="007155DE" w:rsidRDefault="007155DE" w:rsidP="00E27C53">
      <w:pPr>
        <w:pStyle w:val="ListParagraph"/>
        <w:ind w:left="405"/>
        <w:jc w:val="both"/>
        <w:rPr>
          <w:lang w:val="sr-Cyrl-RS"/>
        </w:rPr>
      </w:pPr>
    </w:p>
    <w:p w14:paraId="1BFE6BAB" w14:textId="77777777" w:rsidR="007155DE" w:rsidRDefault="007155DE" w:rsidP="00E27C53">
      <w:pPr>
        <w:pStyle w:val="ListParagraph"/>
        <w:ind w:left="405"/>
        <w:jc w:val="both"/>
        <w:rPr>
          <w:lang w:val="sr-Cyrl-RS"/>
        </w:rPr>
      </w:pPr>
    </w:p>
    <w:p w14:paraId="0A754149" w14:textId="77777777" w:rsidR="007155DE" w:rsidRDefault="007155DE" w:rsidP="00E27C53">
      <w:pPr>
        <w:pStyle w:val="ListParagraph"/>
        <w:ind w:left="405"/>
        <w:jc w:val="both"/>
        <w:rPr>
          <w:lang w:val="sr-Cyrl-RS"/>
        </w:rPr>
      </w:pPr>
    </w:p>
    <w:p w14:paraId="4F564FE8" w14:textId="77777777" w:rsidR="007155DE" w:rsidRDefault="007155DE" w:rsidP="00E27C53">
      <w:pPr>
        <w:pStyle w:val="ListParagraph"/>
        <w:ind w:left="405"/>
        <w:jc w:val="both"/>
        <w:rPr>
          <w:lang w:val="sr-Cyrl-RS"/>
        </w:rPr>
      </w:pPr>
    </w:p>
    <w:p w14:paraId="3D444E93" w14:textId="77777777" w:rsidR="007155DE" w:rsidRDefault="007155DE" w:rsidP="00E27C53">
      <w:pPr>
        <w:pStyle w:val="ListParagraph"/>
        <w:ind w:left="405"/>
        <w:jc w:val="both"/>
        <w:rPr>
          <w:lang w:val="sr-Cyrl-RS"/>
        </w:rPr>
      </w:pPr>
    </w:p>
    <w:p w14:paraId="00872856" w14:textId="77777777" w:rsidR="007155DE" w:rsidRDefault="007155DE" w:rsidP="00E27C53">
      <w:pPr>
        <w:pStyle w:val="ListParagraph"/>
        <w:ind w:left="405"/>
        <w:jc w:val="both"/>
        <w:rPr>
          <w:lang w:val="sr-Cyrl-RS"/>
        </w:rPr>
      </w:pPr>
    </w:p>
    <w:p w14:paraId="5C2310EE" w14:textId="77777777" w:rsidR="007155DE" w:rsidRDefault="007155DE" w:rsidP="00E27C53">
      <w:pPr>
        <w:pStyle w:val="ListParagraph"/>
        <w:ind w:left="405"/>
        <w:jc w:val="both"/>
        <w:rPr>
          <w:lang w:val="sr-Cyrl-RS"/>
        </w:rPr>
      </w:pPr>
    </w:p>
    <w:p w14:paraId="484D6250" w14:textId="77777777" w:rsidR="007155DE" w:rsidRDefault="007155DE" w:rsidP="00E27C53">
      <w:pPr>
        <w:pStyle w:val="ListParagraph"/>
        <w:ind w:left="405"/>
        <w:jc w:val="both"/>
        <w:rPr>
          <w:lang w:val="sr-Cyrl-RS"/>
        </w:rPr>
      </w:pPr>
    </w:p>
    <w:p w14:paraId="5BC172EC" w14:textId="77777777" w:rsidR="007155DE" w:rsidRDefault="007155DE" w:rsidP="00E27C53">
      <w:pPr>
        <w:pStyle w:val="ListParagraph"/>
        <w:ind w:left="405"/>
        <w:jc w:val="both"/>
        <w:rPr>
          <w:lang w:val="sr-Cyrl-RS"/>
        </w:rPr>
      </w:pPr>
    </w:p>
    <w:p w14:paraId="11D6E84C" w14:textId="77777777" w:rsidR="007155DE" w:rsidRPr="00427307" w:rsidRDefault="007155DE" w:rsidP="00427307">
      <w:pPr>
        <w:jc w:val="both"/>
        <w:rPr>
          <w:lang w:val="sr-Cyrl-RS"/>
        </w:rPr>
      </w:pPr>
    </w:p>
    <w:p w14:paraId="7C9A5D95" w14:textId="77777777" w:rsidR="007155DE" w:rsidRDefault="007155DE" w:rsidP="00E27C53">
      <w:pPr>
        <w:pStyle w:val="ListParagraph"/>
        <w:ind w:left="405"/>
        <w:jc w:val="both"/>
        <w:rPr>
          <w:lang w:val="sr-Cyrl-RS"/>
        </w:rPr>
      </w:pPr>
    </w:p>
    <w:p w14:paraId="4F5948A4" w14:textId="77777777" w:rsidR="007155DE" w:rsidRPr="007155DE" w:rsidRDefault="007155DE" w:rsidP="007155DE">
      <w:pPr>
        <w:pStyle w:val="Heading1"/>
        <w:numPr>
          <w:ilvl w:val="0"/>
          <w:numId w:val="15"/>
        </w:numPr>
        <w:jc w:val="center"/>
      </w:pPr>
      <w:bookmarkStart w:id="45" w:name="_Toc47960102"/>
      <w:r w:rsidRPr="007155DE">
        <w:t>ПОТВРДА О ИЗВРШЕНИМ УСЛУГАМА</w:t>
      </w:r>
      <w:bookmarkEnd w:id="45"/>
    </w:p>
    <w:p w14:paraId="2F449139" w14:textId="45748C95" w:rsidR="007155DE" w:rsidRPr="001004A2" w:rsidRDefault="007155DE" w:rsidP="007155DE">
      <w:pPr>
        <w:pStyle w:val="Footer"/>
        <w:jc w:val="center"/>
        <w:rPr>
          <w:b/>
          <w:lang w:val="sr-Cyrl-RS"/>
        </w:rPr>
      </w:pPr>
      <w:r w:rsidRPr="00430DCF">
        <w:rPr>
          <w:b/>
          <w:noProof/>
          <w:lang w:val="sr-Cyrl-RS"/>
        </w:rPr>
        <w:t>225-20-O –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r w:rsidRPr="002E2FBE">
        <w:rPr>
          <w:b/>
          <w:noProof/>
          <w:lang w:val="sr-Cyrl-RS"/>
        </w:rPr>
        <w:t xml:space="preserve">  </w:t>
      </w:r>
    </w:p>
    <w:p w14:paraId="748402C8" w14:textId="77777777" w:rsidR="007155DE" w:rsidRPr="001004A2" w:rsidRDefault="007155DE" w:rsidP="007155DE">
      <w:pPr>
        <w:ind w:left="360"/>
        <w:contextualSpacing/>
        <w:jc w:val="center"/>
        <w:rPr>
          <w:b/>
          <w:lang w:val="sr-Cyrl-RS"/>
        </w:rPr>
      </w:pPr>
    </w:p>
    <w:p w14:paraId="076BB303" w14:textId="77777777" w:rsidR="007155DE" w:rsidRPr="00A152E5" w:rsidRDefault="007155DE" w:rsidP="007155DE">
      <w:pPr>
        <w:jc w:val="both"/>
        <w:rPr>
          <w:lang w:val="sr-Cyrl-RS"/>
        </w:rPr>
      </w:pPr>
      <w:r w:rsidRPr="001004A2">
        <w:rPr>
          <w:lang w:val="sr-Cyrl-RS"/>
        </w:rPr>
        <w:t>ПОДАЦИ О ПРАВНОМ ЛИЦУ/НАРУЧИОЦУ/КУПЦУ/</w:t>
      </w:r>
    </w:p>
    <w:p w14:paraId="49BF3369" w14:textId="77777777" w:rsidR="007155DE" w:rsidRPr="00A152E5" w:rsidRDefault="007155DE" w:rsidP="007155DE">
      <w:pPr>
        <w:jc w:val="both"/>
        <w:rPr>
          <w:lang w:val="sr-Cyrl-RS"/>
        </w:rPr>
      </w:pPr>
    </w:p>
    <w:p w14:paraId="47241B43" w14:textId="77777777" w:rsidR="007155DE" w:rsidRPr="00A152E5" w:rsidRDefault="007155DE" w:rsidP="007155DE">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4F36A431" w14:textId="77777777" w:rsidR="007155DE" w:rsidRPr="00A152E5" w:rsidRDefault="007155DE" w:rsidP="007155DE">
      <w:pPr>
        <w:jc w:val="both"/>
        <w:rPr>
          <w:lang w:val="sr-Cyrl-RS"/>
        </w:rPr>
      </w:pPr>
    </w:p>
    <w:p w14:paraId="7E45D73F" w14:textId="77777777" w:rsidR="007155DE" w:rsidRPr="00A152E5" w:rsidRDefault="007155DE" w:rsidP="007155DE">
      <w:pPr>
        <w:jc w:val="both"/>
        <w:rPr>
          <w:lang w:val="sr-Cyrl-RS"/>
        </w:rPr>
      </w:pPr>
      <w:r w:rsidRPr="00A152E5">
        <w:rPr>
          <w:lang w:val="sr-Cyrl-RS"/>
        </w:rPr>
        <w:t>Седиште______________________________________</w:t>
      </w:r>
    </w:p>
    <w:p w14:paraId="585F77DB" w14:textId="77777777" w:rsidR="007155DE" w:rsidRPr="00A152E5" w:rsidRDefault="007155DE" w:rsidP="007155DE">
      <w:pPr>
        <w:jc w:val="both"/>
        <w:rPr>
          <w:lang w:val="sr-Cyrl-RS"/>
        </w:rPr>
      </w:pPr>
    </w:p>
    <w:p w14:paraId="61860305" w14:textId="77777777" w:rsidR="007155DE" w:rsidRPr="00A152E5" w:rsidRDefault="007155DE" w:rsidP="007155DE">
      <w:pPr>
        <w:jc w:val="both"/>
        <w:rPr>
          <w:lang w:val="sr-Cyrl-RS"/>
        </w:rPr>
      </w:pPr>
      <w:r w:rsidRPr="00A152E5">
        <w:rPr>
          <w:lang w:val="sr-Cyrl-RS"/>
        </w:rPr>
        <w:t>Лице за контакт: _______________________________</w:t>
      </w:r>
    </w:p>
    <w:p w14:paraId="6D2EB752" w14:textId="77777777" w:rsidR="007155DE" w:rsidRPr="00A152E5" w:rsidRDefault="007155DE" w:rsidP="007155DE">
      <w:pPr>
        <w:jc w:val="both"/>
        <w:rPr>
          <w:lang w:val="sr-Cyrl-RS"/>
        </w:rPr>
      </w:pPr>
    </w:p>
    <w:p w14:paraId="343BC332" w14:textId="77777777" w:rsidR="007155DE" w:rsidRPr="00A152E5" w:rsidRDefault="007155DE" w:rsidP="007155DE">
      <w:pPr>
        <w:jc w:val="both"/>
        <w:rPr>
          <w:lang w:val="sr-Cyrl-RS"/>
        </w:rPr>
      </w:pPr>
      <w:r w:rsidRPr="00A152E5">
        <w:rPr>
          <w:lang w:val="sr-Cyrl-RS"/>
        </w:rPr>
        <w:t>Телефон: _____________________________________</w:t>
      </w:r>
    </w:p>
    <w:p w14:paraId="73BC191F" w14:textId="77777777" w:rsidR="007155DE" w:rsidRPr="00A152E5" w:rsidRDefault="007155DE" w:rsidP="007155DE">
      <w:pPr>
        <w:jc w:val="both"/>
        <w:rPr>
          <w:lang w:val="sr-Cyrl-RS"/>
        </w:rPr>
      </w:pPr>
    </w:p>
    <w:p w14:paraId="121CB0CD" w14:textId="77777777" w:rsidR="007155DE" w:rsidRPr="00A152E5" w:rsidRDefault="007155DE" w:rsidP="007155DE">
      <w:pPr>
        <w:jc w:val="both"/>
        <w:rPr>
          <w:lang w:val="sr-Cyrl-RS"/>
        </w:rPr>
      </w:pPr>
    </w:p>
    <w:p w14:paraId="71B76995" w14:textId="77777777" w:rsidR="007155DE" w:rsidRPr="00A152E5" w:rsidRDefault="007155DE" w:rsidP="007155DE">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245A736A" w14:textId="77777777" w:rsidR="007155DE" w:rsidRPr="00A152E5" w:rsidRDefault="007155DE" w:rsidP="007155DE">
      <w:pPr>
        <w:jc w:val="both"/>
      </w:pPr>
      <w:r w:rsidRPr="00A152E5">
        <w:rPr>
          <w:lang w:val="sr-Cyrl-RS"/>
        </w:rPr>
        <w:tab/>
      </w:r>
      <w:r w:rsidRPr="00A152E5">
        <w:rPr>
          <w:lang w:val="sr-Cyrl-RS"/>
        </w:rPr>
        <w:tab/>
      </w:r>
      <w:r w:rsidRPr="00A152E5">
        <w:rPr>
          <w:lang w:val="sr-Cyrl-RS"/>
        </w:rPr>
        <w:tab/>
      </w:r>
      <w:r w:rsidRPr="00A152E5">
        <w:rPr>
          <w:lang w:val="sr-Cyrl-RS"/>
        </w:rPr>
        <w:tab/>
      </w:r>
      <w:r w:rsidRPr="00A152E5">
        <w:t>(</w:t>
      </w:r>
      <w:proofErr w:type="gramStart"/>
      <w:r w:rsidRPr="00A152E5">
        <w:t>пуно</w:t>
      </w:r>
      <w:proofErr w:type="gramEnd"/>
      <w:r w:rsidRPr="00A152E5">
        <w:t xml:space="preserve"> пословно име правног лица) </w:t>
      </w:r>
    </w:p>
    <w:p w14:paraId="3D0A6DC5" w14:textId="77777777" w:rsidR="007155DE" w:rsidRPr="00A152E5" w:rsidRDefault="007155DE" w:rsidP="007155DE">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155DE" w:rsidRPr="00A152E5" w14:paraId="5E79DF53" w14:textId="77777777" w:rsidTr="00A254E9">
        <w:tc>
          <w:tcPr>
            <w:tcW w:w="667" w:type="dxa"/>
            <w:tcBorders>
              <w:top w:val="single" w:sz="4" w:space="0" w:color="auto"/>
              <w:left w:val="single" w:sz="4" w:space="0" w:color="auto"/>
              <w:bottom w:val="single" w:sz="4" w:space="0" w:color="auto"/>
              <w:right w:val="single" w:sz="4" w:space="0" w:color="auto"/>
            </w:tcBorders>
            <w:vAlign w:val="center"/>
            <w:hideMark/>
          </w:tcPr>
          <w:p w14:paraId="5421E440" w14:textId="77777777" w:rsidR="007155DE" w:rsidRPr="00A152E5" w:rsidRDefault="007155DE" w:rsidP="00A254E9">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333E423E" w14:textId="77777777" w:rsidR="007155DE" w:rsidRPr="00A152E5" w:rsidRDefault="007155DE" w:rsidP="00A254E9">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768019F0" w14:textId="77777777" w:rsidR="007155DE" w:rsidRPr="00A152E5" w:rsidRDefault="007155DE" w:rsidP="00A254E9">
            <w:pPr>
              <w:jc w:val="center"/>
              <w:rPr>
                <w:rFonts w:eastAsia="Batang"/>
                <w:sz w:val="22"/>
                <w:szCs w:val="22"/>
                <w:lang w:val="sr-Cyrl-CS"/>
              </w:rPr>
            </w:pPr>
            <w:r w:rsidRPr="00A152E5">
              <w:rPr>
                <w:rFonts w:eastAsia="Batang"/>
                <w:sz w:val="22"/>
                <w:szCs w:val="22"/>
                <w:lang w:val="sr-Cyrl-CS"/>
              </w:rPr>
              <w:t>Број и датум уговора</w:t>
            </w:r>
          </w:p>
          <w:p w14:paraId="2B700F17" w14:textId="77777777" w:rsidR="007155DE" w:rsidRPr="00A152E5" w:rsidRDefault="007155DE" w:rsidP="00A254E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4FFA56C" w14:textId="77777777" w:rsidR="007155DE" w:rsidRPr="00A152E5" w:rsidRDefault="007155DE" w:rsidP="00A254E9">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7155DE" w:rsidRPr="00A152E5" w14:paraId="25C1686B" w14:textId="77777777" w:rsidTr="00A254E9">
        <w:tc>
          <w:tcPr>
            <w:tcW w:w="667" w:type="dxa"/>
            <w:tcBorders>
              <w:top w:val="single" w:sz="4" w:space="0" w:color="auto"/>
              <w:left w:val="single" w:sz="4" w:space="0" w:color="auto"/>
              <w:bottom w:val="single" w:sz="4" w:space="0" w:color="auto"/>
              <w:right w:val="single" w:sz="4" w:space="0" w:color="auto"/>
            </w:tcBorders>
            <w:vAlign w:val="center"/>
            <w:hideMark/>
          </w:tcPr>
          <w:p w14:paraId="04794ABF" w14:textId="77777777" w:rsidR="007155DE" w:rsidRPr="00A152E5" w:rsidRDefault="007155DE" w:rsidP="00A254E9">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C3541D3" w14:textId="77777777" w:rsidR="007155DE" w:rsidRPr="00A152E5" w:rsidRDefault="007155DE" w:rsidP="00A254E9">
            <w:pPr>
              <w:jc w:val="both"/>
              <w:rPr>
                <w:rFonts w:eastAsia="Batang"/>
                <w:sz w:val="22"/>
                <w:szCs w:val="22"/>
                <w:lang w:val="sr-Cyrl-CS"/>
              </w:rPr>
            </w:pPr>
          </w:p>
          <w:p w14:paraId="622B1D95" w14:textId="77777777" w:rsidR="007155DE" w:rsidRPr="00A152E5" w:rsidRDefault="007155DE" w:rsidP="00A254E9">
            <w:pPr>
              <w:jc w:val="both"/>
              <w:rPr>
                <w:rFonts w:eastAsia="Batang"/>
                <w:sz w:val="22"/>
                <w:szCs w:val="22"/>
                <w:lang w:val="sr-Cyrl-CS"/>
              </w:rPr>
            </w:pPr>
          </w:p>
          <w:p w14:paraId="2B1AC67B" w14:textId="77777777" w:rsidR="007155DE" w:rsidRPr="00A152E5" w:rsidRDefault="007155DE" w:rsidP="00A254E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D3D1EFF" w14:textId="77777777" w:rsidR="007155DE" w:rsidRPr="00A152E5" w:rsidRDefault="007155DE" w:rsidP="00A254E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CDAECF5" w14:textId="77777777" w:rsidR="007155DE" w:rsidRPr="00A152E5" w:rsidRDefault="007155DE" w:rsidP="00A254E9">
            <w:pPr>
              <w:jc w:val="both"/>
              <w:rPr>
                <w:rFonts w:eastAsia="Batang"/>
                <w:sz w:val="22"/>
                <w:szCs w:val="22"/>
                <w:lang w:val="sr-Cyrl-CS"/>
              </w:rPr>
            </w:pPr>
          </w:p>
        </w:tc>
      </w:tr>
      <w:tr w:rsidR="007155DE" w:rsidRPr="00A152E5" w14:paraId="7F1F76FA" w14:textId="77777777" w:rsidTr="00A254E9">
        <w:tc>
          <w:tcPr>
            <w:tcW w:w="667" w:type="dxa"/>
            <w:tcBorders>
              <w:top w:val="single" w:sz="4" w:space="0" w:color="auto"/>
              <w:left w:val="single" w:sz="4" w:space="0" w:color="auto"/>
              <w:bottom w:val="single" w:sz="4" w:space="0" w:color="auto"/>
              <w:right w:val="single" w:sz="4" w:space="0" w:color="auto"/>
            </w:tcBorders>
            <w:vAlign w:val="center"/>
            <w:hideMark/>
          </w:tcPr>
          <w:p w14:paraId="07CF9CA1" w14:textId="77777777" w:rsidR="007155DE" w:rsidRPr="00A152E5" w:rsidRDefault="007155DE" w:rsidP="00A254E9">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2B8721A" w14:textId="77777777" w:rsidR="007155DE" w:rsidRPr="00A152E5" w:rsidRDefault="007155DE" w:rsidP="00A254E9">
            <w:pPr>
              <w:jc w:val="both"/>
              <w:rPr>
                <w:rFonts w:eastAsia="Batang"/>
                <w:sz w:val="22"/>
                <w:szCs w:val="22"/>
                <w:lang w:val="sr-Cyrl-CS"/>
              </w:rPr>
            </w:pPr>
          </w:p>
          <w:p w14:paraId="38FE3054" w14:textId="77777777" w:rsidR="007155DE" w:rsidRPr="00A152E5" w:rsidRDefault="007155DE" w:rsidP="00A254E9">
            <w:pPr>
              <w:jc w:val="both"/>
              <w:rPr>
                <w:rFonts w:eastAsia="Batang"/>
                <w:sz w:val="22"/>
                <w:szCs w:val="22"/>
                <w:lang w:val="sr-Cyrl-CS"/>
              </w:rPr>
            </w:pPr>
          </w:p>
          <w:p w14:paraId="0A90DB0A" w14:textId="77777777" w:rsidR="007155DE" w:rsidRPr="00A152E5" w:rsidRDefault="007155DE" w:rsidP="00A254E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22FBDE9" w14:textId="77777777" w:rsidR="007155DE" w:rsidRPr="00A152E5" w:rsidRDefault="007155DE" w:rsidP="00A254E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C958516" w14:textId="77777777" w:rsidR="007155DE" w:rsidRPr="00A152E5" w:rsidRDefault="007155DE" w:rsidP="00A254E9">
            <w:pPr>
              <w:jc w:val="both"/>
              <w:rPr>
                <w:rFonts w:eastAsia="Batang"/>
                <w:sz w:val="22"/>
                <w:szCs w:val="22"/>
                <w:lang w:val="sr-Cyrl-CS"/>
              </w:rPr>
            </w:pPr>
          </w:p>
        </w:tc>
      </w:tr>
      <w:tr w:rsidR="007155DE" w:rsidRPr="00A152E5" w14:paraId="18918390" w14:textId="77777777" w:rsidTr="00A254E9">
        <w:tc>
          <w:tcPr>
            <w:tcW w:w="667" w:type="dxa"/>
            <w:tcBorders>
              <w:top w:val="single" w:sz="4" w:space="0" w:color="auto"/>
              <w:left w:val="single" w:sz="4" w:space="0" w:color="auto"/>
              <w:bottom w:val="single" w:sz="4" w:space="0" w:color="auto"/>
              <w:right w:val="single" w:sz="4" w:space="0" w:color="auto"/>
            </w:tcBorders>
            <w:vAlign w:val="center"/>
          </w:tcPr>
          <w:p w14:paraId="75245ACA" w14:textId="77777777" w:rsidR="007155DE" w:rsidRPr="00A152E5" w:rsidRDefault="007155DE" w:rsidP="00A254E9">
            <w:pPr>
              <w:jc w:val="center"/>
              <w:rPr>
                <w:rFonts w:eastAsia="Batang"/>
                <w:sz w:val="22"/>
                <w:szCs w:val="22"/>
                <w:lang w:val="sr-Cyrl-CS"/>
              </w:rPr>
            </w:pPr>
            <w:r w:rsidRPr="00A152E5">
              <w:rPr>
                <w:rFonts w:eastAsia="Batang"/>
                <w:sz w:val="22"/>
                <w:szCs w:val="22"/>
                <w:lang w:val="sr-Cyrl-CS"/>
              </w:rPr>
              <w:t>3.</w:t>
            </w:r>
          </w:p>
          <w:p w14:paraId="0EBBEEE6" w14:textId="77777777" w:rsidR="007155DE" w:rsidRPr="00A152E5" w:rsidRDefault="007155DE" w:rsidP="00A254E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AC8963D" w14:textId="77777777" w:rsidR="007155DE" w:rsidRPr="00A152E5" w:rsidRDefault="007155DE" w:rsidP="00A254E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C389433" w14:textId="77777777" w:rsidR="007155DE" w:rsidRPr="00A152E5" w:rsidRDefault="007155DE" w:rsidP="00A254E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19A53E7" w14:textId="77777777" w:rsidR="007155DE" w:rsidRPr="00A152E5" w:rsidRDefault="007155DE" w:rsidP="00A254E9">
            <w:pPr>
              <w:jc w:val="both"/>
              <w:rPr>
                <w:rFonts w:eastAsia="Batang"/>
                <w:sz w:val="22"/>
                <w:szCs w:val="22"/>
                <w:lang w:val="sr-Cyrl-CS"/>
              </w:rPr>
            </w:pPr>
          </w:p>
        </w:tc>
      </w:tr>
    </w:tbl>
    <w:p w14:paraId="2170D919" w14:textId="77777777" w:rsidR="007155DE" w:rsidRPr="00A152E5" w:rsidRDefault="007155DE" w:rsidP="007155DE">
      <w:pPr>
        <w:jc w:val="both"/>
      </w:pPr>
      <w:proofErr w:type="gramStart"/>
      <w:r w:rsidRPr="00A152E5">
        <w:t>Корисник треба да попуни дату табелу тако што уноси тражене податке.</w:t>
      </w:r>
      <w:proofErr w:type="gramEnd"/>
    </w:p>
    <w:p w14:paraId="01455264" w14:textId="77777777" w:rsidR="007155DE" w:rsidRPr="00A152E5" w:rsidRDefault="007155DE" w:rsidP="007155DE">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w:t>
      </w:r>
      <w:proofErr w:type="gramStart"/>
      <w:r w:rsidRPr="00A152E5">
        <w:t>да  наведе</w:t>
      </w:r>
      <w:proofErr w:type="gramEnd"/>
      <w:r w:rsidRPr="00A152E5">
        <w:t xml:space="preserve"> бр. </w:t>
      </w:r>
      <w:proofErr w:type="gramStart"/>
      <w:r w:rsidRPr="00A152E5">
        <w:t>Уговора и датум</w:t>
      </w:r>
      <w:r w:rsidRPr="00A152E5">
        <w:rPr>
          <w:lang w:val="sr-Cyrl-RS"/>
        </w:rPr>
        <w:t xml:space="preserve"> </w:t>
      </w:r>
      <w:r w:rsidRPr="00A152E5">
        <w:t>тог уговора, као и да наведе фин.износ реализованог уговора.</w:t>
      </w:r>
      <w:proofErr w:type="gramEnd"/>
    </w:p>
    <w:p w14:paraId="5B7667EF" w14:textId="7C2FC6B4" w:rsidR="007155DE" w:rsidRPr="00A152E5" w:rsidRDefault="007155DE" w:rsidP="007155DE">
      <w:pPr>
        <w:pStyle w:val="Footer"/>
      </w:pPr>
      <w:r w:rsidRPr="00A152E5">
        <w:t xml:space="preserve">Потврда се издаје ради учешћа наведеног понуђача /правног лица у поступку јавне набавке </w:t>
      </w:r>
      <w:r w:rsidRPr="00430DCF">
        <w:t>број 225-20-O –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p>
    <w:p w14:paraId="687E145A" w14:textId="77777777" w:rsidR="007155DE" w:rsidRPr="00A152E5" w:rsidRDefault="007155DE" w:rsidP="007155DE">
      <w:pPr>
        <w:jc w:val="both"/>
      </w:pPr>
    </w:p>
    <w:p w14:paraId="47DFAA32" w14:textId="77777777" w:rsidR="007155DE" w:rsidRPr="00A152E5" w:rsidRDefault="007155DE" w:rsidP="007155DE">
      <w:pPr>
        <w:jc w:val="both"/>
        <w:rPr>
          <w:lang w:val="sr-Latn-CS"/>
        </w:rPr>
      </w:pPr>
      <w:proofErr w:type="gramStart"/>
      <w:r w:rsidRPr="00A152E5">
        <w:t>у</w:t>
      </w:r>
      <w:proofErr w:type="gramEnd"/>
      <w:r w:rsidRPr="00A152E5">
        <w:rPr>
          <w:lang w:val="sr-Latn-CS"/>
        </w:rPr>
        <w:t xml:space="preserve"> _________________, </w:t>
      </w:r>
      <w:r w:rsidRPr="00A152E5">
        <w:t>дана</w:t>
      </w:r>
      <w:r w:rsidRPr="00A152E5">
        <w:rPr>
          <w:lang w:val="sr-Latn-CS"/>
        </w:rPr>
        <w:t xml:space="preserve"> ______________.</w:t>
      </w:r>
    </w:p>
    <w:p w14:paraId="6A911069" w14:textId="77777777" w:rsidR="007155DE" w:rsidRPr="00A152E5" w:rsidRDefault="007155DE" w:rsidP="007155DE">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5A2F7A96" w14:textId="77777777" w:rsidR="007155DE" w:rsidRPr="00A152E5" w:rsidRDefault="007155DE" w:rsidP="007155DE">
      <w:pPr>
        <w:ind w:left="4320"/>
        <w:jc w:val="both"/>
        <w:rPr>
          <w:lang w:val="sr-Latn-CS"/>
        </w:rPr>
      </w:pPr>
      <w:proofErr w:type="gramStart"/>
      <w:r w:rsidRPr="00A152E5">
        <w:t>М</w:t>
      </w:r>
      <w:r w:rsidRPr="00A152E5">
        <w:rPr>
          <w:lang w:val="sr-Latn-CS"/>
        </w:rPr>
        <w:t>.</w:t>
      </w:r>
      <w:r w:rsidRPr="00A152E5">
        <w:t>П</w:t>
      </w:r>
      <w:r w:rsidRPr="00A152E5">
        <w:rPr>
          <w:lang w:val="sr-Latn-CS"/>
        </w:rPr>
        <w:t>.</w:t>
      </w:r>
      <w:proofErr w:type="gramEnd"/>
      <w:r w:rsidRPr="00A152E5">
        <w:tab/>
      </w:r>
      <w:r w:rsidRPr="00A152E5">
        <w:tab/>
      </w:r>
      <w:r w:rsidRPr="00A152E5">
        <w:rPr>
          <w:lang w:val="sr-Latn-CS"/>
        </w:rPr>
        <w:t>_______________________</w:t>
      </w:r>
    </w:p>
    <w:p w14:paraId="6A7EC2A7" w14:textId="77777777" w:rsidR="007155DE" w:rsidRPr="00A152E5" w:rsidRDefault="007155DE" w:rsidP="007155DE">
      <w:pPr>
        <w:ind w:left="4320" w:firstLine="720"/>
        <w:rPr>
          <w:noProof/>
          <w:lang w:val="sr-Cyrl-RS"/>
        </w:rPr>
      </w:pPr>
      <w:r w:rsidRPr="00A152E5">
        <w:rPr>
          <w:noProof/>
        </w:rPr>
        <w:t>ПОТПИС ОВЛАШЋЕНОГ ЛИЦА</w:t>
      </w:r>
    </w:p>
    <w:p w14:paraId="29A8E4AB" w14:textId="77777777" w:rsidR="007155DE" w:rsidRPr="007155DE" w:rsidRDefault="007155DE" w:rsidP="00E27C53">
      <w:pPr>
        <w:pStyle w:val="ListParagraph"/>
        <w:ind w:left="405"/>
        <w:jc w:val="both"/>
        <w:rPr>
          <w:lang w:val="sr-Cyrl-RS"/>
        </w:rPr>
      </w:pPr>
    </w:p>
    <w:p w14:paraId="4736D688" w14:textId="77777777" w:rsidR="00E27C53" w:rsidRPr="003C6424" w:rsidRDefault="00E27C53" w:rsidP="00E27C53">
      <w:pPr>
        <w:tabs>
          <w:tab w:val="left" w:pos="680"/>
        </w:tabs>
        <w:jc w:val="both"/>
        <w:rPr>
          <w:rFonts w:eastAsia="TimesNewRomanPSMT"/>
          <w:bCs/>
        </w:rPr>
      </w:pPr>
    </w:p>
    <w:p w14:paraId="17BB6388" w14:textId="4FE6EFAF" w:rsidR="00E27C53" w:rsidRDefault="00E27C53" w:rsidP="00E27C53">
      <w:pPr>
        <w:rPr>
          <w:b/>
          <w:bCs/>
          <w:sz w:val="28"/>
          <w:szCs w:val="28"/>
          <w:lang w:val="sr-Cyrl-RS"/>
        </w:rPr>
      </w:pPr>
      <w:bookmarkStart w:id="46" w:name="_Toc375826007"/>
      <w:bookmarkStart w:id="47" w:name="_Toc389030814"/>
      <w:bookmarkStart w:id="48" w:name="_Toc448222238"/>
    </w:p>
    <w:p w14:paraId="35C40F13" w14:textId="77777777" w:rsidR="00A254E9" w:rsidRPr="000D5AFE" w:rsidRDefault="00A254E9" w:rsidP="000D5AFE">
      <w:pPr>
        <w:pStyle w:val="Heading1"/>
        <w:numPr>
          <w:ilvl w:val="0"/>
          <w:numId w:val="15"/>
        </w:numPr>
        <w:jc w:val="center"/>
        <w:rPr>
          <w:lang w:val="ru-RU"/>
        </w:rPr>
      </w:pPr>
      <w:bookmarkStart w:id="49" w:name="_Toc47960103"/>
      <w:r w:rsidRPr="000D5AFE">
        <w:rPr>
          <w:lang w:val="ru-RU"/>
        </w:rPr>
        <w:t>ИЗЈАВА О ОБИЛАСКУ ЛОКАЦИЈЕ/ОБЈЕКТА</w:t>
      </w:r>
      <w:bookmarkEnd w:id="49"/>
    </w:p>
    <w:p w14:paraId="3D831D0D" w14:textId="77777777" w:rsidR="00A254E9" w:rsidRPr="00931114" w:rsidRDefault="00A254E9" w:rsidP="00A254E9">
      <w:pPr>
        <w:widowControl w:val="0"/>
        <w:autoSpaceDE w:val="0"/>
        <w:autoSpaceDN w:val="0"/>
        <w:adjustRightInd w:val="0"/>
        <w:spacing w:before="2"/>
        <w:jc w:val="both"/>
        <w:rPr>
          <w:bCs/>
          <w:u w:val="single"/>
          <w:lang w:val="ru-RU"/>
        </w:rPr>
      </w:pPr>
    </w:p>
    <w:p w14:paraId="69FE61B3" w14:textId="77777777" w:rsidR="00A254E9" w:rsidRPr="00931114" w:rsidRDefault="00A254E9" w:rsidP="00A254E9">
      <w:pPr>
        <w:suppressAutoHyphens/>
        <w:spacing w:line="100" w:lineRule="atLeast"/>
        <w:jc w:val="center"/>
        <w:rPr>
          <w:noProof/>
          <w:color w:val="000000"/>
          <w:kern w:val="1"/>
          <w:lang w:val="sr-Cyrl-RS" w:eastAsia="ar-SA"/>
        </w:rPr>
      </w:pPr>
    </w:p>
    <w:p w14:paraId="5EF6F208" w14:textId="77777777" w:rsidR="00A254E9" w:rsidRPr="00931114" w:rsidRDefault="00A254E9" w:rsidP="00A254E9">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42B00D39" w14:textId="77777777" w:rsidR="00A254E9" w:rsidRPr="00931114" w:rsidRDefault="00A254E9" w:rsidP="00A254E9">
      <w:pPr>
        <w:tabs>
          <w:tab w:val="left" w:pos="6028"/>
        </w:tabs>
        <w:autoSpaceDE w:val="0"/>
        <w:ind w:left="360"/>
        <w:rPr>
          <w:b/>
          <w:bCs/>
          <w:iCs/>
          <w:noProof/>
          <w:lang w:val="sr-Cyrl-RS"/>
        </w:rPr>
      </w:pPr>
    </w:p>
    <w:p w14:paraId="76F82842" w14:textId="77777777" w:rsidR="00A254E9" w:rsidRPr="00931114" w:rsidRDefault="00A254E9" w:rsidP="00A254E9">
      <w:pPr>
        <w:suppressAutoHyphens/>
        <w:spacing w:line="100" w:lineRule="atLeast"/>
        <w:rPr>
          <w:noProof/>
          <w:color w:val="000000"/>
          <w:kern w:val="1"/>
          <w:lang w:val="sr-Cyrl-RS" w:eastAsia="ar-SA"/>
        </w:rPr>
      </w:pPr>
    </w:p>
    <w:p w14:paraId="292D630A" w14:textId="77777777" w:rsidR="00A254E9" w:rsidRPr="00931114" w:rsidRDefault="00A254E9" w:rsidP="00A254E9">
      <w:pPr>
        <w:suppressAutoHyphens/>
        <w:spacing w:line="100" w:lineRule="atLeast"/>
        <w:rPr>
          <w:noProof/>
          <w:color w:val="000000"/>
          <w:kern w:val="1"/>
          <w:lang w:val="sr-Cyrl-RS" w:eastAsia="ar-SA"/>
        </w:rPr>
      </w:pPr>
    </w:p>
    <w:p w14:paraId="4D3D423C" w14:textId="77777777" w:rsidR="00A254E9" w:rsidRPr="00931114" w:rsidRDefault="00A254E9" w:rsidP="00A254E9">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222DC33" w14:textId="77777777" w:rsidR="00A254E9" w:rsidRPr="00931114" w:rsidRDefault="00A254E9" w:rsidP="00A254E9">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4E6679A7" w14:textId="77777777" w:rsidR="00A254E9" w:rsidRPr="00931114" w:rsidRDefault="00A254E9" w:rsidP="00A254E9">
      <w:pPr>
        <w:suppressAutoHyphens/>
        <w:spacing w:line="100" w:lineRule="atLeast"/>
        <w:jc w:val="center"/>
        <w:rPr>
          <w:b/>
          <w:noProof/>
          <w:color w:val="000000"/>
          <w:kern w:val="1"/>
          <w:lang w:val="sr-Cyrl-RS" w:eastAsia="ar-SA"/>
        </w:rPr>
      </w:pPr>
    </w:p>
    <w:p w14:paraId="4C55CF70" w14:textId="77777777" w:rsidR="00A254E9" w:rsidRPr="00931114" w:rsidRDefault="00A254E9" w:rsidP="00A254E9">
      <w:pPr>
        <w:suppressAutoHyphens/>
        <w:spacing w:line="100" w:lineRule="atLeast"/>
        <w:jc w:val="center"/>
        <w:rPr>
          <w:b/>
          <w:noProof/>
          <w:color w:val="000000"/>
          <w:kern w:val="1"/>
          <w:lang w:val="sr-Cyrl-RS" w:eastAsia="ar-SA"/>
        </w:rPr>
      </w:pPr>
    </w:p>
    <w:p w14:paraId="1303D860" w14:textId="77777777" w:rsidR="00A254E9" w:rsidRPr="00931114" w:rsidRDefault="00A254E9" w:rsidP="00A254E9">
      <w:pPr>
        <w:tabs>
          <w:tab w:val="left" w:pos="2694"/>
        </w:tabs>
        <w:suppressAutoHyphens/>
        <w:spacing w:line="100" w:lineRule="atLeast"/>
        <w:jc w:val="center"/>
        <w:rPr>
          <w:noProof/>
          <w:color w:val="000000"/>
          <w:kern w:val="1"/>
          <w:lang w:val="sr-Cyrl-RS" w:eastAsia="ar-SA"/>
        </w:rPr>
      </w:pPr>
    </w:p>
    <w:p w14:paraId="1590A8CE" w14:textId="0147F4CA" w:rsidR="00A254E9" w:rsidRPr="00931114" w:rsidRDefault="00A254E9" w:rsidP="00A254E9">
      <w:pPr>
        <w:pStyle w:val="Footer"/>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w:t>
      </w:r>
      <w:r>
        <w:rPr>
          <w:noProof/>
          <w:color w:val="000000"/>
          <w:kern w:val="1"/>
          <w:lang w:val="sr-Cyrl-RS" w:eastAsia="ar-SA"/>
        </w:rPr>
        <w:t>н</w:t>
      </w:r>
      <w:r w:rsidRPr="00931114">
        <w:rPr>
          <w:noProof/>
          <w:color w:val="000000"/>
          <w:kern w:val="1"/>
          <w:lang w:val="sr-Cyrl-RS" w:eastAsia="ar-SA"/>
        </w:rPr>
        <w:t xml:space="preserve">аручиоцу и обавештењу </w:t>
      </w:r>
      <w:r>
        <w:rPr>
          <w:noProof/>
          <w:color w:val="000000"/>
          <w:kern w:val="1"/>
          <w:lang w:val="sr-Cyrl-RS" w:eastAsia="ar-SA"/>
        </w:rPr>
        <w:t>н</w:t>
      </w:r>
      <w:r w:rsidRPr="00931114">
        <w:rPr>
          <w:noProof/>
          <w:color w:val="000000"/>
          <w:kern w:val="1"/>
          <w:lang w:val="sr-Cyrl-RS" w:eastAsia="ar-SA"/>
        </w:rPr>
        <w:t xml:space="preserve">аручиоца, дана _________________. године, обишао је локацију која је предмет јавне </w:t>
      </w:r>
      <w:r w:rsidRPr="00430DCF">
        <w:rPr>
          <w:noProof/>
          <w:color w:val="000000"/>
          <w:kern w:val="1"/>
          <w:lang w:val="sr-Cyrl-RS" w:eastAsia="ar-SA"/>
        </w:rPr>
        <w:t xml:space="preserve">набавке бр. </w:t>
      </w:r>
      <w:r w:rsidR="000D5AFE" w:rsidRPr="00430DCF">
        <w:t>225-20-O –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r w:rsidRPr="00430DCF">
        <w:rPr>
          <w:noProof/>
          <w:color w:val="000000"/>
          <w:kern w:val="1"/>
          <w:lang w:val="sr-Cyrl-RS" w:eastAsia="ar-SA"/>
        </w:rPr>
        <w:t>.</w:t>
      </w:r>
      <w:r w:rsidRPr="00931114">
        <w:rPr>
          <w:noProof/>
          <w:color w:val="000000"/>
          <w:kern w:val="1"/>
          <w:lang w:val="sr-Cyrl-RS" w:eastAsia="ar-SA"/>
        </w:rPr>
        <w:t xml:space="preserve"> </w:t>
      </w:r>
    </w:p>
    <w:p w14:paraId="69A896B7" w14:textId="77777777" w:rsidR="00A254E9" w:rsidRPr="00931114" w:rsidRDefault="00A254E9" w:rsidP="00A254E9">
      <w:pPr>
        <w:suppressAutoHyphens/>
        <w:spacing w:line="100" w:lineRule="atLeast"/>
        <w:jc w:val="both"/>
        <w:rPr>
          <w:noProof/>
          <w:color w:val="000000"/>
          <w:kern w:val="1"/>
          <w:lang w:val="sr-Cyrl-RS" w:eastAsia="ar-SA"/>
        </w:rPr>
      </w:pPr>
    </w:p>
    <w:p w14:paraId="03AAC6F2" w14:textId="77777777" w:rsidR="00A254E9" w:rsidRPr="00931114" w:rsidRDefault="00A254E9" w:rsidP="00A254E9">
      <w:pPr>
        <w:suppressAutoHyphens/>
        <w:spacing w:line="100" w:lineRule="atLeast"/>
        <w:rPr>
          <w:noProof/>
          <w:color w:val="000000"/>
          <w:kern w:val="1"/>
          <w:lang w:val="sr-Cyrl-RS" w:eastAsia="ar-SA"/>
        </w:rPr>
      </w:pPr>
    </w:p>
    <w:p w14:paraId="499EEAEF" w14:textId="77777777" w:rsidR="00A254E9" w:rsidRPr="00931114" w:rsidRDefault="00A254E9" w:rsidP="00A254E9">
      <w:pPr>
        <w:suppressAutoHyphens/>
        <w:spacing w:line="100" w:lineRule="atLeast"/>
        <w:rPr>
          <w:noProof/>
          <w:color w:val="000000"/>
          <w:kern w:val="1"/>
          <w:lang w:val="sr-Cyrl-RS" w:eastAsia="ar-SA"/>
        </w:rPr>
      </w:pPr>
    </w:p>
    <w:p w14:paraId="70A7B56D" w14:textId="77777777" w:rsidR="00A254E9" w:rsidRPr="00931114" w:rsidRDefault="00A254E9" w:rsidP="00A254E9">
      <w:pPr>
        <w:suppressAutoHyphens/>
        <w:spacing w:line="100" w:lineRule="atLeast"/>
        <w:rPr>
          <w:noProof/>
          <w:color w:val="000000"/>
          <w:kern w:val="1"/>
          <w:lang w:val="sr-Cyrl-RS" w:eastAsia="ar-SA"/>
        </w:rPr>
      </w:pPr>
    </w:p>
    <w:p w14:paraId="6CE8184C" w14:textId="77777777" w:rsidR="00A254E9" w:rsidRPr="00931114" w:rsidRDefault="00A254E9" w:rsidP="00A254E9">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A254E9" w:rsidRPr="00931114" w14:paraId="593EF489" w14:textId="77777777" w:rsidTr="00A254E9">
        <w:tc>
          <w:tcPr>
            <w:tcW w:w="3080" w:type="dxa"/>
            <w:shd w:val="clear" w:color="auto" w:fill="auto"/>
            <w:vAlign w:val="center"/>
          </w:tcPr>
          <w:p w14:paraId="1EF905A3" w14:textId="77777777" w:rsidR="00A254E9" w:rsidRPr="00931114" w:rsidRDefault="00A254E9" w:rsidP="00A254E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5259F297" w14:textId="77777777" w:rsidR="00A254E9" w:rsidRPr="00931114" w:rsidRDefault="00A254E9" w:rsidP="00A254E9">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5FBC636B" w14:textId="77777777" w:rsidR="00A254E9" w:rsidRPr="00931114" w:rsidRDefault="00A254E9" w:rsidP="00A254E9">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A254E9" w:rsidRPr="00931114" w14:paraId="2CE97463" w14:textId="77777777" w:rsidTr="00A254E9">
        <w:tc>
          <w:tcPr>
            <w:tcW w:w="3080" w:type="dxa"/>
            <w:tcBorders>
              <w:bottom w:val="single" w:sz="4" w:space="0" w:color="000000"/>
            </w:tcBorders>
            <w:shd w:val="clear" w:color="auto" w:fill="auto"/>
          </w:tcPr>
          <w:p w14:paraId="5F37FE7D" w14:textId="77777777" w:rsidR="00A254E9" w:rsidRPr="00931114" w:rsidRDefault="00A254E9" w:rsidP="00A254E9">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022AEFA2" w14:textId="77777777" w:rsidR="00A254E9" w:rsidRPr="00931114" w:rsidRDefault="00A254E9" w:rsidP="00A254E9">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4437D4BF" w14:textId="77777777" w:rsidR="00A254E9" w:rsidRPr="00931114" w:rsidRDefault="00A254E9" w:rsidP="00A254E9">
            <w:pPr>
              <w:suppressAutoHyphens/>
              <w:snapToGrid w:val="0"/>
              <w:spacing w:after="120" w:line="100" w:lineRule="atLeast"/>
              <w:rPr>
                <w:rFonts w:eastAsia="Arial Unicode MS"/>
                <w:noProof/>
                <w:color w:val="000000"/>
                <w:kern w:val="1"/>
                <w:lang w:val="sr-Cyrl-RS" w:eastAsia="ar-SA"/>
              </w:rPr>
            </w:pPr>
          </w:p>
        </w:tc>
      </w:tr>
    </w:tbl>
    <w:p w14:paraId="1322D202" w14:textId="77777777" w:rsidR="00A254E9" w:rsidRPr="00931114" w:rsidRDefault="00A254E9" w:rsidP="00A254E9">
      <w:pPr>
        <w:suppressAutoHyphens/>
        <w:spacing w:line="100" w:lineRule="atLeast"/>
        <w:rPr>
          <w:noProof/>
          <w:color w:val="000000"/>
          <w:kern w:val="1"/>
          <w:lang w:val="sr-Cyrl-RS" w:eastAsia="ar-SA"/>
        </w:rPr>
      </w:pPr>
    </w:p>
    <w:p w14:paraId="39DF5A9D" w14:textId="77777777" w:rsidR="00A254E9" w:rsidRPr="00931114" w:rsidRDefault="00A254E9" w:rsidP="00A254E9">
      <w:pPr>
        <w:tabs>
          <w:tab w:val="left" w:pos="6028"/>
        </w:tabs>
        <w:autoSpaceDE w:val="0"/>
        <w:rPr>
          <w:bCs/>
          <w:iCs/>
          <w:noProof/>
          <w:lang w:val="sr-Cyrl-RS"/>
        </w:rPr>
      </w:pPr>
    </w:p>
    <w:p w14:paraId="48A4023D" w14:textId="77777777" w:rsidR="00A254E9" w:rsidRPr="00931114" w:rsidRDefault="00A254E9" w:rsidP="00A254E9">
      <w:pPr>
        <w:tabs>
          <w:tab w:val="left" w:pos="6028"/>
        </w:tabs>
        <w:autoSpaceDE w:val="0"/>
        <w:ind w:left="360"/>
        <w:rPr>
          <w:bCs/>
          <w:iCs/>
          <w:noProof/>
          <w:lang w:val="sr-Cyrl-RS"/>
        </w:rPr>
      </w:pPr>
    </w:p>
    <w:p w14:paraId="56F6C9C2" w14:textId="77777777" w:rsidR="00A254E9" w:rsidRPr="00931114" w:rsidRDefault="00A254E9" w:rsidP="00A254E9">
      <w:pPr>
        <w:tabs>
          <w:tab w:val="left" w:pos="6028"/>
        </w:tabs>
        <w:autoSpaceDE w:val="0"/>
        <w:ind w:left="360"/>
        <w:rPr>
          <w:bCs/>
          <w:iCs/>
          <w:noProof/>
          <w:lang w:val="sr-Cyrl-RS"/>
        </w:rPr>
      </w:pPr>
    </w:p>
    <w:p w14:paraId="54A6EB05" w14:textId="77777777" w:rsidR="00A254E9" w:rsidRPr="00931114" w:rsidRDefault="00A254E9" w:rsidP="00A254E9">
      <w:pPr>
        <w:tabs>
          <w:tab w:val="left" w:pos="6028"/>
        </w:tabs>
        <w:autoSpaceDE w:val="0"/>
        <w:ind w:left="360"/>
        <w:rPr>
          <w:bCs/>
          <w:iCs/>
          <w:noProof/>
          <w:lang w:val="sr-Cyrl-RS"/>
        </w:rPr>
      </w:pPr>
    </w:p>
    <w:p w14:paraId="22930CF7" w14:textId="77777777" w:rsidR="00A254E9" w:rsidRPr="00931114" w:rsidRDefault="00A254E9" w:rsidP="00A254E9">
      <w:pPr>
        <w:tabs>
          <w:tab w:val="left" w:pos="6028"/>
        </w:tabs>
        <w:autoSpaceDE w:val="0"/>
        <w:ind w:left="360"/>
        <w:rPr>
          <w:bCs/>
          <w:iCs/>
          <w:noProof/>
          <w:lang w:val="sr-Cyrl-RS"/>
        </w:rPr>
      </w:pPr>
      <w:r w:rsidRPr="00931114">
        <w:rPr>
          <w:bCs/>
          <w:iCs/>
          <w:noProof/>
          <w:lang w:val="sr-Cyrl-RS"/>
        </w:rPr>
        <w:t>За Наручиоца: _______________________      М.П.</w:t>
      </w:r>
    </w:p>
    <w:p w14:paraId="7E6513A7" w14:textId="77777777" w:rsidR="00A254E9" w:rsidRPr="00931114" w:rsidRDefault="00A254E9" w:rsidP="00A254E9">
      <w:pPr>
        <w:tabs>
          <w:tab w:val="left" w:pos="2694"/>
        </w:tabs>
        <w:autoSpaceDE w:val="0"/>
        <w:ind w:left="360"/>
        <w:rPr>
          <w:bCs/>
          <w:iCs/>
          <w:noProof/>
          <w:lang w:val="sr-Cyrl-RS"/>
        </w:rPr>
      </w:pPr>
      <w:r w:rsidRPr="00931114">
        <w:rPr>
          <w:bCs/>
          <w:iCs/>
          <w:noProof/>
          <w:lang w:val="sr-Cyrl-RS"/>
        </w:rPr>
        <w:tab/>
        <w:t>(п о т п и с)</w:t>
      </w:r>
    </w:p>
    <w:p w14:paraId="06AFE927" w14:textId="77777777" w:rsidR="00A254E9" w:rsidRPr="00931114" w:rsidRDefault="00A254E9" w:rsidP="00A254E9">
      <w:pPr>
        <w:tabs>
          <w:tab w:val="left" w:pos="6028"/>
        </w:tabs>
        <w:autoSpaceDE w:val="0"/>
        <w:ind w:left="360"/>
        <w:rPr>
          <w:bCs/>
          <w:iCs/>
          <w:noProof/>
          <w:lang w:val="sr-Cyrl-RS"/>
        </w:rPr>
      </w:pPr>
    </w:p>
    <w:p w14:paraId="25903DD5" w14:textId="77777777" w:rsidR="00A254E9" w:rsidRDefault="00A254E9" w:rsidP="00A254E9">
      <w:pPr>
        <w:tabs>
          <w:tab w:val="left" w:pos="6028"/>
        </w:tabs>
        <w:autoSpaceDE w:val="0"/>
        <w:ind w:left="360"/>
        <w:rPr>
          <w:bCs/>
          <w:iCs/>
          <w:noProof/>
          <w:lang w:val="sr-Cyrl-RS"/>
        </w:rPr>
      </w:pPr>
    </w:p>
    <w:p w14:paraId="29A0E4DB" w14:textId="77777777" w:rsidR="00A254E9" w:rsidRDefault="00A254E9" w:rsidP="00A254E9">
      <w:pPr>
        <w:tabs>
          <w:tab w:val="left" w:pos="6028"/>
        </w:tabs>
        <w:autoSpaceDE w:val="0"/>
        <w:ind w:left="360"/>
        <w:rPr>
          <w:bCs/>
          <w:iCs/>
          <w:noProof/>
          <w:lang w:val="sr-Cyrl-RS"/>
        </w:rPr>
      </w:pPr>
    </w:p>
    <w:p w14:paraId="1C785C2F" w14:textId="77777777" w:rsidR="00A254E9" w:rsidRDefault="00A254E9" w:rsidP="00A254E9">
      <w:pPr>
        <w:tabs>
          <w:tab w:val="left" w:pos="6028"/>
        </w:tabs>
        <w:autoSpaceDE w:val="0"/>
        <w:ind w:left="360"/>
        <w:rPr>
          <w:bCs/>
          <w:iCs/>
          <w:noProof/>
          <w:lang w:val="sr-Cyrl-RS"/>
        </w:rPr>
      </w:pPr>
    </w:p>
    <w:p w14:paraId="50753A82" w14:textId="77777777" w:rsidR="00A254E9" w:rsidRDefault="00A254E9" w:rsidP="00A254E9">
      <w:pPr>
        <w:tabs>
          <w:tab w:val="left" w:pos="6028"/>
        </w:tabs>
        <w:autoSpaceDE w:val="0"/>
        <w:ind w:left="360"/>
        <w:rPr>
          <w:bCs/>
          <w:iCs/>
          <w:noProof/>
          <w:lang w:val="sr-Cyrl-RS"/>
        </w:rPr>
      </w:pPr>
    </w:p>
    <w:p w14:paraId="3C527959" w14:textId="77777777" w:rsidR="00A254E9" w:rsidRPr="00931114" w:rsidRDefault="00A254E9" w:rsidP="00A254E9">
      <w:pPr>
        <w:tabs>
          <w:tab w:val="left" w:pos="6028"/>
        </w:tabs>
        <w:autoSpaceDE w:val="0"/>
        <w:ind w:left="360"/>
        <w:rPr>
          <w:bCs/>
          <w:iCs/>
          <w:noProof/>
          <w:lang w:val="sr-Cyrl-RS"/>
        </w:rPr>
      </w:pPr>
    </w:p>
    <w:p w14:paraId="4306294B" w14:textId="77777777" w:rsidR="00A254E9" w:rsidRPr="00931114" w:rsidRDefault="00A254E9" w:rsidP="00A254E9">
      <w:pPr>
        <w:tabs>
          <w:tab w:val="left" w:pos="6028"/>
        </w:tabs>
        <w:autoSpaceDE w:val="0"/>
        <w:ind w:left="360"/>
        <w:rPr>
          <w:bCs/>
          <w:iCs/>
          <w:noProof/>
          <w:lang w:val="sr-Cyrl-RS"/>
        </w:rPr>
      </w:pPr>
    </w:p>
    <w:p w14:paraId="07B3CFB4" w14:textId="5E6AF38B" w:rsidR="00A254E9" w:rsidRDefault="00A254E9" w:rsidP="00A254E9">
      <w:pPr>
        <w:rPr>
          <w:b/>
          <w:bCs/>
          <w:sz w:val="28"/>
          <w:szCs w:val="28"/>
          <w:lang w:val="sr-Cyrl-RS"/>
        </w:rPr>
      </w:pPr>
      <w:r w:rsidRPr="0091045C">
        <w:rPr>
          <w:rFonts w:eastAsia="Arial Unicode MS"/>
          <w:i/>
          <w:color w:val="000000"/>
          <w:kern w:val="2"/>
          <w:u w:val="single"/>
          <w:lang w:val="sr-Cyrl-CS" w:eastAsia="ar-SA"/>
        </w:rPr>
        <w:t>НАПОМЕНА:</w:t>
      </w:r>
      <w:r w:rsidRPr="0091045C">
        <w:rPr>
          <w:rFonts w:eastAsia="Arial Unicode MS"/>
          <w:i/>
          <w:color w:val="000000"/>
          <w:kern w:val="2"/>
          <w:lang w:val="sr-Cyrl-CS" w:eastAsia="ar-SA"/>
        </w:rPr>
        <w:t xml:space="preserve"> </w:t>
      </w:r>
      <w:r w:rsidRPr="0091045C">
        <w:rPr>
          <w:rFonts w:eastAsia="Arial Unicode MS"/>
          <w:i/>
          <w:color w:val="000000"/>
          <w:kern w:val="2"/>
          <w:lang w:val="ru-RU" w:eastAsia="ar-SA"/>
        </w:rPr>
        <w:t xml:space="preserve"> Понуђачи су у обавези да изврше обилазак локације и</w:t>
      </w:r>
      <w:r w:rsidRPr="0091045C">
        <w:rPr>
          <w:rFonts w:eastAsia="Arial Unicode MS"/>
          <w:i/>
          <w:color w:val="000000"/>
          <w:kern w:val="2"/>
          <w:lang w:val="sr-Cyrl-RS" w:eastAsia="ar-SA"/>
        </w:rPr>
        <w:t xml:space="preserve"> у понуди</w:t>
      </w:r>
      <w:r w:rsidRPr="0091045C">
        <w:rPr>
          <w:rFonts w:eastAsia="Arial Unicode MS"/>
          <w:i/>
          <w:color w:val="000000"/>
          <w:kern w:val="2"/>
          <w:lang w:val="ru-RU" w:eastAsia="ar-SA"/>
        </w:rPr>
        <w:t xml:space="preserve"> доставе потврду </w:t>
      </w:r>
      <w:r w:rsidRPr="0091045C">
        <w:rPr>
          <w:rFonts w:eastAsia="Arial Unicode MS"/>
          <w:i/>
          <w:color w:val="000000"/>
          <w:kern w:val="2"/>
          <w:lang w:val="sr-Cyrl-RS" w:eastAsia="ar-SA"/>
        </w:rPr>
        <w:t>на</w:t>
      </w:r>
      <w:r w:rsidRPr="0091045C">
        <w:rPr>
          <w:rFonts w:eastAsia="Arial Unicode MS"/>
          <w:i/>
          <w:color w:val="000000"/>
          <w:kern w:val="2"/>
          <w:lang w:val="ru-RU" w:eastAsia="ar-SA"/>
        </w:rPr>
        <w:t xml:space="preserve"> приложеном обрасцу.</w:t>
      </w:r>
    </w:p>
    <w:p w14:paraId="1833D1C8" w14:textId="77777777" w:rsidR="00A254E9" w:rsidRDefault="00A254E9" w:rsidP="00E27C53">
      <w:pPr>
        <w:rPr>
          <w:b/>
          <w:bCs/>
          <w:sz w:val="28"/>
          <w:szCs w:val="28"/>
          <w:lang w:val="sr-Cyrl-RS"/>
        </w:rPr>
      </w:pPr>
    </w:p>
    <w:p w14:paraId="1E623B92" w14:textId="77777777" w:rsidR="00A254E9" w:rsidRDefault="00A254E9" w:rsidP="00E27C53">
      <w:pPr>
        <w:rPr>
          <w:b/>
          <w:bCs/>
          <w:sz w:val="28"/>
          <w:szCs w:val="28"/>
          <w:lang w:val="sr-Cyrl-RS"/>
        </w:rPr>
      </w:pPr>
    </w:p>
    <w:p w14:paraId="4086A3FA" w14:textId="77777777" w:rsidR="000D5AFE" w:rsidRDefault="000D5AFE" w:rsidP="00E27C53">
      <w:pPr>
        <w:rPr>
          <w:b/>
          <w:bCs/>
          <w:sz w:val="28"/>
          <w:szCs w:val="28"/>
          <w:lang w:val="sr-Cyrl-RS"/>
        </w:rPr>
      </w:pPr>
    </w:p>
    <w:p w14:paraId="17B7BB60" w14:textId="77777777" w:rsidR="000D5AFE" w:rsidRDefault="000D5AFE" w:rsidP="00E27C53">
      <w:pPr>
        <w:rPr>
          <w:b/>
          <w:bCs/>
          <w:sz w:val="28"/>
          <w:szCs w:val="28"/>
          <w:lang w:val="sr-Cyrl-RS"/>
        </w:rPr>
      </w:pPr>
    </w:p>
    <w:p w14:paraId="498B1FDC" w14:textId="77777777" w:rsidR="000D5AFE" w:rsidRPr="007155DE" w:rsidRDefault="000D5AFE" w:rsidP="00E27C53">
      <w:pPr>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50" w:name="_Toc477327710"/>
      <w:bookmarkStart w:id="51" w:name="_Toc477327993"/>
      <w:bookmarkStart w:id="52" w:name="_Toc477328722"/>
      <w:bookmarkStart w:id="53" w:name="_Toc477329193"/>
      <w:bookmarkStart w:id="54" w:name="_Toc47960104"/>
      <w:r w:rsidRPr="00CC366C">
        <w:lastRenderedPageBreak/>
        <w:t>УПУТСТВО ПОНУЂАЧИМА КАКО ДА САЧИНЕ ПОНУДУ</w:t>
      </w:r>
      <w:bookmarkEnd w:id="46"/>
      <w:bookmarkEnd w:id="47"/>
      <w:bookmarkEnd w:id="48"/>
      <w:bookmarkEnd w:id="50"/>
      <w:bookmarkEnd w:id="51"/>
      <w:bookmarkEnd w:id="52"/>
      <w:bookmarkEnd w:id="53"/>
      <w:bookmarkEnd w:id="5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740819EC" w:rsidR="003C6424" w:rsidRPr="007F6F85" w:rsidRDefault="00E27C53" w:rsidP="003C642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3C6424"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39B075E" w:rsidR="00E27C53" w:rsidRPr="00AE1407" w:rsidRDefault="00E27C53" w:rsidP="00E27C53">
      <w:pPr>
        <w:rPr>
          <w:noProof/>
        </w:rPr>
      </w:pPr>
      <w:r w:rsidRPr="00AE1407">
        <w:rPr>
          <w:noProof/>
        </w:rPr>
        <w:t xml:space="preserve">Предмет јавне </w:t>
      </w:r>
      <w:r w:rsidRPr="003C6424">
        <w:rPr>
          <w:noProof/>
        </w:rPr>
        <w:t>набавке</w:t>
      </w:r>
      <w:r w:rsidR="003C6424" w:rsidRPr="003C6424">
        <w:rPr>
          <w:noProof/>
          <w:lang w:val="sr-Cyrl-RS"/>
        </w:rPr>
        <w:t xml:space="preserve"> </w:t>
      </w:r>
      <w:r w:rsidRPr="003C6424">
        <w:rPr>
          <w:noProof/>
        </w:rPr>
        <w:t>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3C6424" w:rsidRDefault="00E27C53" w:rsidP="00E27C53">
      <w:pPr>
        <w:jc w:val="both"/>
        <w:rPr>
          <w:b/>
          <w:bCs/>
          <w:i/>
          <w:iCs/>
        </w:rPr>
      </w:pPr>
      <w:proofErr w:type="gramStart"/>
      <w:r w:rsidRPr="003C6424">
        <w:rPr>
          <w:bCs/>
          <w:iCs/>
        </w:rPr>
        <w:t xml:space="preserve">Подношење понуде са варијантама </w:t>
      </w:r>
      <w:r w:rsidRPr="003C6424">
        <w:rPr>
          <w:bCs/>
          <w:iCs/>
          <w:lang w:val="sr-Cyrl-RS"/>
        </w:rPr>
        <w:t>ни</w:t>
      </w:r>
      <w:r w:rsidRPr="003C6424">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D47FC49"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77777777" w:rsidR="00E27C53" w:rsidRPr="00221326"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221326">
        <w:rPr>
          <w:bCs/>
          <w:iCs/>
          <w:lang w:val="sr-Cyrl-CS"/>
        </w:rPr>
        <w:t>поглављу</w:t>
      </w:r>
      <w:r w:rsidRPr="00221326">
        <w:rPr>
          <w:bCs/>
          <w:iCs/>
        </w:rPr>
        <w:t xml:space="preserve"> 4.</w:t>
      </w:r>
      <w:proofErr w:type="gramEnd"/>
      <w:r w:rsidRPr="00221326">
        <w:rPr>
          <w:bCs/>
          <w:iCs/>
        </w:rPr>
        <w:t xml:space="preserve"> </w:t>
      </w:r>
      <w:proofErr w:type="gramStart"/>
      <w:r w:rsidRPr="00221326">
        <w:rPr>
          <w:bCs/>
          <w:iCs/>
        </w:rPr>
        <w:t>конкурсне</w:t>
      </w:r>
      <w:proofErr w:type="gramEnd"/>
      <w:r w:rsidRPr="00221326">
        <w:rPr>
          <w:bCs/>
          <w:iCs/>
        </w:rPr>
        <w:t xml:space="preserve"> документације, у складу са упутством како се доказује испуњеност услова.</w:t>
      </w:r>
    </w:p>
    <w:p w14:paraId="4AF5918A" w14:textId="77777777" w:rsidR="00E27C53" w:rsidRPr="00221326" w:rsidRDefault="00E27C53" w:rsidP="00E27C53">
      <w:pPr>
        <w:jc w:val="both"/>
        <w:rPr>
          <w:iCs/>
        </w:rPr>
      </w:pPr>
      <w:proofErr w:type="gramStart"/>
      <w:r w:rsidRPr="0022132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21326" w:rsidRDefault="00E27C53" w:rsidP="00E27C53">
      <w:pPr>
        <w:jc w:val="both"/>
        <w:rPr>
          <w:iCs/>
        </w:rPr>
      </w:pPr>
      <w:proofErr w:type="gramStart"/>
      <w:r w:rsidRPr="0022132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21326">
        <w:rPr>
          <w:iCs/>
        </w:rPr>
        <w:t xml:space="preserve"> </w:t>
      </w:r>
    </w:p>
    <w:p w14:paraId="448E39EA" w14:textId="77777777" w:rsidR="00E27C53" w:rsidRPr="00AE1407" w:rsidRDefault="00E27C53" w:rsidP="00E27C53">
      <w:pPr>
        <w:jc w:val="both"/>
        <w:rPr>
          <w:iCs/>
        </w:rPr>
      </w:pPr>
      <w:proofErr w:type="gramStart"/>
      <w:r w:rsidRPr="00221326">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221326" w:rsidRDefault="00E27C53" w:rsidP="00E27C53">
      <w:pPr>
        <w:jc w:val="both"/>
      </w:pPr>
      <w:proofErr w:type="gramStart"/>
      <w:r w:rsidRPr="00221326">
        <w:rPr>
          <w:rFonts w:eastAsia="TimesNewRomanPSMT"/>
          <w:bCs/>
        </w:rPr>
        <w:t xml:space="preserve">Група понуђача је дужна да достави све доказе о испуњености услова који су наведени у </w:t>
      </w:r>
      <w:r w:rsidRPr="00221326">
        <w:rPr>
          <w:rFonts w:eastAsia="TimesNewRomanPSMT"/>
          <w:bCs/>
          <w:lang w:val="sr-Cyrl-CS"/>
        </w:rPr>
        <w:t>поглављу</w:t>
      </w:r>
      <w:r w:rsidRPr="00221326">
        <w:rPr>
          <w:rFonts w:eastAsia="TimesNewRomanPSMT"/>
          <w:bCs/>
        </w:rPr>
        <w:t xml:space="preserve"> 4.</w:t>
      </w:r>
      <w:proofErr w:type="gramEnd"/>
      <w:r w:rsidRPr="00221326">
        <w:rPr>
          <w:rFonts w:eastAsia="TimesNewRomanPSMT"/>
          <w:bCs/>
          <w:lang w:val="ru-RU"/>
        </w:rPr>
        <w:t xml:space="preserve"> </w:t>
      </w:r>
      <w:proofErr w:type="gramStart"/>
      <w:r w:rsidRPr="00221326">
        <w:rPr>
          <w:rFonts w:eastAsia="TimesNewRomanPSMT"/>
          <w:bCs/>
        </w:rPr>
        <w:t>конкурсне</w:t>
      </w:r>
      <w:proofErr w:type="gramEnd"/>
      <w:r w:rsidRPr="00221326">
        <w:rPr>
          <w:rFonts w:eastAsia="TimesNewRomanPSMT"/>
          <w:bCs/>
        </w:rPr>
        <w:t xml:space="preserve"> документације, у складу са Упутством како се доказује испуњеност услова.</w:t>
      </w:r>
    </w:p>
    <w:p w14:paraId="13F6B02A" w14:textId="77777777" w:rsidR="00E27C53" w:rsidRPr="00221326" w:rsidRDefault="00E27C53" w:rsidP="00E27C53">
      <w:pPr>
        <w:jc w:val="both"/>
      </w:pPr>
      <w:proofErr w:type="gramStart"/>
      <w:r w:rsidRPr="00221326">
        <w:t>Понуђачи из групе понуђача одговарају неограничено солидарно према наручиоцу.</w:t>
      </w:r>
      <w:proofErr w:type="gramEnd"/>
      <w:r w:rsidRPr="00221326">
        <w:t xml:space="preserve"> </w:t>
      </w:r>
    </w:p>
    <w:p w14:paraId="79D0E4B1" w14:textId="77777777" w:rsidR="00E27C53" w:rsidRPr="00642456" w:rsidRDefault="00E27C53" w:rsidP="00E27C53">
      <w:pPr>
        <w:jc w:val="both"/>
      </w:pPr>
      <w:proofErr w:type="gramStart"/>
      <w:r w:rsidRPr="00221326">
        <w:t xml:space="preserve">Задруга може поднети понуду </w:t>
      </w:r>
      <w:r w:rsidRPr="00642456">
        <w:t>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10D8AB9" w14:textId="77777777" w:rsidR="00602383" w:rsidRPr="00602383" w:rsidRDefault="00602383" w:rsidP="00602383">
      <w:pPr>
        <w:jc w:val="both"/>
        <w:rPr>
          <w:noProof/>
          <w:lang w:val="sr-Cyrl-CS"/>
        </w:rPr>
      </w:pPr>
      <w:r w:rsidRPr="00602383">
        <w:rPr>
          <w:noProof/>
          <w:lang w:val="sr-Cyrl-CS"/>
        </w:rPr>
        <w:t>Наручилац захтева одложено плаћање са роком од 60 дана од дана пријема исправног рачуна за извршену услугу.</w:t>
      </w:r>
    </w:p>
    <w:p w14:paraId="5F8FB4F8" w14:textId="77777777" w:rsidR="00602383" w:rsidRPr="00602383" w:rsidRDefault="00602383" w:rsidP="00602383">
      <w:pPr>
        <w:jc w:val="both"/>
        <w:rPr>
          <w:noProof/>
          <w:lang w:val="sr-Cyrl-CS"/>
        </w:rPr>
      </w:pPr>
      <w:r w:rsidRPr="00602383">
        <w:rPr>
          <w:noProof/>
          <w:lang w:val="sr-Cyrl-CS"/>
        </w:rPr>
        <w:t xml:space="preserve">Рачун се доставља на основу потписаног документа-грађевинске дозволе или одобрења за извођење радова и Записника о прегледу и пријему услуге израде техничке документације којим се верификује квалитет извршења услуга и којим се потврђује да је достављена пројектна документација и која мора да буде потписана од стране овлашћеног лица наручиоца. </w:t>
      </w:r>
    </w:p>
    <w:p w14:paraId="271E7F2A" w14:textId="77777777" w:rsidR="00602383" w:rsidRPr="0070635A" w:rsidRDefault="00602383" w:rsidP="00602383">
      <w:pPr>
        <w:jc w:val="both"/>
        <w:rPr>
          <w:noProof/>
          <w:lang w:val="sr-Cyrl-CS"/>
        </w:rPr>
      </w:pPr>
      <w:r w:rsidRPr="00602383">
        <w:rPr>
          <w:noProof/>
          <w:lang w:val="sr-Cyrl-CS"/>
        </w:rPr>
        <w:t xml:space="preserve">Рачун се доставља наручиоцу путем поште или лично а искључиво преко писарнице наручиоца, адресирано на </w:t>
      </w:r>
      <w:r w:rsidRPr="0070635A">
        <w:rPr>
          <w:noProof/>
          <w:lang w:val="sr-Cyrl-CS"/>
        </w:rPr>
        <w:t xml:space="preserve">седиште наручиоца. </w:t>
      </w:r>
    </w:p>
    <w:p w14:paraId="58012567" w14:textId="77777777" w:rsidR="00602383" w:rsidRPr="0070635A" w:rsidRDefault="00602383" w:rsidP="00602383">
      <w:pPr>
        <w:jc w:val="both"/>
        <w:rPr>
          <w:noProof/>
          <w:lang w:val="sr-Cyrl-CS"/>
        </w:rPr>
      </w:pPr>
      <w:r w:rsidRPr="0070635A">
        <w:rPr>
          <w:noProof/>
          <w:lang w:val="sr-Cyrl-CS"/>
        </w:rPr>
        <w:t>Плаћање се врши уплатом на рачун понуђача.</w:t>
      </w:r>
    </w:p>
    <w:p w14:paraId="185483B2" w14:textId="3F04D4A2" w:rsidR="005B3304" w:rsidRPr="0070635A" w:rsidRDefault="00602383" w:rsidP="00602383">
      <w:pPr>
        <w:jc w:val="both"/>
        <w:rPr>
          <w:noProof/>
          <w:lang w:val="sr-Cyrl-CS"/>
        </w:rPr>
      </w:pPr>
      <w:r w:rsidRPr="0070635A">
        <w:rPr>
          <w:noProof/>
          <w:lang w:val="sr-Cyrl-CS"/>
        </w:rPr>
        <w:t>Понуђачу није дозвољено да захтева аванс.</w:t>
      </w:r>
    </w:p>
    <w:p w14:paraId="36E70282" w14:textId="77777777" w:rsidR="00E27C53" w:rsidRPr="0070635A" w:rsidRDefault="00E27C53" w:rsidP="00E27C53">
      <w:pPr>
        <w:jc w:val="both"/>
        <w:rPr>
          <w:iCs/>
          <w:lang w:val="sr-Cyrl-RS"/>
        </w:rPr>
      </w:pPr>
    </w:p>
    <w:p w14:paraId="5757FCDB" w14:textId="77777777" w:rsidR="00E27C53" w:rsidRPr="0070635A" w:rsidRDefault="00E27C53" w:rsidP="002576AA">
      <w:pPr>
        <w:pStyle w:val="ListParagraph"/>
        <w:numPr>
          <w:ilvl w:val="1"/>
          <w:numId w:val="9"/>
        </w:numPr>
        <w:rPr>
          <w:b/>
          <w:u w:val="single"/>
        </w:rPr>
      </w:pPr>
      <w:r w:rsidRPr="0070635A">
        <w:rPr>
          <w:b/>
          <w:u w:val="single"/>
        </w:rPr>
        <w:t>Захтев у погледу рока (испоруке добара, извршења услуге, извођења радова)</w:t>
      </w:r>
    </w:p>
    <w:p w14:paraId="7D5F5FAD" w14:textId="1BE8AE8E" w:rsidR="0070635A" w:rsidRPr="0070635A" w:rsidRDefault="0070635A" w:rsidP="0070635A">
      <w:pPr>
        <w:jc w:val="both"/>
        <w:rPr>
          <w:bCs/>
          <w:lang w:val="sr-Latn-CS"/>
        </w:rPr>
      </w:pPr>
      <w:r w:rsidRPr="0070635A">
        <w:rPr>
          <w:bCs/>
          <w:lang w:val="sr-Latn-CS"/>
        </w:rPr>
        <w:t xml:space="preserve">Наручилац захтева да рок одзива ради извршења буде максимално 5 дана у свему у складу са писаним  захтевом наручиоца, с тим да рок израде пројектно техничке документације буде максимално </w:t>
      </w:r>
      <w:r>
        <w:rPr>
          <w:bCs/>
          <w:lang w:val="sr-Cyrl-RS"/>
        </w:rPr>
        <w:t>6</w:t>
      </w:r>
      <w:r w:rsidRPr="0070635A">
        <w:rPr>
          <w:bCs/>
          <w:lang w:val="sr-Latn-CS"/>
        </w:rPr>
        <w:t>0 календарских дана од дана  пријема писаног захтева наручиоца.</w:t>
      </w:r>
    </w:p>
    <w:p w14:paraId="4EE66A34" w14:textId="77777777" w:rsidR="0070635A" w:rsidRPr="0070635A" w:rsidRDefault="0070635A" w:rsidP="0070635A">
      <w:pPr>
        <w:jc w:val="both"/>
        <w:rPr>
          <w:bCs/>
          <w:lang w:val="sr-Latn-CS"/>
        </w:rPr>
      </w:pPr>
      <w:r w:rsidRPr="0070635A">
        <w:rPr>
          <w:bCs/>
          <w:lang w:val="sr-Latn-CS"/>
        </w:rPr>
        <w:t xml:space="preserve">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78853E8E" w14:textId="77777777" w:rsidR="0070635A" w:rsidRPr="0070635A" w:rsidRDefault="0070635A" w:rsidP="0070635A">
      <w:pPr>
        <w:jc w:val="both"/>
        <w:rPr>
          <w:bCs/>
          <w:lang w:val="sr-Latn-CS"/>
        </w:rPr>
      </w:pPr>
    </w:p>
    <w:p w14:paraId="2ABDBC7B" w14:textId="77777777" w:rsidR="0070635A" w:rsidRPr="0070635A" w:rsidRDefault="0070635A" w:rsidP="0070635A">
      <w:pPr>
        <w:jc w:val="both"/>
        <w:rPr>
          <w:bCs/>
          <w:lang w:val="sr-Latn-CS"/>
        </w:rPr>
      </w:pPr>
      <w:r w:rsidRPr="0070635A">
        <w:rPr>
          <w:bCs/>
          <w:lang w:val="sr-Latn-CS"/>
        </w:rPr>
        <w:t>Пројекат се предаје Наручиоцу у 3 (три) примерака и у електронској форми.</w:t>
      </w:r>
    </w:p>
    <w:p w14:paraId="4BF48DEE" w14:textId="77777777" w:rsidR="0070635A" w:rsidRPr="0070635A" w:rsidRDefault="0070635A" w:rsidP="0070635A">
      <w:pPr>
        <w:jc w:val="both"/>
        <w:rPr>
          <w:bCs/>
          <w:lang w:val="sr-Latn-CS"/>
        </w:rPr>
      </w:pPr>
      <w:r w:rsidRPr="0070635A">
        <w:rPr>
          <w:bCs/>
          <w:lang w:val="sr-Latn-CS"/>
        </w:rPr>
        <w:t xml:space="preserve">Уколико наручилац приликом предаје пројектно техничке документације утврди недостатке, понуђач је дужан да у року од 15 календарских дана исправи и достави  Наручиоцу од дана пријема писаног захтева – рекламације. </w:t>
      </w:r>
    </w:p>
    <w:p w14:paraId="7FF5B5BB" w14:textId="77777777" w:rsidR="0070635A" w:rsidRPr="0070635A" w:rsidRDefault="0070635A" w:rsidP="0070635A">
      <w:pPr>
        <w:jc w:val="both"/>
        <w:rPr>
          <w:bCs/>
          <w:lang w:val="sr-Latn-CS"/>
        </w:rPr>
      </w:pPr>
    </w:p>
    <w:p w14:paraId="26173D3D" w14:textId="1049B1B6" w:rsidR="00E27C53" w:rsidRDefault="0070635A" w:rsidP="0070635A">
      <w:pPr>
        <w:jc w:val="both"/>
        <w:rPr>
          <w:bCs/>
          <w:lang w:val="sr-Cyrl-RS"/>
        </w:rPr>
      </w:pPr>
      <w:r w:rsidRPr="0070635A">
        <w:rPr>
          <w:bCs/>
          <w:lang w:val="sr-Latn-CS"/>
        </w:rPr>
        <w:t>Наручилац упућује позив на контакте које понуђач достави у својој понуди.</w:t>
      </w:r>
    </w:p>
    <w:p w14:paraId="76334072" w14:textId="77777777" w:rsidR="0070635A" w:rsidRDefault="0070635A" w:rsidP="0070635A">
      <w:pPr>
        <w:jc w:val="both"/>
        <w:rPr>
          <w:bCs/>
          <w:lang w:val="sr-Cyrl-RS"/>
        </w:rPr>
      </w:pPr>
    </w:p>
    <w:p w14:paraId="273C517F" w14:textId="77777777" w:rsidR="0070635A" w:rsidRPr="0070635A" w:rsidRDefault="0070635A" w:rsidP="0070635A">
      <w:pPr>
        <w:jc w:val="both"/>
        <w:rPr>
          <w:bCs/>
          <w:lang w:val="sr-Cyrl-RS"/>
        </w:rPr>
      </w:pPr>
    </w:p>
    <w:p w14:paraId="64950641" w14:textId="77777777" w:rsidR="00E27C53" w:rsidRPr="00C35CDB" w:rsidRDefault="00E27C53" w:rsidP="00E27C53">
      <w:pPr>
        <w:jc w:val="both"/>
        <w:rPr>
          <w:iCs/>
          <w:highlight w:val="yellow"/>
        </w:rPr>
      </w:pPr>
    </w:p>
    <w:p w14:paraId="441DD530" w14:textId="77777777" w:rsidR="00E27C53" w:rsidRPr="00C43FB8" w:rsidRDefault="00E27C53" w:rsidP="002576AA">
      <w:pPr>
        <w:pStyle w:val="ListParagraph"/>
        <w:numPr>
          <w:ilvl w:val="1"/>
          <w:numId w:val="9"/>
        </w:numPr>
        <w:rPr>
          <w:b/>
          <w:u w:val="single"/>
        </w:rPr>
      </w:pPr>
      <w:r w:rsidRPr="00C43FB8">
        <w:rPr>
          <w:b/>
          <w:u w:val="single"/>
        </w:rPr>
        <w:lastRenderedPageBreak/>
        <w:t>Захтев у погледу рока важења понуде</w:t>
      </w:r>
    </w:p>
    <w:p w14:paraId="478869A7" w14:textId="77777777" w:rsidR="00E27C53" w:rsidRPr="00C43FB8" w:rsidRDefault="00E27C53" w:rsidP="00E27C53">
      <w:pPr>
        <w:jc w:val="both"/>
        <w:rPr>
          <w:iCs/>
        </w:rPr>
      </w:pPr>
      <w:proofErr w:type="gramStart"/>
      <w:r w:rsidRPr="00C43FB8">
        <w:rPr>
          <w:iCs/>
        </w:rPr>
        <w:t xml:space="preserve">Наручилац захтева </w:t>
      </w:r>
      <w:r w:rsidRPr="00C43FB8">
        <w:rPr>
          <w:iCs/>
          <w:lang w:val="sr-Cyrl-RS"/>
        </w:rPr>
        <w:t>да р</w:t>
      </w:r>
      <w:r w:rsidRPr="00C43FB8">
        <w:rPr>
          <w:iCs/>
        </w:rPr>
        <w:t xml:space="preserve">ок важења понуде </w:t>
      </w:r>
      <w:r w:rsidRPr="00C43FB8">
        <w:rPr>
          <w:iCs/>
          <w:lang w:val="sr-Cyrl-RS"/>
        </w:rPr>
        <w:t>буде најмање</w:t>
      </w:r>
      <w:r w:rsidRPr="00C43FB8">
        <w:rPr>
          <w:iCs/>
        </w:rPr>
        <w:t xml:space="preserve"> 60 дана од дана отварања понуда.</w:t>
      </w:r>
      <w:proofErr w:type="gramEnd"/>
    </w:p>
    <w:p w14:paraId="574A15FD" w14:textId="77777777" w:rsidR="00E27C53" w:rsidRPr="00C43FB8" w:rsidRDefault="00E27C53" w:rsidP="00E27C53">
      <w:pPr>
        <w:jc w:val="both"/>
        <w:rPr>
          <w:iCs/>
        </w:rPr>
      </w:pPr>
      <w:proofErr w:type="gramStart"/>
      <w:r w:rsidRPr="00C43FB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C43FB8" w:rsidRDefault="00E27C53" w:rsidP="00E27C53">
      <w:pPr>
        <w:jc w:val="both"/>
        <w:rPr>
          <w:iCs/>
        </w:rPr>
      </w:pPr>
      <w:proofErr w:type="gramStart"/>
      <w:r w:rsidRPr="00C43FB8">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B709463" w14:textId="5FC3C40F" w:rsidR="00E27C53" w:rsidRPr="00E54651" w:rsidRDefault="00E27C53" w:rsidP="00E27C53">
      <w:pPr>
        <w:jc w:val="both"/>
        <w:rPr>
          <w:noProof/>
        </w:rPr>
      </w:pPr>
      <w:r w:rsidRPr="00E54651">
        <w:t xml:space="preserve">Понуђач је дужан да уз понуду достави </w:t>
      </w:r>
      <w:r w:rsidRPr="00E54651">
        <w:rPr>
          <w:b/>
        </w:rPr>
        <w:t>регистровану бланко меницу и менично овлашћење</w:t>
      </w:r>
      <w:r w:rsidRPr="00E54651">
        <w:rPr>
          <w:b/>
          <w:noProof/>
        </w:rPr>
        <w:t xml:space="preserve"> за озбиљност понуде</w:t>
      </w:r>
      <w:r w:rsidRPr="00E54651">
        <w:rPr>
          <w:noProof/>
        </w:rPr>
        <w:t>, попуњено на износ од 10% од укупне вредности понуде</w:t>
      </w:r>
      <w:r w:rsidRPr="00E54651">
        <w:rPr>
          <w:noProof/>
          <w:lang w:val="sr-Cyrl-RS"/>
        </w:rPr>
        <w:t xml:space="preserve"> </w:t>
      </w:r>
      <w:r w:rsidRPr="00E54651">
        <w:rPr>
          <w:noProof/>
        </w:rPr>
        <w:t>без ПДВ-а, којом понуђач гарантује испуњење својих обавеза у поступку јавне набавке.</w:t>
      </w:r>
    </w:p>
    <w:p w14:paraId="48F96BB6" w14:textId="77777777" w:rsidR="00E27C53" w:rsidRPr="00E54651" w:rsidRDefault="00E27C53" w:rsidP="00E27C53">
      <w:pPr>
        <w:jc w:val="both"/>
        <w:rPr>
          <w:noProof/>
        </w:rPr>
      </w:pPr>
    </w:p>
    <w:p w14:paraId="23A6057A" w14:textId="22C6D524" w:rsidR="00E27C53" w:rsidRPr="00E54651" w:rsidRDefault="00E27C53" w:rsidP="00E27C53">
      <w:pPr>
        <w:jc w:val="both"/>
        <w:rPr>
          <w:color w:val="000000"/>
        </w:rPr>
      </w:pPr>
      <w:r w:rsidRPr="00E5465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E54651">
        <w:rPr>
          <w:iCs/>
          <w:color w:val="000000"/>
          <w:lang w:val="sr-Cyrl-CS"/>
        </w:rPr>
        <w:t>не поднесе средства обезбеђења у складу са захтевима из конкурсне документације.</w:t>
      </w:r>
    </w:p>
    <w:p w14:paraId="332CE36D" w14:textId="77777777" w:rsidR="00E27C53" w:rsidRPr="00E54651" w:rsidRDefault="00E27C53" w:rsidP="00E27C53">
      <w:pPr>
        <w:jc w:val="both"/>
        <w:rPr>
          <w:color w:val="000000"/>
        </w:rPr>
      </w:pPr>
      <w:r w:rsidRPr="00E5465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E54651" w:rsidRDefault="00E27C53" w:rsidP="00E27C53">
      <w:pPr>
        <w:ind w:left="87"/>
        <w:jc w:val="both"/>
        <w:rPr>
          <w:noProof/>
        </w:rPr>
      </w:pPr>
    </w:p>
    <w:p w14:paraId="7678E006" w14:textId="2885A183" w:rsidR="00E27C53" w:rsidRPr="00E54651" w:rsidRDefault="00E27C53" w:rsidP="00E27C53">
      <w:pPr>
        <w:jc w:val="both"/>
        <w:rPr>
          <w:noProof/>
        </w:rPr>
      </w:pPr>
      <w:r w:rsidRPr="00E54651">
        <w:rPr>
          <w:noProof/>
        </w:rPr>
        <w:t>Понуђач који је изабран као најповољнији је дужан да, приликом потписивања уговора, достави:</w:t>
      </w:r>
    </w:p>
    <w:p w14:paraId="5F8BA6D4" w14:textId="77777777" w:rsidR="00E27C53" w:rsidRPr="00E54651" w:rsidRDefault="00E27C53" w:rsidP="002576AA">
      <w:pPr>
        <w:pStyle w:val="ListParagraph"/>
        <w:numPr>
          <w:ilvl w:val="0"/>
          <w:numId w:val="5"/>
        </w:numPr>
        <w:jc w:val="both"/>
        <w:rPr>
          <w:noProof/>
        </w:rPr>
      </w:pPr>
      <w:r w:rsidRPr="00E54651">
        <w:rPr>
          <w:b/>
        </w:rPr>
        <w:t>регистровану бланко меницу и менично овлашћење</w:t>
      </w:r>
      <w:r w:rsidRPr="00E54651">
        <w:rPr>
          <w:b/>
          <w:noProof/>
        </w:rPr>
        <w:t xml:space="preserve"> за извршење уговорне обавезе</w:t>
      </w:r>
      <w:r w:rsidRPr="00E54651">
        <w:rPr>
          <w:noProof/>
        </w:rPr>
        <w:t>, попуњено на износ од 10% од укупне вредности уговора</w:t>
      </w:r>
      <w:r w:rsidRPr="00E54651">
        <w:rPr>
          <w:noProof/>
          <w:lang w:val="sr-Cyrl-RS"/>
        </w:rPr>
        <w:t xml:space="preserve"> без ПДВ-а</w:t>
      </w:r>
      <w:r w:rsidRPr="00E5465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E54651" w:rsidRDefault="00E27C53" w:rsidP="00E27C53">
      <w:pPr>
        <w:jc w:val="both"/>
        <w:rPr>
          <w:noProof/>
        </w:rPr>
      </w:pPr>
    </w:p>
    <w:p w14:paraId="04E68D54" w14:textId="77777777" w:rsidR="00E27C53" w:rsidRPr="00E54651" w:rsidRDefault="00E27C53" w:rsidP="00E27C53">
      <w:pPr>
        <w:jc w:val="both"/>
        <w:rPr>
          <w:rFonts w:eastAsia="TimesNewRomanPSMT"/>
          <w:bCs/>
          <w:iCs/>
          <w:lang w:val="sr-Cyrl-CS"/>
        </w:rPr>
      </w:pPr>
      <w:r w:rsidRPr="00E54651">
        <w:rPr>
          <w:rFonts w:eastAsia="TimesNewRomanPSMT"/>
          <w:bCs/>
          <w:iCs/>
          <w:lang w:val="sr-Cyrl-CS"/>
        </w:rPr>
        <w:t xml:space="preserve">Меница мора бити </w:t>
      </w:r>
      <w:r w:rsidRPr="00E54651">
        <w:rPr>
          <w:rFonts w:eastAsia="TimesNewRomanPSMT"/>
          <w:b/>
          <w:bCs/>
          <w:iCs/>
          <w:lang w:val="sr-Cyrl-CS"/>
        </w:rPr>
        <w:t>оверена печатом и потписана</w:t>
      </w:r>
      <w:r w:rsidRPr="00E54651">
        <w:rPr>
          <w:rFonts w:eastAsia="TimesNewRomanPSMT"/>
          <w:bCs/>
          <w:iCs/>
          <w:lang w:val="sr-Cyrl-CS"/>
        </w:rPr>
        <w:t xml:space="preserve"> од стране лица овлашћеног за заступање, а уз исту мора бити достављено попуњено и оверено </w:t>
      </w:r>
      <w:r w:rsidRPr="00E54651">
        <w:rPr>
          <w:rFonts w:eastAsia="TimesNewRomanPSMT"/>
          <w:b/>
          <w:bCs/>
          <w:iCs/>
          <w:lang w:val="sr-Cyrl-CS"/>
        </w:rPr>
        <w:t>менично овлашћење – писмо</w:t>
      </w:r>
      <w:r w:rsidRPr="00E54651">
        <w:rPr>
          <w:rFonts w:eastAsia="TimesNewRomanPSMT"/>
          <w:bCs/>
          <w:iCs/>
          <w:lang w:val="sr-Cyrl-CS"/>
        </w:rPr>
        <w:t xml:space="preserve">, са назначеним износом, </w:t>
      </w:r>
      <w:r w:rsidRPr="00E54651">
        <w:rPr>
          <w:rFonts w:eastAsia="TimesNewRomanPSMT"/>
          <w:b/>
          <w:bCs/>
          <w:iCs/>
          <w:lang w:val="sr-Cyrl-CS"/>
        </w:rPr>
        <w:t>копија картона депонованих потписа</w:t>
      </w:r>
      <w:r w:rsidRPr="00E54651">
        <w:rPr>
          <w:rFonts w:eastAsia="TimesNewRomanPSMT"/>
          <w:bCs/>
          <w:iCs/>
          <w:lang w:val="sr-Cyrl-CS"/>
        </w:rPr>
        <w:t xml:space="preserve"> који је издат од стране пословне банке коју понуђач наводи у меничном овлашћењу – писму и </w:t>
      </w:r>
      <w:r w:rsidRPr="00E54651">
        <w:rPr>
          <w:rFonts w:eastAsia="TimesNewRomanPSMT"/>
          <w:b/>
          <w:bCs/>
          <w:iCs/>
          <w:lang w:val="sr-Cyrl-CS"/>
        </w:rPr>
        <w:t>образац овере потписа лица овлашћених за заступање  - ОП образац</w:t>
      </w:r>
      <w:r w:rsidRPr="00E54651">
        <w:rPr>
          <w:rFonts w:eastAsia="TimesNewRomanPSMT"/>
          <w:bCs/>
          <w:iCs/>
          <w:lang w:val="sr-Cyrl-CS"/>
        </w:rPr>
        <w:t>.</w:t>
      </w:r>
    </w:p>
    <w:p w14:paraId="1BC87668" w14:textId="6AFE6905" w:rsidR="00E27C53" w:rsidRDefault="00E27C53" w:rsidP="00E27C53">
      <w:pPr>
        <w:jc w:val="both"/>
        <w:rPr>
          <w:noProof/>
        </w:rPr>
      </w:pPr>
      <w:r w:rsidRPr="00E54651">
        <w:rPr>
          <w:noProof/>
        </w:rPr>
        <w:t xml:space="preserve">Понуђач је дужан да достави и </w:t>
      </w:r>
      <w:r w:rsidRPr="00E54651">
        <w:rPr>
          <w:b/>
          <w:noProof/>
        </w:rPr>
        <w:t xml:space="preserve">копију извода из Регистра </w:t>
      </w:r>
      <w:r w:rsidRPr="00E54651">
        <w:rPr>
          <w:noProof/>
        </w:rPr>
        <w:t xml:space="preserve"> </w:t>
      </w:r>
      <w:r w:rsidRPr="00E54651">
        <w:rPr>
          <w:b/>
          <w:noProof/>
        </w:rPr>
        <w:t>меница и овлашћења</w:t>
      </w:r>
      <w:r w:rsidRPr="00E5465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E54651">
        <w:rPr>
          <w:noProof/>
        </w:rPr>
        <w:lastRenderedPageBreak/>
        <w:t>платном промету („Сл. лист СРЈ“, бр. 3/2002 и 5/2003 и „Сл. гласник Републике Србије“, бр. 43/2004, 62/2006, 111/2009</w:t>
      </w:r>
      <w:r w:rsidR="00304350" w:rsidRPr="00E54651">
        <w:rPr>
          <w:noProof/>
          <w:lang w:val="sr-Cyrl-RS"/>
        </w:rPr>
        <w:t>-др. закон,</w:t>
      </w:r>
      <w:r w:rsidRPr="00E54651">
        <w:rPr>
          <w:noProof/>
        </w:rPr>
        <w:t xml:space="preserve"> и 31/2011</w:t>
      </w:r>
      <w:r w:rsidR="00304350" w:rsidRPr="00E54651">
        <w:rPr>
          <w:noProof/>
          <w:lang w:val="sr-Cyrl-RS"/>
        </w:rPr>
        <w:t xml:space="preserve"> и 139/2014-др. закон</w:t>
      </w:r>
      <w:r w:rsidRPr="00E54651">
        <w:rPr>
          <w:noProof/>
        </w:rPr>
        <w:t>) и Одлуком о ближим условима, садржини и начину вођења регистра меница и овлашћења ( „Сл. гласник Републике Србије“, број 56/2011</w:t>
      </w:r>
      <w:r w:rsidR="00304350" w:rsidRPr="00E54651">
        <w:rPr>
          <w:noProof/>
          <w:lang w:val="sr-Cyrl-RS"/>
        </w:rPr>
        <w:t>, 80/2015, 76/2016 и 82/2017</w:t>
      </w:r>
      <w:r w:rsidRPr="00E54651">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0E39DE1" w14:textId="4FF3AF86" w:rsidR="00E27C53" w:rsidRDefault="00E27C53" w:rsidP="00E27C53">
      <w:pPr>
        <w:jc w:val="both"/>
        <w:rPr>
          <w:lang w:val="sr-Cyrl-RS"/>
        </w:rPr>
      </w:pPr>
    </w:p>
    <w:p w14:paraId="63853C5C" w14:textId="77777777" w:rsidR="006D04C9" w:rsidRPr="00352BD3" w:rsidRDefault="00E27C53" w:rsidP="006D04C9">
      <w:pPr>
        <w:ind w:firstLine="720"/>
        <w:rPr>
          <w:sz w:val="22"/>
          <w:szCs w:val="22"/>
          <w:lang w:val="sr-Cyrl-CS"/>
        </w:rPr>
      </w:pPr>
      <w:r>
        <w:rPr>
          <w:lang w:val="sr-Cyrl-RS"/>
        </w:rPr>
        <w:br w:type="page"/>
      </w:r>
      <w:r w:rsidR="006D04C9" w:rsidRPr="00352BD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352BD3"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352BD3" w14:paraId="2AE5FABB" w14:textId="77777777" w:rsidTr="00C443DD">
        <w:tc>
          <w:tcPr>
            <w:tcW w:w="1548" w:type="dxa"/>
            <w:shd w:val="clear" w:color="auto" w:fill="auto"/>
          </w:tcPr>
          <w:p w14:paraId="2F87705D" w14:textId="77777777" w:rsidR="006D04C9" w:rsidRPr="00352BD3" w:rsidRDefault="006D04C9" w:rsidP="00C443DD">
            <w:pPr>
              <w:rPr>
                <w:b/>
                <w:sz w:val="22"/>
                <w:szCs w:val="22"/>
                <w:lang w:val="sr-Cyrl-CS"/>
              </w:rPr>
            </w:pPr>
            <w:r w:rsidRPr="00352BD3">
              <w:rPr>
                <w:b/>
                <w:sz w:val="22"/>
                <w:szCs w:val="22"/>
                <w:lang w:val="sr-Cyrl-CS"/>
              </w:rPr>
              <w:t>ДУЖНИК:</w:t>
            </w:r>
          </w:p>
        </w:tc>
        <w:tc>
          <w:tcPr>
            <w:tcW w:w="8100" w:type="dxa"/>
            <w:shd w:val="clear" w:color="auto" w:fill="auto"/>
          </w:tcPr>
          <w:p w14:paraId="79EE6790" w14:textId="77777777" w:rsidR="006D04C9" w:rsidRPr="00352BD3" w:rsidRDefault="006D04C9" w:rsidP="00C443DD">
            <w:pPr>
              <w:rPr>
                <w:b/>
                <w:sz w:val="22"/>
                <w:szCs w:val="22"/>
                <w:lang w:val="sr-Cyrl-CS"/>
              </w:rPr>
            </w:pPr>
            <w:r w:rsidRPr="00352BD3">
              <w:rPr>
                <w:b/>
                <w:sz w:val="22"/>
                <w:szCs w:val="22"/>
                <w:lang w:val="sr-Cyrl-CS"/>
              </w:rPr>
              <w:t>Пун назив и седиште:_____________________________________________</w:t>
            </w:r>
          </w:p>
          <w:p w14:paraId="4A07FFF7" w14:textId="77777777" w:rsidR="006D04C9" w:rsidRPr="00352BD3" w:rsidRDefault="006D04C9" w:rsidP="00C443DD">
            <w:pPr>
              <w:rPr>
                <w:b/>
                <w:sz w:val="22"/>
                <w:szCs w:val="22"/>
                <w:lang w:val="sr-Cyrl-CS"/>
              </w:rPr>
            </w:pPr>
            <w:r w:rsidRPr="00352BD3">
              <w:rPr>
                <w:b/>
                <w:sz w:val="22"/>
                <w:szCs w:val="22"/>
                <w:lang w:val="sr-Cyrl-CS"/>
              </w:rPr>
              <w:t>ПИБ</w:t>
            </w:r>
            <w:r w:rsidRPr="00352BD3">
              <w:rPr>
                <w:b/>
                <w:sz w:val="22"/>
                <w:szCs w:val="22"/>
                <w:lang w:val="sr-Latn-CS"/>
              </w:rPr>
              <w:t>:</w:t>
            </w:r>
            <w:r w:rsidRPr="00352BD3">
              <w:rPr>
                <w:b/>
                <w:sz w:val="22"/>
                <w:szCs w:val="22"/>
                <w:lang w:val="sr-Cyrl-CS"/>
              </w:rPr>
              <w:t xml:space="preserve"> </w:t>
            </w:r>
            <w:r w:rsidRPr="00352BD3">
              <w:rPr>
                <w:b/>
                <w:sz w:val="22"/>
                <w:szCs w:val="22"/>
                <w:lang w:val="sr-Latn-CS"/>
              </w:rPr>
              <w:t>________________</w:t>
            </w:r>
            <w:r w:rsidRPr="00352BD3">
              <w:rPr>
                <w:b/>
                <w:sz w:val="22"/>
                <w:szCs w:val="22"/>
                <w:lang w:val="sr-Cyrl-CS"/>
              </w:rPr>
              <w:t>____  Матични број:__________________________</w:t>
            </w:r>
          </w:p>
          <w:p w14:paraId="2FF37BED" w14:textId="77777777" w:rsidR="006D04C9" w:rsidRPr="00352BD3" w:rsidRDefault="006D04C9" w:rsidP="00C443DD">
            <w:pPr>
              <w:rPr>
                <w:b/>
                <w:sz w:val="22"/>
                <w:szCs w:val="22"/>
                <w:lang w:val="sr-Cyrl-CS"/>
              </w:rPr>
            </w:pPr>
            <w:r w:rsidRPr="00352BD3">
              <w:rPr>
                <w:b/>
                <w:sz w:val="22"/>
                <w:szCs w:val="22"/>
                <w:lang w:val="sr-Cyrl-CS"/>
              </w:rPr>
              <w:t>Текући рачун:___________________код: __________________(назив банке),</w:t>
            </w:r>
          </w:p>
        </w:tc>
      </w:tr>
      <w:tr w:rsidR="006D04C9" w:rsidRPr="00352BD3" w14:paraId="2F26DB04" w14:textId="77777777" w:rsidTr="00C443DD">
        <w:tc>
          <w:tcPr>
            <w:tcW w:w="9648" w:type="dxa"/>
            <w:gridSpan w:val="2"/>
            <w:shd w:val="clear" w:color="auto" w:fill="auto"/>
          </w:tcPr>
          <w:p w14:paraId="53D0A449" w14:textId="77777777" w:rsidR="006D04C9" w:rsidRPr="00352BD3" w:rsidRDefault="006D04C9" w:rsidP="00C443DD">
            <w:pPr>
              <w:jc w:val="center"/>
              <w:rPr>
                <w:b/>
                <w:sz w:val="22"/>
                <w:szCs w:val="22"/>
                <w:lang w:val="sr-Cyrl-CS"/>
              </w:rPr>
            </w:pPr>
          </w:p>
          <w:p w14:paraId="063B61E2" w14:textId="77777777" w:rsidR="006D04C9" w:rsidRPr="00352BD3" w:rsidRDefault="006D04C9" w:rsidP="00C443DD">
            <w:pPr>
              <w:jc w:val="center"/>
              <w:rPr>
                <w:b/>
                <w:sz w:val="22"/>
                <w:szCs w:val="22"/>
                <w:lang w:val="sr-Cyrl-CS"/>
              </w:rPr>
            </w:pPr>
            <w:r w:rsidRPr="00352BD3">
              <w:rPr>
                <w:b/>
                <w:sz w:val="22"/>
                <w:szCs w:val="22"/>
                <w:lang w:val="sr-Cyrl-CS"/>
              </w:rPr>
              <w:t>И з д а ј е</w:t>
            </w:r>
          </w:p>
        </w:tc>
      </w:tr>
    </w:tbl>
    <w:p w14:paraId="00ACFFF9" w14:textId="77777777" w:rsidR="006D04C9" w:rsidRPr="00352BD3" w:rsidRDefault="006D04C9" w:rsidP="006D04C9">
      <w:pPr>
        <w:rPr>
          <w:b/>
          <w:sz w:val="22"/>
          <w:szCs w:val="22"/>
          <w:lang w:val="sr-Cyrl-CS"/>
        </w:rPr>
      </w:pPr>
    </w:p>
    <w:p w14:paraId="07E4ACEE" w14:textId="77777777" w:rsidR="006D04C9" w:rsidRPr="00352BD3" w:rsidRDefault="006D04C9" w:rsidP="006D04C9">
      <w:pPr>
        <w:jc w:val="center"/>
        <w:rPr>
          <w:b/>
          <w:sz w:val="28"/>
          <w:szCs w:val="28"/>
          <w:lang w:val="sr-Cyrl-CS"/>
        </w:rPr>
      </w:pPr>
      <w:r w:rsidRPr="00352BD3">
        <w:rPr>
          <w:b/>
          <w:sz w:val="28"/>
          <w:szCs w:val="28"/>
          <w:lang w:val="sr-Cyrl-CS"/>
        </w:rPr>
        <w:t>МЕНИЧНО ПИСМО – ОВЛАШЋЕЊЕ</w:t>
      </w:r>
    </w:p>
    <w:p w14:paraId="6ACAE626" w14:textId="77777777" w:rsidR="006D04C9" w:rsidRPr="00352BD3" w:rsidRDefault="006D04C9" w:rsidP="006D04C9">
      <w:pPr>
        <w:jc w:val="center"/>
        <w:rPr>
          <w:b/>
          <w:sz w:val="22"/>
          <w:szCs w:val="22"/>
          <w:lang w:val="sr-Cyrl-CS"/>
        </w:rPr>
      </w:pPr>
      <w:r w:rsidRPr="00352BD3">
        <w:rPr>
          <w:b/>
          <w:sz w:val="22"/>
          <w:szCs w:val="22"/>
          <w:lang w:val="sr-Cyrl-CS"/>
        </w:rPr>
        <w:t>ЗА КОРИСНИКА БЛАНКО СОЛО МЕНИЦЕ</w:t>
      </w:r>
    </w:p>
    <w:p w14:paraId="04EC3449" w14:textId="77777777" w:rsidR="006D04C9" w:rsidRPr="00352BD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52BD3" w14:paraId="4C54FACD" w14:textId="77777777" w:rsidTr="00C443DD">
        <w:tc>
          <w:tcPr>
            <w:tcW w:w="1548" w:type="dxa"/>
            <w:shd w:val="clear" w:color="auto" w:fill="auto"/>
          </w:tcPr>
          <w:p w14:paraId="749E8299" w14:textId="77777777" w:rsidR="006D04C9" w:rsidRPr="00352BD3" w:rsidRDefault="006D04C9" w:rsidP="00C443DD">
            <w:pPr>
              <w:rPr>
                <w:b/>
                <w:sz w:val="22"/>
                <w:szCs w:val="22"/>
                <w:lang w:val="sr-Cyrl-CS"/>
              </w:rPr>
            </w:pPr>
            <w:r w:rsidRPr="00352BD3">
              <w:rPr>
                <w:b/>
                <w:sz w:val="22"/>
                <w:szCs w:val="22"/>
                <w:lang w:val="sr-Cyrl-CS"/>
              </w:rPr>
              <w:t>КОРИСНИК:</w:t>
            </w:r>
          </w:p>
          <w:p w14:paraId="00051CA0" w14:textId="77777777" w:rsidR="006D04C9" w:rsidRPr="00352BD3" w:rsidRDefault="006D04C9" w:rsidP="00C443DD">
            <w:pPr>
              <w:rPr>
                <w:b/>
                <w:sz w:val="22"/>
                <w:szCs w:val="22"/>
                <w:lang w:val="sr-Cyrl-CS"/>
              </w:rPr>
            </w:pPr>
            <w:r w:rsidRPr="00352BD3">
              <w:rPr>
                <w:b/>
                <w:sz w:val="22"/>
                <w:szCs w:val="22"/>
                <w:lang w:val="sr-Cyrl-CS"/>
              </w:rPr>
              <w:t>(поверилац)</w:t>
            </w:r>
          </w:p>
        </w:tc>
        <w:tc>
          <w:tcPr>
            <w:tcW w:w="8100" w:type="dxa"/>
            <w:shd w:val="clear" w:color="auto" w:fill="auto"/>
          </w:tcPr>
          <w:p w14:paraId="5F27CEF6" w14:textId="77777777" w:rsidR="006D04C9" w:rsidRPr="00352BD3" w:rsidRDefault="006D04C9" w:rsidP="00C443DD">
            <w:pPr>
              <w:jc w:val="both"/>
              <w:rPr>
                <w:sz w:val="22"/>
                <w:szCs w:val="22"/>
                <w:lang w:val="sr-Cyrl-CS"/>
              </w:rPr>
            </w:pPr>
            <w:r w:rsidRPr="00352BD3">
              <w:rPr>
                <w:b/>
                <w:sz w:val="22"/>
                <w:szCs w:val="22"/>
                <w:lang w:val="sr-Cyrl-CS"/>
              </w:rPr>
              <w:t>Пун назив и седиште:</w:t>
            </w:r>
            <w:r w:rsidRPr="00352BD3">
              <w:rPr>
                <w:sz w:val="22"/>
                <w:szCs w:val="22"/>
              </w:rPr>
              <w:t xml:space="preserve"> </w:t>
            </w:r>
            <w:r w:rsidRPr="00352BD3">
              <w:rPr>
                <w:sz w:val="22"/>
                <w:szCs w:val="22"/>
                <w:lang w:val="sr-Cyrl-CS"/>
              </w:rPr>
              <w:t xml:space="preserve">КЛИНИЧКИ ЦЕНТАР ВОЈВОДИНЕ, </w:t>
            </w:r>
          </w:p>
          <w:p w14:paraId="153B8CFC" w14:textId="77777777" w:rsidR="006D04C9" w:rsidRPr="00352BD3" w:rsidRDefault="006D04C9" w:rsidP="00C443DD">
            <w:pPr>
              <w:jc w:val="both"/>
              <w:rPr>
                <w:sz w:val="22"/>
                <w:szCs w:val="22"/>
                <w:lang w:val="sr-Cyrl-CS"/>
              </w:rPr>
            </w:pPr>
            <w:r w:rsidRPr="00352BD3">
              <w:rPr>
                <w:sz w:val="22"/>
                <w:szCs w:val="22"/>
                <w:lang w:val="sr-Cyrl-CS"/>
              </w:rPr>
              <w:t>ул. Хајдук Вељкова бр. 1, Нови Сад</w:t>
            </w:r>
          </w:p>
          <w:p w14:paraId="289C6A2D" w14:textId="77777777" w:rsidR="006D04C9" w:rsidRPr="00352BD3" w:rsidRDefault="006D04C9" w:rsidP="00C443DD">
            <w:pPr>
              <w:jc w:val="both"/>
              <w:rPr>
                <w:b/>
                <w:sz w:val="22"/>
                <w:szCs w:val="22"/>
                <w:lang w:val="sr-Cyrl-CS"/>
              </w:rPr>
            </w:pPr>
            <w:r w:rsidRPr="00352BD3">
              <w:rPr>
                <w:b/>
                <w:sz w:val="22"/>
                <w:szCs w:val="22"/>
                <w:lang w:val="sr-Cyrl-CS"/>
              </w:rPr>
              <w:t>ПИБ</w:t>
            </w:r>
            <w:r w:rsidRPr="00352BD3">
              <w:rPr>
                <w:b/>
                <w:sz w:val="22"/>
                <w:szCs w:val="22"/>
                <w:lang w:val="sr-Latn-CS"/>
              </w:rPr>
              <w:t>:</w:t>
            </w:r>
            <w:r w:rsidRPr="00352BD3">
              <w:rPr>
                <w:b/>
                <w:sz w:val="22"/>
                <w:szCs w:val="22"/>
                <w:lang w:val="sr-Cyrl-CS"/>
              </w:rPr>
              <w:t xml:space="preserve"> </w:t>
            </w:r>
            <w:r w:rsidRPr="00352BD3">
              <w:rPr>
                <w:sz w:val="22"/>
                <w:szCs w:val="22"/>
                <w:lang w:val="sr-Latn-CS"/>
              </w:rPr>
              <w:t>101696893</w:t>
            </w:r>
            <w:r w:rsidRPr="00352BD3">
              <w:rPr>
                <w:b/>
                <w:sz w:val="22"/>
                <w:szCs w:val="22"/>
                <w:lang w:val="sr-Cyrl-CS"/>
              </w:rPr>
              <w:t xml:space="preserve">  Матични број:</w:t>
            </w:r>
            <w:r w:rsidRPr="00352BD3">
              <w:rPr>
                <w:sz w:val="22"/>
                <w:szCs w:val="22"/>
              </w:rPr>
              <w:t xml:space="preserve"> </w:t>
            </w:r>
            <w:r w:rsidRPr="00352BD3">
              <w:rPr>
                <w:sz w:val="22"/>
                <w:szCs w:val="22"/>
                <w:lang w:val="sr-Cyrl-CS"/>
              </w:rPr>
              <w:t>08664161</w:t>
            </w:r>
          </w:p>
          <w:p w14:paraId="13A216E5" w14:textId="77777777" w:rsidR="006D04C9" w:rsidRPr="00352BD3" w:rsidRDefault="006D04C9" w:rsidP="00C443DD">
            <w:pPr>
              <w:jc w:val="both"/>
              <w:rPr>
                <w:b/>
                <w:sz w:val="22"/>
                <w:szCs w:val="22"/>
                <w:lang w:val="sr-Cyrl-CS"/>
              </w:rPr>
            </w:pPr>
            <w:r w:rsidRPr="00352BD3">
              <w:rPr>
                <w:b/>
                <w:sz w:val="22"/>
                <w:szCs w:val="22"/>
                <w:lang w:val="sr-Cyrl-CS"/>
              </w:rPr>
              <w:t xml:space="preserve">Текући рачун: </w:t>
            </w:r>
            <w:r w:rsidRPr="00352BD3">
              <w:rPr>
                <w:sz w:val="22"/>
                <w:szCs w:val="22"/>
                <w:lang w:val="sr-Cyrl-CS"/>
              </w:rPr>
              <w:t>840-577661-50,</w:t>
            </w:r>
            <w:r w:rsidRPr="00352BD3">
              <w:rPr>
                <w:b/>
                <w:sz w:val="22"/>
                <w:szCs w:val="22"/>
                <w:lang w:val="sr-Cyrl-CS"/>
              </w:rPr>
              <w:t xml:space="preserve"> код: </w:t>
            </w:r>
            <w:r w:rsidRPr="00352BD3">
              <w:rPr>
                <w:sz w:val="22"/>
                <w:szCs w:val="22"/>
                <w:lang w:val="sr-Cyrl-CS"/>
              </w:rPr>
              <w:t>Управа за трезор РС, Мин. финансија.</w:t>
            </w:r>
          </w:p>
        </w:tc>
      </w:tr>
    </w:tbl>
    <w:p w14:paraId="7326595F" w14:textId="77777777" w:rsidR="006D04C9" w:rsidRPr="00352BD3" w:rsidRDefault="006D04C9" w:rsidP="006D04C9">
      <w:pPr>
        <w:jc w:val="both"/>
        <w:rPr>
          <w:sz w:val="22"/>
          <w:szCs w:val="22"/>
          <w:lang w:val="sr-Cyrl-CS"/>
        </w:rPr>
      </w:pPr>
    </w:p>
    <w:p w14:paraId="213F759E" w14:textId="77777777" w:rsidR="006D04C9" w:rsidRPr="00352BD3" w:rsidRDefault="006D04C9" w:rsidP="006D04C9">
      <w:pPr>
        <w:ind w:firstLine="720"/>
        <w:jc w:val="both"/>
        <w:rPr>
          <w:sz w:val="22"/>
          <w:szCs w:val="22"/>
          <w:lang w:val="sr-Latn-RS"/>
        </w:rPr>
      </w:pPr>
      <w:r w:rsidRPr="00352BD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52BD3">
        <w:rPr>
          <w:b/>
          <w:sz w:val="22"/>
          <w:szCs w:val="22"/>
          <w:lang w:val="sr-Cyrl-CS"/>
        </w:rPr>
        <w:t xml:space="preserve"> за озбиљност понуде, </w:t>
      </w:r>
      <w:r w:rsidRPr="00352BD3">
        <w:rPr>
          <w:sz w:val="22"/>
          <w:szCs w:val="22"/>
          <w:lang w:val="sr-Cyrl-CS"/>
        </w:rPr>
        <w:t xml:space="preserve">назив јавне набавке ______________________________________________, </w:t>
      </w:r>
      <w:r w:rsidRPr="00352BD3">
        <w:rPr>
          <w:sz w:val="22"/>
          <w:szCs w:val="22"/>
          <w:lang w:val="sr-Cyrl-RS"/>
        </w:rPr>
        <w:t>за партију број____,</w:t>
      </w:r>
      <w:r w:rsidRPr="00352BD3">
        <w:rPr>
          <w:sz w:val="22"/>
          <w:szCs w:val="22"/>
          <w:lang w:val="sr-Cyrl-CS"/>
        </w:rPr>
        <w:t xml:space="preserve"> и овлашћује меничног повериоца да предату меницу може попунити на износ од 10%</w:t>
      </w:r>
      <w:r w:rsidRPr="00352BD3">
        <w:rPr>
          <w:b/>
          <w:sz w:val="22"/>
          <w:szCs w:val="22"/>
          <w:lang w:val="sr-Cyrl-CS"/>
        </w:rPr>
        <w:t xml:space="preserve"> </w:t>
      </w:r>
      <w:r w:rsidRPr="00352BD3">
        <w:rPr>
          <w:sz w:val="22"/>
          <w:szCs w:val="22"/>
          <w:lang w:val="sr-Cyrl-CS"/>
        </w:rPr>
        <w:t xml:space="preserve">од </w:t>
      </w:r>
      <w:r w:rsidRPr="00352BD3">
        <w:rPr>
          <w:noProof/>
          <w:sz w:val="22"/>
          <w:szCs w:val="22"/>
        </w:rPr>
        <w:t>укупне вредности понуде  без ПДВ-а</w:t>
      </w:r>
      <w:r w:rsidRPr="00352BD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352BD3" w:rsidRDefault="006D04C9" w:rsidP="006D04C9">
      <w:pPr>
        <w:ind w:firstLine="720"/>
        <w:jc w:val="both"/>
        <w:rPr>
          <w:sz w:val="22"/>
          <w:szCs w:val="22"/>
          <w:lang w:val="sr-Cyrl-CS"/>
        </w:rPr>
      </w:pPr>
      <w:r w:rsidRPr="00352BD3">
        <w:rPr>
          <w:sz w:val="22"/>
          <w:szCs w:val="22"/>
          <w:lang w:val="sr-Cyrl-CS"/>
        </w:rPr>
        <w:t xml:space="preserve">Рок важности менице и меничног овлашћења _________________ (најмање </w:t>
      </w:r>
      <w:r w:rsidRPr="00352BD3">
        <w:rPr>
          <w:sz w:val="22"/>
          <w:szCs w:val="22"/>
          <w:lang w:val="sr-Latn-RS"/>
        </w:rPr>
        <w:t>30</w:t>
      </w:r>
      <w:r w:rsidRPr="00352BD3">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352BD3" w:rsidRDefault="006D04C9" w:rsidP="006D04C9">
      <w:pPr>
        <w:ind w:firstLine="720"/>
        <w:jc w:val="both"/>
        <w:rPr>
          <w:sz w:val="22"/>
          <w:szCs w:val="22"/>
          <w:lang w:val="ru-RU"/>
        </w:rPr>
      </w:pPr>
      <w:r w:rsidRPr="00352BD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352BD3" w:rsidRDefault="006D04C9" w:rsidP="006D04C9">
      <w:pPr>
        <w:jc w:val="both"/>
        <w:rPr>
          <w:color w:val="FF0000"/>
          <w:sz w:val="22"/>
          <w:szCs w:val="22"/>
          <w:lang w:val="sr-Cyrl-CS"/>
        </w:rPr>
      </w:pPr>
    </w:p>
    <w:p w14:paraId="5D9F6ABA" w14:textId="77777777" w:rsidR="006D04C9" w:rsidRPr="00352BD3" w:rsidRDefault="006D04C9" w:rsidP="006D04C9">
      <w:pPr>
        <w:jc w:val="both"/>
        <w:rPr>
          <w:sz w:val="22"/>
          <w:szCs w:val="22"/>
          <w:lang w:val="sr-Cyrl-CS"/>
        </w:rPr>
      </w:pPr>
      <w:r w:rsidRPr="00352BD3">
        <w:rPr>
          <w:sz w:val="22"/>
          <w:szCs w:val="22"/>
          <w:lang w:val="ru-RU"/>
        </w:rPr>
        <w:t xml:space="preserve">Прилог: - Меница серијски број </w:t>
      </w:r>
      <w:r w:rsidRPr="00352BD3">
        <w:rPr>
          <w:sz w:val="22"/>
          <w:szCs w:val="22"/>
          <w:lang w:val="sr-Cyrl-CS"/>
        </w:rPr>
        <w:t xml:space="preserve">_____________________  </w:t>
      </w:r>
    </w:p>
    <w:p w14:paraId="47CE3D82" w14:textId="77777777" w:rsidR="006D04C9" w:rsidRPr="00352BD3" w:rsidRDefault="006D04C9" w:rsidP="006D04C9">
      <w:pPr>
        <w:jc w:val="both"/>
        <w:rPr>
          <w:sz w:val="22"/>
          <w:szCs w:val="22"/>
          <w:lang w:val="sr-Cyrl-CS"/>
        </w:rPr>
      </w:pPr>
      <w:r w:rsidRPr="00352BD3">
        <w:rPr>
          <w:sz w:val="22"/>
          <w:szCs w:val="22"/>
          <w:lang w:val="sr-Cyrl-CS"/>
        </w:rPr>
        <w:t xml:space="preserve">               - Копија картона депонованих потписа</w:t>
      </w:r>
    </w:p>
    <w:p w14:paraId="4E1A7932" w14:textId="77777777" w:rsidR="006D04C9" w:rsidRPr="00352BD3" w:rsidRDefault="006D04C9" w:rsidP="006D04C9">
      <w:pPr>
        <w:jc w:val="both"/>
        <w:rPr>
          <w:sz w:val="22"/>
          <w:szCs w:val="22"/>
          <w:lang w:val="sr-Cyrl-CS"/>
        </w:rPr>
      </w:pPr>
      <w:r w:rsidRPr="00352BD3">
        <w:rPr>
          <w:sz w:val="22"/>
          <w:szCs w:val="22"/>
          <w:lang w:val="sr-Cyrl-CS"/>
        </w:rPr>
        <w:t xml:space="preserve">               - </w:t>
      </w:r>
      <w:r w:rsidRPr="00352BD3">
        <w:rPr>
          <w:rFonts w:eastAsia="TimesNewRomanPSMT"/>
          <w:bCs/>
          <w:iCs/>
          <w:sz w:val="22"/>
          <w:szCs w:val="22"/>
          <w:lang w:val="sr-Cyrl-CS"/>
        </w:rPr>
        <w:t>ОП образац</w:t>
      </w:r>
    </w:p>
    <w:p w14:paraId="68A84C40" w14:textId="77777777" w:rsidR="006D04C9" w:rsidRPr="00352BD3" w:rsidRDefault="006D04C9" w:rsidP="006D04C9">
      <w:pPr>
        <w:jc w:val="both"/>
        <w:rPr>
          <w:sz w:val="22"/>
          <w:szCs w:val="22"/>
          <w:lang w:val="sr-Cyrl-CS"/>
        </w:rPr>
      </w:pPr>
      <w:r w:rsidRPr="00352BD3">
        <w:rPr>
          <w:sz w:val="22"/>
          <w:szCs w:val="22"/>
          <w:lang w:val="sr-Cyrl-CS"/>
        </w:rPr>
        <w:t xml:space="preserve">               - </w:t>
      </w:r>
      <w:r w:rsidRPr="00352BD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352BD3" w14:paraId="1D675DDE" w14:textId="77777777" w:rsidTr="00C443DD">
        <w:tc>
          <w:tcPr>
            <w:tcW w:w="4428" w:type="dxa"/>
            <w:shd w:val="clear" w:color="auto" w:fill="auto"/>
          </w:tcPr>
          <w:p w14:paraId="1B823255" w14:textId="77777777" w:rsidR="006D04C9" w:rsidRPr="00352BD3" w:rsidRDefault="006D04C9" w:rsidP="00C443DD">
            <w:pPr>
              <w:jc w:val="both"/>
              <w:rPr>
                <w:b/>
                <w:sz w:val="22"/>
                <w:szCs w:val="22"/>
                <w:lang w:val="sr-Cyrl-CS"/>
              </w:rPr>
            </w:pPr>
          </w:p>
          <w:p w14:paraId="6CD19CC0" w14:textId="77777777" w:rsidR="006D04C9" w:rsidRPr="00352BD3" w:rsidRDefault="006D04C9" w:rsidP="00C443DD">
            <w:pPr>
              <w:jc w:val="both"/>
              <w:rPr>
                <w:b/>
                <w:sz w:val="22"/>
                <w:szCs w:val="22"/>
                <w:lang w:val="sr-Cyrl-CS"/>
              </w:rPr>
            </w:pPr>
          </w:p>
        </w:tc>
        <w:tc>
          <w:tcPr>
            <w:tcW w:w="1260" w:type="dxa"/>
            <w:shd w:val="clear" w:color="auto" w:fill="auto"/>
          </w:tcPr>
          <w:p w14:paraId="40776298" w14:textId="77777777" w:rsidR="006D04C9" w:rsidRPr="00352BD3" w:rsidRDefault="006D04C9" w:rsidP="00C443DD">
            <w:pPr>
              <w:jc w:val="both"/>
              <w:rPr>
                <w:b/>
                <w:sz w:val="22"/>
                <w:szCs w:val="22"/>
                <w:lang w:val="sr-Cyrl-CS"/>
              </w:rPr>
            </w:pPr>
          </w:p>
        </w:tc>
        <w:tc>
          <w:tcPr>
            <w:tcW w:w="4140" w:type="dxa"/>
            <w:shd w:val="clear" w:color="auto" w:fill="auto"/>
          </w:tcPr>
          <w:p w14:paraId="3F0E29D3" w14:textId="77777777" w:rsidR="006D04C9" w:rsidRPr="00352BD3" w:rsidRDefault="006D04C9" w:rsidP="00C443DD">
            <w:pPr>
              <w:jc w:val="center"/>
              <w:rPr>
                <w:b/>
                <w:sz w:val="22"/>
                <w:szCs w:val="22"/>
                <w:lang w:val="sr-Cyrl-CS"/>
              </w:rPr>
            </w:pPr>
          </w:p>
        </w:tc>
      </w:tr>
      <w:tr w:rsidR="006D04C9" w:rsidRPr="00352BD3" w14:paraId="7259592F" w14:textId="77777777" w:rsidTr="00C443DD">
        <w:trPr>
          <w:trHeight w:val="212"/>
        </w:trPr>
        <w:tc>
          <w:tcPr>
            <w:tcW w:w="4428" w:type="dxa"/>
            <w:shd w:val="clear" w:color="auto" w:fill="auto"/>
          </w:tcPr>
          <w:p w14:paraId="2188DBCD" w14:textId="77777777" w:rsidR="006D04C9" w:rsidRPr="00352BD3" w:rsidRDefault="006D04C9" w:rsidP="00C443DD">
            <w:pPr>
              <w:jc w:val="center"/>
              <w:rPr>
                <w:b/>
                <w:sz w:val="22"/>
                <w:szCs w:val="22"/>
                <w:lang w:val="sr-Cyrl-CS"/>
              </w:rPr>
            </w:pPr>
            <w:r w:rsidRPr="00352BD3">
              <w:rPr>
                <w:b/>
                <w:sz w:val="22"/>
                <w:szCs w:val="22"/>
                <w:lang w:val="sr-Cyrl-CS"/>
              </w:rPr>
              <w:t>Место и датум издавања Овлашћења:</w:t>
            </w:r>
          </w:p>
        </w:tc>
        <w:tc>
          <w:tcPr>
            <w:tcW w:w="1260" w:type="dxa"/>
            <w:shd w:val="clear" w:color="auto" w:fill="auto"/>
          </w:tcPr>
          <w:p w14:paraId="1A650C42" w14:textId="77777777" w:rsidR="006D04C9" w:rsidRPr="00352BD3" w:rsidRDefault="006D04C9" w:rsidP="00C443DD">
            <w:pPr>
              <w:jc w:val="both"/>
              <w:rPr>
                <w:b/>
                <w:sz w:val="22"/>
                <w:szCs w:val="22"/>
                <w:lang w:val="sr-Cyrl-CS"/>
              </w:rPr>
            </w:pPr>
          </w:p>
        </w:tc>
        <w:tc>
          <w:tcPr>
            <w:tcW w:w="4140" w:type="dxa"/>
            <w:shd w:val="clear" w:color="auto" w:fill="auto"/>
          </w:tcPr>
          <w:p w14:paraId="31941013" w14:textId="77777777" w:rsidR="006D04C9" w:rsidRPr="00352BD3" w:rsidRDefault="006D04C9" w:rsidP="00C443DD">
            <w:pPr>
              <w:rPr>
                <w:b/>
                <w:sz w:val="22"/>
                <w:szCs w:val="22"/>
                <w:lang w:val="sr-Cyrl-CS"/>
              </w:rPr>
            </w:pPr>
            <w:r w:rsidRPr="00352BD3">
              <w:rPr>
                <w:b/>
                <w:sz w:val="22"/>
                <w:szCs w:val="22"/>
                <w:lang w:val="sr-Cyrl-CS"/>
              </w:rPr>
              <w:t>ДУЖНИК – ИЗДАВАЛАЦ МЕНИЦЕ</w:t>
            </w:r>
          </w:p>
          <w:p w14:paraId="1839896A" w14:textId="77777777" w:rsidR="006D04C9" w:rsidRPr="00352BD3" w:rsidRDefault="006D04C9" w:rsidP="00C443DD">
            <w:pPr>
              <w:jc w:val="center"/>
              <w:rPr>
                <w:b/>
                <w:sz w:val="22"/>
                <w:szCs w:val="22"/>
                <w:lang w:val="sr-Cyrl-CS"/>
              </w:rPr>
            </w:pPr>
          </w:p>
        </w:tc>
      </w:tr>
      <w:tr w:rsidR="006D04C9" w:rsidRPr="00352BD3" w14:paraId="4D4EC993" w14:textId="77777777" w:rsidTr="00C443DD">
        <w:tc>
          <w:tcPr>
            <w:tcW w:w="4428" w:type="dxa"/>
            <w:tcBorders>
              <w:bottom w:val="single" w:sz="4" w:space="0" w:color="auto"/>
            </w:tcBorders>
            <w:shd w:val="clear" w:color="auto" w:fill="auto"/>
          </w:tcPr>
          <w:p w14:paraId="68BF4A52" w14:textId="77777777" w:rsidR="006D04C9" w:rsidRPr="00352BD3" w:rsidRDefault="006D04C9" w:rsidP="00C443DD">
            <w:pPr>
              <w:rPr>
                <w:sz w:val="22"/>
                <w:szCs w:val="22"/>
                <w:lang w:val="sr-Cyrl-CS"/>
              </w:rPr>
            </w:pPr>
          </w:p>
        </w:tc>
        <w:tc>
          <w:tcPr>
            <w:tcW w:w="1260" w:type="dxa"/>
            <w:shd w:val="clear" w:color="auto" w:fill="auto"/>
          </w:tcPr>
          <w:p w14:paraId="0D931B5C" w14:textId="77777777" w:rsidR="006D04C9" w:rsidRPr="00352BD3" w:rsidRDefault="006D04C9" w:rsidP="00C443DD">
            <w:pPr>
              <w:jc w:val="center"/>
              <w:rPr>
                <w:b/>
                <w:sz w:val="22"/>
                <w:szCs w:val="22"/>
                <w:lang w:val="sr-Cyrl-CS"/>
              </w:rPr>
            </w:pPr>
            <w:r w:rsidRPr="00352BD3">
              <w:rPr>
                <w:sz w:val="22"/>
                <w:szCs w:val="22"/>
                <w:lang w:val="sr-Cyrl-CS"/>
              </w:rPr>
              <w:t>МП</w:t>
            </w:r>
          </w:p>
        </w:tc>
        <w:tc>
          <w:tcPr>
            <w:tcW w:w="4140" w:type="dxa"/>
            <w:tcBorders>
              <w:bottom w:val="single" w:sz="4" w:space="0" w:color="auto"/>
            </w:tcBorders>
            <w:shd w:val="clear" w:color="auto" w:fill="auto"/>
          </w:tcPr>
          <w:p w14:paraId="5F8D5DA7" w14:textId="77777777" w:rsidR="006D04C9" w:rsidRPr="00352BD3" w:rsidRDefault="006D04C9" w:rsidP="00C443DD">
            <w:pPr>
              <w:rPr>
                <w:b/>
                <w:sz w:val="22"/>
                <w:szCs w:val="22"/>
                <w:lang w:val="sr-Cyrl-CS"/>
              </w:rPr>
            </w:pPr>
          </w:p>
        </w:tc>
      </w:tr>
      <w:tr w:rsidR="006D04C9" w:rsidRPr="00352BD3" w14:paraId="76FE364F" w14:textId="77777777" w:rsidTr="00C443DD">
        <w:tc>
          <w:tcPr>
            <w:tcW w:w="4428" w:type="dxa"/>
            <w:tcBorders>
              <w:top w:val="single" w:sz="4" w:space="0" w:color="auto"/>
            </w:tcBorders>
            <w:shd w:val="clear" w:color="auto" w:fill="auto"/>
          </w:tcPr>
          <w:p w14:paraId="6297FA8C" w14:textId="77777777" w:rsidR="006D04C9" w:rsidRPr="00352BD3" w:rsidRDefault="006D04C9" w:rsidP="00C443DD">
            <w:pPr>
              <w:jc w:val="both"/>
              <w:rPr>
                <w:b/>
                <w:sz w:val="22"/>
                <w:szCs w:val="22"/>
                <w:lang w:val="sr-Cyrl-CS"/>
              </w:rPr>
            </w:pPr>
          </w:p>
        </w:tc>
        <w:tc>
          <w:tcPr>
            <w:tcW w:w="1260" w:type="dxa"/>
            <w:shd w:val="clear" w:color="auto" w:fill="auto"/>
          </w:tcPr>
          <w:p w14:paraId="7B73A725" w14:textId="77777777" w:rsidR="006D04C9" w:rsidRPr="00352BD3" w:rsidRDefault="006D04C9" w:rsidP="00C443DD">
            <w:pPr>
              <w:jc w:val="right"/>
              <w:rPr>
                <w:sz w:val="22"/>
                <w:szCs w:val="22"/>
                <w:lang w:val="sr-Cyrl-CS"/>
              </w:rPr>
            </w:pPr>
          </w:p>
          <w:p w14:paraId="1EE031ED" w14:textId="77777777" w:rsidR="006D04C9" w:rsidRPr="00352BD3" w:rsidRDefault="006D04C9" w:rsidP="00C443DD">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352BD3" w:rsidRDefault="006D04C9" w:rsidP="00C443DD">
            <w:pPr>
              <w:jc w:val="center"/>
              <w:rPr>
                <w:b/>
                <w:sz w:val="22"/>
                <w:szCs w:val="22"/>
                <w:lang w:val="sr-Cyrl-CS"/>
              </w:rPr>
            </w:pPr>
            <w:r w:rsidRPr="00352BD3">
              <w:rPr>
                <w:sz w:val="22"/>
                <w:szCs w:val="22"/>
                <w:lang w:val="sr-Cyrl-CS"/>
              </w:rPr>
              <w:t>Потпис овлашћеног лица</w:t>
            </w:r>
          </w:p>
        </w:tc>
      </w:tr>
    </w:tbl>
    <w:p w14:paraId="1176780D" w14:textId="77777777" w:rsidR="006D04C9" w:rsidRPr="00352BD3" w:rsidRDefault="006D04C9" w:rsidP="006D04C9">
      <w:pPr>
        <w:ind w:firstLine="720"/>
        <w:jc w:val="both"/>
        <w:rPr>
          <w:sz w:val="22"/>
          <w:szCs w:val="22"/>
          <w:lang w:val="sr-Cyrl-CS"/>
        </w:rPr>
      </w:pPr>
    </w:p>
    <w:p w14:paraId="08E84E3D" w14:textId="77777777" w:rsidR="006D04C9" w:rsidRPr="00352BD3" w:rsidRDefault="006D04C9" w:rsidP="006D04C9">
      <w:pPr>
        <w:rPr>
          <w:sz w:val="22"/>
          <w:szCs w:val="22"/>
          <w:lang w:val="sr-Cyrl-CS"/>
        </w:rPr>
      </w:pPr>
      <w:r w:rsidRPr="00352BD3">
        <w:rPr>
          <w:sz w:val="22"/>
          <w:szCs w:val="22"/>
          <w:lang w:val="sr-Cyrl-CS"/>
        </w:rPr>
        <w:br w:type="page"/>
      </w:r>
    </w:p>
    <w:p w14:paraId="530E2086" w14:textId="77777777" w:rsidR="006D04C9" w:rsidRPr="00F32A6C" w:rsidRDefault="006D04C9" w:rsidP="006D04C9">
      <w:pPr>
        <w:ind w:firstLine="720"/>
        <w:jc w:val="both"/>
        <w:rPr>
          <w:sz w:val="22"/>
          <w:szCs w:val="22"/>
          <w:lang w:val="sr-Cyrl-CS"/>
        </w:rPr>
      </w:pPr>
      <w:r w:rsidRPr="00F32A6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F32A6C"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F32A6C" w14:paraId="26F8033C" w14:textId="77777777" w:rsidTr="00C443DD">
        <w:tc>
          <w:tcPr>
            <w:tcW w:w="1548" w:type="dxa"/>
            <w:shd w:val="clear" w:color="auto" w:fill="auto"/>
          </w:tcPr>
          <w:p w14:paraId="5D2255FD" w14:textId="77777777" w:rsidR="006D04C9" w:rsidRPr="00F32A6C" w:rsidRDefault="006D04C9" w:rsidP="00C443DD">
            <w:pPr>
              <w:rPr>
                <w:b/>
                <w:sz w:val="22"/>
                <w:szCs w:val="22"/>
                <w:lang w:val="sr-Cyrl-CS"/>
              </w:rPr>
            </w:pPr>
            <w:r w:rsidRPr="00F32A6C">
              <w:rPr>
                <w:b/>
                <w:sz w:val="22"/>
                <w:szCs w:val="22"/>
                <w:lang w:val="sr-Cyrl-CS"/>
              </w:rPr>
              <w:t>ДУЖНИК:</w:t>
            </w:r>
          </w:p>
        </w:tc>
        <w:tc>
          <w:tcPr>
            <w:tcW w:w="8100" w:type="dxa"/>
            <w:shd w:val="clear" w:color="auto" w:fill="auto"/>
          </w:tcPr>
          <w:p w14:paraId="0949A44E" w14:textId="77777777" w:rsidR="006D04C9" w:rsidRPr="00F32A6C" w:rsidRDefault="006D04C9" w:rsidP="00C443DD">
            <w:pPr>
              <w:rPr>
                <w:b/>
                <w:sz w:val="22"/>
                <w:szCs w:val="22"/>
                <w:lang w:val="sr-Cyrl-CS"/>
              </w:rPr>
            </w:pPr>
            <w:r w:rsidRPr="00F32A6C">
              <w:rPr>
                <w:b/>
                <w:sz w:val="22"/>
                <w:szCs w:val="22"/>
                <w:lang w:val="sr-Cyrl-CS"/>
              </w:rPr>
              <w:t>Пун назив и седиште:______________________________________________</w:t>
            </w:r>
          </w:p>
          <w:p w14:paraId="6930EC32" w14:textId="77777777" w:rsidR="006D04C9" w:rsidRPr="00F32A6C" w:rsidRDefault="006D04C9" w:rsidP="00C443DD">
            <w:pPr>
              <w:rPr>
                <w:b/>
                <w:sz w:val="22"/>
                <w:szCs w:val="22"/>
                <w:lang w:val="sr-Cyrl-CS"/>
              </w:rPr>
            </w:pPr>
            <w:r w:rsidRPr="00F32A6C">
              <w:rPr>
                <w:b/>
                <w:sz w:val="22"/>
                <w:szCs w:val="22"/>
                <w:lang w:val="sr-Cyrl-CS"/>
              </w:rPr>
              <w:t>ПИБ</w:t>
            </w:r>
            <w:r w:rsidRPr="00F32A6C">
              <w:rPr>
                <w:b/>
                <w:sz w:val="22"/>
                <w:szCs w:val="22"/>
                <w:lang w:val="sr-Latn-CS"/>
              </w:rPr>
              <w:t>:</w:t>
            </w:r>
            <w:r w:rsidRPr="00F32A6C">
              <w:rPr>
                <w:b/>
                <w:sz w:val="22"/>
                <w:szCs w:val="22"/>
                <w:lang w:val="sr-Cyrl-CS"/>
              </w:rPr>
              <w:t xml:space="preserve"> </w:t>
            </w:r>
            <w:r w:rsidRPr="00F32A6C">
              <w:rPr>
                <w:b/>
                <w:sz w:val="22"/>
                <w:szCs w:val="22"/>
                <w:lang w:val="sr-Latn-CS"/>
              </w:rPr>
              <w:t>________________</w:t>
            </w:r>
            <w:r w:rsidRPr="00F32A6C">
              <w:rPr>
                <w:b/>
                <w:sz w:val="22"/>
                <w:szCs w:val="22"/>
                <w:lang w:val="sr-Cyrl-CS"/>
              </w:rPr>
              <w:t>_____  Матични број:_________________________</w:t>
            </w:r>
          </w:p>
          <w:p w14:paraId="14E22C48" w14:textId="77777777" w:rsidR="006D04C9" w:rsidRPr="00F32A6C" w:rsidRDefault="006D04C9" w:rsidP="00C443DD">
            <w:pPr>
              <w:rPr>
                <w:b/>
                <w:sz w:val="22"/>
                <w:szCs w:val="22"/>
                <w:lang w:val="sr-Cyrl-CS"/>
              </w:rPr>
            </w:pPr>
            <w:r w:rsidRPr="00F32A6C">
              <w:rPr>
                <w:b/>
                <w:sz w:val="22"/>
                <w:szCs w:val="22"/>
                <w:lang w:val="sr-Cyrl-CS"/>
              </w:rPr>
              <w:t>Текући рачун:___________________код: __________________(назив банке),</w:t>
            </w:r>
          </w:p>
          <w:p w14:paraId="43C99222" w14:textId="77777777" w:rsidR="006D04C9" w:rsidRPr="00F32A6C" w:rsidRDefault="006D04C9" w:rsidP="00C443DD">
            <w:pPr>
              <w:rPr>
                <w:b/>
                <w:sz w:val="22"/>
                <w:szCs w:val="22"/>
                <w:lang w:val="sr-Cyrl-CS"/>
              </w:rPr>
            </w:pPr>
          </w:p>
        </w:tc>
      </w:tr>
      <w:tr w:rsidR="006D04C9" w:rsidRPr="00F32A6C" w14:paraId="1F239E12" w14:textId="77777777" w:rsidTr="00C443DD">
        <w:tc>
          <w:tcPr>
            <w:tcW w:w="9648" w:type="dxa"/>
            <w:gridSpan w:val="2"/>
            <w:shd w:val="clear" w:color="auto" w:fill="auto"/>
          </w:tcPr>
          <w:p w14:paraId="13A0E952" w14:textId="77777777" w:rsidR="006D04C9" w:rsidRPr="00F32A6C" w:rsidRDefault="006D04C9" w:rsidP="00C443DD">
            <w:pPr>
              <w:jc w:val="center"/>
              <w:rPr>
                <w:b/>
                <w:sz w:val="22"/>
                <w:szCs w:val="22"/>
                <w:lang w:val="sr-Cyrl-CS"/>
              </w:rPr>
            </w:pPr>
            <w:r w:rsidRPr="00F32A6C">
              <w:rPr>
                <w:b/>
                <w:sz w:val="22"/>
                <w:szCs w:val="22"/>
                <w:lang w:val="sr-Cyrl-CS"/>
              </w:rPr>
              <w:t>И з д а ј е</w:t>
            </w:r>
          </w:p>
        </w:tc>
      </w:tr>
    </w:tbl>
    <w:p w14:paraId="3473E39E" w14:textId="77777777" w:rsidR="006D04C9" w:rsidRPr="00F32A6C" w:rsidRDefault="006D04C9" w:rsidP="006D04C9">
      <w:pPr>
        <w:rPr>
          <w:b/>
          <w:sz w:val="22"/>
          <w:szCs w:val="22"/>
          <w:lang w:val="sr-Cyrl-CS"/>
        </w:rPr>
      </w:pPr>
    </w:p>
    <w:p w14:paraId="5CEFFE63" w14:textId="77777777" w:rsidR="006D04C9" w:rsidRPr="00F32A6C" w:rsidRDefault="006D04C9" w:rsidP="006D04C9">
      <w:pPr>
        <w:jc w:val="center"/>
        <w:rPr>
          <w:b/>
          <w:sz w:val="28"/>
          <w:szCs w:val="28"/>
          <w:lang w:val="sr-Cyrl-CS"/>
        </w:rPr>
      </w:pPr>
      <w:r w:rsidRPr="00F32A6C">
        <w:rPr>
          <w:b/>
          <w:sz w:val="28"/>
          <w:szCs w:val="28"/>
          <w:lang w:val="sr-Cyrl-CS"/>
        </w:rPr>
        <w:t>МЕНИЧНО ПИСМО – ОВЛАШЋЕЊЕ</w:t>
      </w:r>
    </w:p>
    <w:p w14:paraId="7DFEFB92" w14:textId="77777777" w:rsidR="006D04C9" w:rsidRPr="00F32A6C" w:rsidRDefault="006D04C9" w:rsidP="006D04C9">
      <w:pPr>
        <w:jc w:val="center"/>
        <w:rPr>
          <w:b/>
          <w:sz w:val="22"/>
          <w:szCs w:val="22"/>
          <w:lang w:val="sr-Cyrl-CS"/>
        </w:rPr>
      </w:pPr>
      <w:r w:rsidRPr="00F32A6C">
        <w:rPr>
          <w:b/>
          <w:sz w:val="22"/>
          <w:szCs w:val="22"/>
          <w:lang w:val="sr-Cyrl-CS"/>
        </w:rPr>
        <w:t>ЗА КОРИСНИКА БЛАНКО СОЛО МЕНИЦЕ</w:t>
      </w:r>
    </w:p>
    <w:p w14:paraId="3A06078D" w14:textId="77777777" w:rsidR="006D04C9" w:rsidRPr="00F32A6C"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F32A6C" w14:paraId="7214D7CA" w14:textId="77777777" w:rsidTr="00C443DD">
        <w:tc>
          <w:tcPr>
            <w:tcW w:w="1587" w:type="dxa"/>
            <w:shd w:val="clear" w:color="auto" w:fill="auto"/>
          </w:tcPr>
          <w:p w14:paraId="145C7B46" w14:textId="77777777" w:rsidR="006D04C9" w:rsidRPr="00F32A6C" w:rsidRDefault="006D04C9" w:rsidP="00C443DD">
            <w:pPr>
              <w:rPr>
                <w:b/>
                <w:sz w:val="22"/>
                <w:szCs w:val="22"/>
                <w:lang w:val="sr-Cyrl-CS"/>
              </w:rPr>
            </w:pPr>
            <w:r w:rsidRPr="00F32A6C">
              <w:rPr>
                <w:b/>
                <w:sz w:val="22"/>
                <w:szCs w:val="22"/>
                <w:lang w:val="sr-Cyrl-CS"/>
              </w:rPr>
              <w:t>КОРИСНИК:</w:t>
            </w:r>
          </w:p>
          <w:p w14:paraId="3AF1F81C" w14:textId="77777777" w:rsidR="006D04C9" w:rsidRPr="00F32A6C" w:rsidRDefault="006D04C9" w:rsidP="00C443DD">
            <w:pPr>
              <w:rPr>
                <w:b/>
                <w:sz w:val="22"/>
                <w:szCs w:val="22"/>
                <w:lang w:val="sr-Cyrl-CS"/>
              </w:rPr>
            </w:pPr>
            <w:r w:rsidRPr="00F32A6C">
              <w:rPr>
                <w:b/>
                <w:sz w:val="22"/>
                <w:szCs w:val="22"/>
                <w:lang w:val="sr-Cyrl-CS"/>
              </w:rPr>
              <w:t>(поверилац)</w:t>
            </w:r>
          </w:p>
        </w:tc>
        <w:tc>
          <w:tcPr>
            <w:tcW w:w="7699" w:type="dxa"/>
            <w:shd w:val="clear" w:color="auto" w:fill="auto"/>
          </w:tcPr>
          <w:p w14:paraId="6FC80F2E" w14:textId="77777777" w:rsidR="006D04C9" w:rsidRPr="00F32A6C" w:rsidRDefault="006D04C9" w:rsidP="00C443DD">
            <w:pPr>
              <w:jc w:val="both"/>
              <w:rPr>
                <w:sz w:val="22"/>
                <w:szCs w:val="22"/>
                <w:lang w:val="sr-Cyrl-CS"/>
              </w:rPr>
            </w:pPr>
            <w:r w:rsidRPr="00F32A6C">
              <w:rPr>
                <w:b/>
                <w:sz w:val="22"/>
                <w:szCs w:val="22"/>
                <w:lang w:val="sr-Cyrl-CS"/>
              </w:rPr>
              <w:t>Пун назив и седиште:</w:t>
            </w:r>
            <w:r w:rsidRPr="00F32A6C">
              <w:rPr>
                <w:sz w:val="22"/>
                <w:szCs w:val="22"/>
              </w:rPr>
              <w:t xml:space="preserve"> </w:t>
            </w:r>
            <w:r w:rsidRPr="00F32A6C">
              <w:rPr>
                <w:sz w:val="22"/>
                <w:szCs w:val="22"/>
                <w:lang w:val="sr-Cyrl-CS"/>
              </w:rPr>
              <w:t xml:space="preserve">КЛИНИЧКИ ЦЕНТАР ВОЈВОДИНЕ, </w:t>
            </w:r>
          </w:p>
          <w:p w14:paraId="68FB3CB6" w14:textId="77777777" w:rsidR="006D04C9" w:rsidRPr="00F32A6C" w:rsidRDefault="006D04C9" w:rsidP="00C443DD">
            <w:pPr>
              <w:jc w:val="both"/>
              <w:rPr>
                <w:sz w:val="22"/>
                <w:szCs w:val="22"/>
                <w:lang w:val="sr-Cyrl-CS"/>
              </w:rPr>
            </w:pPr>
            <w:r w:rsidRPr="00F32A6C">
              <w:rPr>
                <w:sz w:val="22"/>
                <w:szCs w:val="22"/>
                <w:lang w:val="sr-Cyrl-CS"/>
              </w:rPr>
              <w:t>ул. Хајдук Вељкова бр. 1, Нови Сад</w:t>
            </w:r>
          </w:p>
          <w:p w14:paraId="09550CA1" w14:textId="77777777" w:rsidR="006D04C9" w:rsidRPr="00F32A6C" w:rsidRDefault="006D04C9" w:rsidP="00C443DD">
            <w:pPr>
              <w:jc w:val="both"/>
              <w:rPr>
                <w:b/>
                <w:sz w:val="22"/>
                <w:szCs w:val="22"/>
                <w:lang w:val="sr-Cyrl-CS"/>
              </w:rPr>
            </w:pPr>
            <w:r w:rsidRPr="00F32A6C">
              <w:rPr>
                <w:b/>
                <w:sz w:val="22"/>
                <w:szCs w:val="22"/>
                <w:lang w:val="sr-Cyrl-CS"/>
              </w:rPr>
              <w:t>ПИБ</w:t>
            </w:r>
            <w:r w:rsidRPr="00F32A6C">
              <w:rPr>
                <w:b/>
                <w:sz w:val="22"/>
                <w:szCs w:val="22"/>
                <w:lang w:val="sr-Latn-CS"/>
              </w:rPr>
              <w:t>:</w:t>
            </w:r>
            <w:r w:rsidRPr="00F32A6C">
              <w:rPr>
                <w:b/>
                <w:sz w:val="22"/>
                <w:szCs w:val="22"/>
                <w:lang w:val="sr-Cyrl-CS"/>
              </w:rPr>
              <w:t xml:space="preserve"> </w:t>
            </w:r>
            <w:r w:rsidRPr="00F32A6C">
              <w:rPr>
                <w:sz w:val="22"/>
                <w:szCs w:val="22"/>
                <w:lang w:val="sr-Latn-CS"/>
              </w:rPr>
              <w:t>101696893</w:t>
            </w:r>
            <w:r w:rsidRPr="00F32A6C">
              <w:rPr>
                <w:b/>
                <w:sz w:val="22"/>
                <w:szCs w:val="22"/>
                <w:lang w:val="sr-Cyrl-CS"/>
              </w:rPr>
              <w:t xml:space="preserve">  Матични број:</w:t>
            </w:r>
            <w:r w:rsidRPr="00F32A6C">
              <w:rPr>
                <w:sz w:val="22"/>
                <w:szCs w:val="22"/>
              </w:rPr>
              <w:t xml:space="preserve"> </w:t>
            </w:r>
            <w:r w:rsidRPr="00F32A6C">
              <w:rPr>
                <w:sz w:val="22"/>
                <w:szCs w:val="22"/>
                <w:lang w:val="sr-Cyrl-CS"/>
              </w:rPr>
              <w:t>08664161</w:t>
            </w:r>
          </w:p>
          <w:p w14:paraId="1ED22F4B" w14:textId="77777777" w:rsidR="006D04C9" w:rsidRPr="00F32A6C" w:rsidRDefault="006D04C9" w:rsidP="00C443DD">
            <w:pPr>
              <w:jc w:val="both"/>
              <w:rPr>
                <w:sz w:val="22"/>
                <w:szCs w:val="22"/>
                <w:lang w:val="sr-Cyrl-CS"/>
              </w:rPr>
            </w:pPr>
            <w:r w:rsidRPr="00F32A6C">
              <w:rPr>
                <w:b/>
                <w:sz w:val="22"/>
                <w:szCs w:val="22"/>
                <w:lang w:val="sr-Cyrl-CS"/>
              </w:rPr>
              <w:t xml:space="preserve">Текући рачун: </w:t>
            </w:r>
            <w:r w:rsidRPr="00F32A6C">
              <w:rPr>
                <w:sz w:val="22"/>
                <w:szCs w:val="22"/>
                <w:lang w:val="sr-Cyrl-CS"/>
              </w:rPr>
              <w:t>840-577661-50,</w:t>
            </w:r>
            <w:r w:rsidRPr="00F32A6C">
              <w:rPr>
                <w:b/>
                <w:sz w:val="22"/>
                <w:szCs w:val="22"/>
                <w:lang w:val="sr-Cyrl-CS"/>
              </w:rPr>
              <w:t xml:space="preserve"> код: </w:t>
            </w:r>
            <w:r w:rsidRPr="00F32A6C">
              <w:rPr>
                <w:sz w:val="22"/>
                <w:szCs w:val="22"/>
                <w:lang w:val="sr-Cyrl-CS"/>
              </w:rPr>
              <w:t>Управа за трезор РС, Мин. финансија.</w:t>
            </w:r>
          </w:p>
          <w:p w14:paraId="006D0992" w14:textId="77777777" w:rsidR="006D04C9" w:rsidRPr="00F32A6C" w:rsidRDefault="006D04C9" w:rsidP="00C443DD">
            <w:pPr>
              <w:jc w:val="both"/>
              <w:rPr>
                <w:b/>
                <w:sz w:val="22"/>
                <w:szCs w:val="22"/>
                <w:lang w:val="sr-Cyrl-CS"/>
              </w:rPr>
            </w:pPr>
          </w:p>
        </w:tc>
      </w:tr>
    </w:tbl>
    <w:p w14:paraId="24A7519A" w14:textId="77777777" w:rsidR="006D04C9" w:rsidRPr="00F32A6C" w:rsidRDefault="006D04C9" w:rsidP="006D04C9">
      <w:pPr>
        <w:ind w:firstLine="720"/>
        <w:jc w:val="both"/>
        <w:rPr>
          <w:sz w:val="22"/>
          <w:szCs w:val="22"/>
          <w:lang w:val="sr-Cyrl-CS"/>
        </w:rPr>
      </w:pPr>
      <w:r w:rsidRPr="00F32A6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32A6C">
        <w:rPr>
          <w:b/>
          <w:noProof/>
          <w:sz w:val="22"/>
          <w:szCs w:val="22"/>
        </w:rPr>
        <w:t>за извршење уговорне обавезе</w:t>
      </w:r>
      <w:r w:rsidRPr="00F32A6C">
        <w:rPr>
          <w:b/>
          <w:noProof/>
          <w:sz w:val="22"/>
          <w:szCs w:val="22"/>
          <w:lang w:val="sr-Cyrl-RS"/>
        </w:rPr>
        <w:t>,</w:t>
      </w:r>
      <w:r w:rsidRPr="00F32A6C">
        <w:rPr>
          <w:sz w:val="22"/>
          <w:szCs w:val="22"/>
          <w:lang w:val="sr-Cyrl-CS"/>
        </w:rPr>
        <w:t xml:space="preserve"> и овлашћује меничног повериоца да предату меницу може попунити </w:t>
      </w:r>
      <w:r w:rsidRPr="00F32A6C">
        <w:rPr>
          <w:b/>
          <w:sz w:val="22"/>
          <w:szCs w:val="22"/>
          <w:lang w:val="sr-Cyrl-CS"/>
        </w:rPr>
        <w:t xml:space="preserve">на износ од 10% од уговорене вредности без ПДВ-а </w:t>
      </w:r>
      <w:r w:rsidRPr="00F32A6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F32A6C">
        <w:rPr>
          <w:sz w:val="22"/>
          <w:szCs w:val="22"/>
          <w:lang w:val="sr-Latn-RS"/>
        </w:rPr>
        <w:t xml:space="preserve">, </w:t>
      </w:r>
      <w:r w:rsidRPr="00F32A6C">
        <w:rPr>
          <w:sz w:val="22"/>
          <w:szCs w:val="22"/>
          <w:lang w:val="sr-Cyrl-CS"/>
        </w:rPr>
        <w:t>назив јавне набавке _____________________</w:t>
      </w:r>
      <w:r w:rsidRPr="00F32A6C">
        <w:rPr>
          <w:sz w:val="22"/>
          <w:szCs w:val="22"/>
          <w:lang w:val="sr-Cyrl-RS"/>
        </w:rPr>
        <w:t xml:space="preserve"> </w:t>
      </w:r>
      <w:r w:rsidRPr="00F32A6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F32A6C" w:rsidRDefault="006D04C9" w:rsidP="006D04C9">
      <w:pPr>
        <w:ind w:firstLine="720"/>
        <w:jc w:val="both"/>
        <w:rPr>
          <w:sz w:val="22"/>
          <w:szCs w:val="22"/>
          <w:lang w:val="sr-Cyrl-CS"/>
        </w:rPr>
      </w:pPr>
    </w:p>
    <w:p w14:paraId="082D32BB" w14:textId="77777777" w:rsidR="006D04C9" w:rsidRPr="00F32A6C" w:rsidRDefault="006D04C9" w:rsidP="006D04C9">
      <w:pPr>
        <w:ind w:firstLine="720"/>
        <w:jc w:val="both"/>
        <w:rPr>
          <w:sz w:val="22"/>
          <w:szCs w:val="22"/>
          <w:lang w:val="sr-Cyrl-CS"/>
        </w:rPr>
      </w:pPr>
      <w:r w:rsidRPr="00F32A6C">
        <w:rPr>
          <w:sz w:val="22"/>
          <w:szCs w:val="22"/>
          <w:lang w:val="sr-Cyrl-CS"/>
        </w:rPr>
        <w:t xml:space="preserve">Рок важности менице и меничног овлашћења ______________ (најмање </w:t>
      </w:r>
      <w:r w:rsidRPr="00F32A6C">
        <w:rPr>
          <w:sz w:val="22"/>
          <w:szCs w:val="22"/>
        </w:rPr>
        <w:t>3</w:t>
      </w:r>
      <w:r w:rsidRPr="00F32A6C">
        <w:rPr>
          <w:sz w:val="22"/>
          <w:szCs w:val="22"/>
          <w:lang w:val="sr-Latn-RS"/>
        </w:rPr>
        <w:t>0</w:t>
      </w:r>
      <w:r w:rsidRPr="00F32A6C">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F32A6C" w:rsidRDefault="006D04C9" w:rsidP="006D04C9">
      <w:pPr>
        <w:ind w:firstLine="720"/>
        <w:jc w:val="both"/>
        <w:rPr>
          <w:sz w:val="22"/>
          <w:szCs w:val="22"/>
          <w:lang w:val="sr-Cyrl-CS"/>
        </w:rPr>
      </w:pPr>
    </w:p>
    <w:p w14:paraId="1D8A3063" w14:textId="77777777" w:rsidR="006D04C9" w:rsidRPr="00F32A6C" w:rsidRDefault="006D04C9" w:rsidP="006D04C9">
      <w:pPr>
        <w:ind w:firstLine="720"/>
        <w:jc w:val="both"/>
        <w:rPr>
          <w:sz w:val="22"/>
          <w:szCs w:val="22"/>
          <w:lang w:val="sr-Cyrl-CS"/>
        </w:rPr>
      </w:pPr>
      <w:r w:rsidRPr="00F32A6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F32A6C" w:rsidRDefault="006D04C9" w:rsidP="006D04C9">
      <w:pPr>
        <w:ind w:firstLine="720"/>
        <w:jc w:val="both"/>
        <w:rPr>
          <w:sz w:val="22"/>
          <w:szCs w:val="22"/>
          <w:lang w:val="ru-RU"/>
        </w:rPr>
      </w:pPr>
      <w:r w:rsidRPr="00F32A6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F32A6C" w:rsidRDefault="006D04C9" w:rsidP="006D04C9">
      <w:pPr>
        <w:ind w:firstLine="720"/>
        <w:jc w:val="both"/>
        <w:rPr>
          <w:sz w:val="22"/>
          <w:szCs w:val="22"/>
          <w:lang w:val="ru-RU"/>
        </w:rPr>
      </w:pPr>
      <w:r w:rsidRPr="00F32A6C">
        <w:rPr>
          <w:sz w:val="22"/>
          <w:szCs w:val="22"/>
          <w:lang w:val="ru-RU"/>
        </w:rPr>
        <w:t>Ово менично писмо – овлашћење сачињено је у 2 (два) истоветна</w:t>
      </w:r>
      <w:r w:rsidRPr="00F32A6C">
        <w:rPr>
          <w:b/>
          <w:sz w:val="22"/>
          <w:szCs w:val="22"/>
          <w:lang w:val="ru-RU"/>
        </w:rPr>
        <w:t xml:space="preserve"> </w:t>
      </w:r>
      <w:r w:rsidRPr="00F32A6C">
        <w:rPr>
          <w:sz w:val="22"/>
          <w:szCs w:val="22"/>
          <w:lang w:val="ru-RU"/>
        </w:rPr>
        <w:t>примерка, од којих је 1 (један) примерак за Повериоца, а 1 (један) задржава Дужник.</w:t>
      </w:r>
    </w:p>
    <w:p w14:paraId="3EA122B9" w14:textId="77777777" w:rsidR="006D04C9" w:rsidRPr="00F32A6C" w:rsidRDefault="006D04C9" w:rsidP="006D04C9">
      <w:pPr>
        <w:jc w:val="both"/>
        <w:rPr>
          <w:sz w:val="22"/>
          <w:szCs w:val="22"/>
          <w:lang w:val="sr-Cyrl-CS"/>
        </w:rPr>
      </w:pPr>
    </w:p>
    <w:p w14:paraId="46BDE46E" w14:textId="77777777" w:rsidR="006D04C9" w:rsidRPr="00F32A6C" w:rsidRDefault="006D04C9" w:rsidP="006D04C9">
      <w:pPr>
        <w:jc w:val="both"/>
        <w:rPr>
          <w:sz w:val="22"/>
          <w:szCs w:val="22"/>
          <w:lang w:val="sr-Cyrl-CS"/>
        </w:rPr>
      </w:pPr>
      <w:r w:rsidRPr="00F32A6C">
        <w:rPr>
          <w:sz w:val="22"/>
          <w:szCs w:val="22"/>
          <w:lang w:val="ru-RU"/>
        </w:rPr>
        <w:t xml:space="preserve">Прилог: - Меница серијски број </w:t>
      </w:r>
      <w:r w:rsidRPr="00F32A6C">
        <w:rPr>
          <w:sz w:val="22"/>
          <w:szCs w:val="22"/>
          <w:lang w:val="sr-Cyrl-CS"/>
        </w:rPr>
        <w:t xml:space="preserve">_____________________  </w:t>
      </w:r>
    </w:p>
    <w:p w14:paraId="7DF125E6" w14:textId="77777777" w:rsidR="006D04C9" w:rsidRPr="00F32A6C" w:rsidRDefault="006D04C9" w:rsidP="006D04C9">
      <w:pPr>
        <w:jc w:val="both"/>
        <w:rPr>
          <w:sz w:val="22"/>
          <w:szCs w:val="22"/>
          <w:lang w:val="sr-Cyrl-CS"/>
        </w:rPr>
      </w:pPr>
      <w:r w:rsidRPr="00F32A6C">
        <w:rPr>
          <w:sz w:val="22"/>
          <w:szCs w:val="22"/>
          <w:lang w:val="sr-Cyrl-CS"/>
        </w:rPr>
        <w:t xml:space="preserve">               - Копија картона депонованих потписа</w:t>
      </w:r>
    </w:p>
    <w:p w14:paraId="2747F5DF" w14:textId="77777777" w:rsidR="006D04C9" w:rsidRPr="00F32A6C" w:rsidRDefault="006D04C9" w:rsidP="006D04C9">
      <w:pPr>
        <w:jc w:val="both"/>
        <w:rPr>
          <w:sz w:val="22"/>
          <w:szCs w:val="22"/>
          <w:lang w:val="sr-Cyrl-CS"/>
        </w:rPr>
      </w:pPr>
      <w:r w:rsidRPr="00F32A6C">
        <w:rPr>
          <w:sz w:val="22"/>
          <w:szCs w:val="22"/>
          <w:lang w:val="sr-Cyrl-CS"/>
        </w:rPr>
        <w:t xml:space="preserve">               - </w:t>
      </w:r>
      <w:r w:rsidRPr="00F32A6C">
        <w:rPr>
          <w:rFonts w:eastAsia="TimesNewRomanPSMT"/>
          <w:bCs/>
          <w:iCs/>
          <w:sz w:val="22"/>
          <w:szCs w:val="22"/>
          <w:lang w:val="sr-Cyrl-CS"/>
        </w:rPr>
        <w:t>ОП образац</w:t>
      </w:r>
    </w:p>
    <w:p w14:paraId="0EB03585" w14:textId="77777777" w:rsidR="006D04C9" w:rsidRPr="00F32A6C" w:rsidRDefault="006D04C9" w:rsidP="006D04C9">
      <w:pPr>
        <w:jc w:val="both"/>
        <w:rPr>
          <w:sz w:val="22"/>
          <w:szCs w:val="22"/>
          <w:lang w:val="sr-Cyrl-CS"/>
        </w:rPr>
      </w:pPr>
      <w:r w:rsidRPr="00F32A6C">
        <w:rPr>
          <w:sz w:val="22"/>
          <w:szCs w:val="22"/>
          <w:lang w:val="sr-Cyrl-CS"/>
        </w:rPr>
        <w:t xml:space="preserve">               - </w:t>
      </w:r>
      <w:r w:rsidRPr="00F32A6C">
        <w:rPr>
          <w:noProof/>
          <w:sz w:val="22"/>
          <w:szCs w:val="22"/>
        </w:rPr>
        <w:t>Копија извода из Регистра  меница и овлашћења</w:t>
      </w:r>
    </w:p>
    <w:p w14:paraId="1901EA10" w14:textId="77777777" w:rsidR="006D04C9" w:rsidRPr="00F32A6C" w:rsidRDefault="006D04C9" w:rsidP="006D04C9">
      <w:pPr>
        <w:ind w:firstLine="720"/>
        <w:jc w:val="both"/>
        <w:rPr>
          <w:sz w:val="22"/>
          <w:szCs w:val="22"/>
          <w:lang w:val="sr-Cyrl-CS"/>
        </w:rPr>
      </w:pPr>
      <w:r w:rsidRPr="00F32A6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F32A6C" w14:paraId="16EFBE39" w14:textId="77777777" w:rsidTr="00C443DD">
        <w:tc>
          <w:tcPr>
            <w:tcW w:w="4428" w:type="dxa"/>
            <w:shd w:val="clear" w:color="auto" w:fill="auto"/>
          </w:tcPr>
          <w:p w14:paraId="797D2ADF" w14:textId="77777777" w:rsidR="006D04C9" w:rsidRPr="00F32A6C" w:rsidRDefault="006D04C9" w:rsidP="00C443DD">
            <w:pPr>
              <w:jc w:val="both"/>
              <w:rPr>
                <w:b/>
                <w:sz w:val="22"/>
                <w:szCs w:val="22"/>
                <w:lang w:val="sr-Cyrl-CS"/>
              </w:rPr>
            </w:pPr>
          </w:p>
        </w:tc>
        <w:tc>
          <w:tcPr>
            <w:tcW w:w="1260" w:type="dxa"/>
            <w:shd w:val="clear" w:color="auto" w:fill="auto"/>
          </w:tcPr>
          <w:p w14:paraId="51E29CA7" w14:textId="77777777" w:rsidR="006D04C9" w:rsidRPr="00F32A6C" w:rsidRDefault="006D04C9" w:rsidP="00C443DD">
            <w:pPr>
              <w:jc w:val="both"/>
              <w:rPr>
                <w:b/>
                <w:sz w:val="22"/>
                <w:szCs w:val="22"/>
                <w:lang w:val="sr-Cyrl-CS"/>
              </w:rPr>
            </w:pPr>
          </w:p>
        </w:tc>
        <w:tc>
          <w:tcPr>
            <w:tcW w:w="4140" w:type="dxa"/>
            <w:shd w:val="clear" w:color="auto" w:fill="auto"/>
          </w:tcPr>
          <w:p w14:paraId="7DA0A53B" w14:textId="77777777" w:rsidR="006D04C9" w:rsidRPr="00F32A6C" w:rsidRDefault="006D04C9" w:rsidP="00C443DD">
            <w:pPr>
              <w:jc w:val="center"/>
              <w:rPr>
                <w:b/>
                <w:sz w:val="22"/>
                <w:szCs w:val="22"/>
                <w:lang w:val="sr-Cyrl-CS"/>
              </w:rPr>
            </w:pPr>
          </w:p>
        </w:tc>
      </w:tr>
      <w:tr w:rsidR="006D04C9" w:rsidRPr="00F32A6C" w14:paraId="22F413EA" w14:textId="77777777" w:rsidTr="00C443DD">
        <w:trPr>
          <w:trHeight w:val="212"/>
        </w:trPr>
        <w:tc>
          <w:tcPr>
            <w:tcW w:w="4428" w:type="dxa"/>
            <w:shd w:val="clear" w:color="auto" w:fill="auto"/>
          </w:tcPr>
          <w:p w14:paraId="066158DE" w14:textId="77777777" w:rsidR="006D04C9" w:rsidRPr="00F32A6C" w:rsidRDefault="006D04C9" w:rsidP="00C443DD">
            <w:pPr>
              <w:jc w:val="center"/>
              <w:rPr>
                <w:b/>
                <w:sz w:val="22"/>
                <w:szCs w:val="22"/>
                <w:lang w:val="sr-Cyrl-CS"/>
              </w:rPr>
            </w:pPr>
            <w:r w:rsidRPr="00F32A6C">
              <w:rPr>
                <w:b/>
                <w:sz w:val="22"/>
                <w:szCs w:val="22"/>
                <w:lang w:val="sr-Cyrl-CS"/>
              </w:rPr>
              <w:t>Место и датум издавања Овлашћења:</w:t>
            </w:r>
          </w:p>
        </w:tc>
        <w:tc>
          <w:tcPr>
            <w:tcW w:w="1260" w:type="dxa"/>
            <w:shd w:val="clear" w:color="auto" w:fill="auto"/>
          </w:tcPr>
          <w:p w14:paraId="5F9AED0D" w14:textId="77777777" w:rsidR="006D04C9" w:rsidRPr="00F32A6C" w:rsidRDefault="006D04C9" w:rsidP="00C443DD">
            <w:pPr>
              <w:jc w:val="both"/>
              <w:rPr>
                <w:b/>
                <w:sz w:val="22"/>
                <w:szCs w:val="22"/>
                <w:lang w:val="sr-Cyrl-CS"/>
              </w:rPr>
            </w:pPr>
          </w:p>
        </w:tc>
        <w:tc>
          <w:tcPr>
            <w:tcW w:w="4140" w:type="dxa"/>
            <w:shd w:val="clear" w:color="auto" w:fill="auto"/>
          </w:tcPr>
          <w:p w14:paraId="5584F299" w14:textId="77777777" w:rsidR="006D04C9" w:rsidRPr="00F32A6C" w:rsidRDefault="006D04C9" w:rsidP="00C443DD">
            <w:pPr>
              <w:rPr>
                <w:b/>
                <w:sz w:val="22"/>
                <w:szCs w:val="22"/>
                <w:lang w:val="sr-Cyrl-CS"/>
              </w:rPr>
            </w:pPr>
            <w:r w:rsidRPr="00F32A6C">
              <w:rPr>
                <w:b/>
                <w:sz w:val="22"/>
                <w:szCs w:val="22"/>
                <w:lang w:val="sr-Cyrl-CS"/>
              </w:rPr>
              <w:t>ДУЖНИК – ИЗДАВАЛАЦ МЕНИЦЕ</w:t>
            </w:r>
          </w:p>
          <w:p w14:paraId="685BC07B" w14:textId="77777777" w:rsidR="006D04C9" w:rsidRPr="00F32A6C" w:rsidRDefault="006D04C9" w:rsidP="00C443DD">
            <w:pPr>
              <w:jc w:val="center"/>
              <w:rPr>
                <w:b/>
                <w:sz w:val="22"/>
                <w:szCs w:val="22"/>
                <w:lang w:val="sr-Cyrl-CS"/>
              </w:rPr>
            </w:pPr>
          </w:p>
        </w:tc>
      </w:tr>
      <w:tr w:rsidR="006D04C9" w:rsidRPr="00F32A6C" w14:paraId="2C3D0E2F" w14:textId="77777777" w:rsidTr="00C443DD">
        <w:tc>
          <w:tcPr>
            <w:tcW w:w="4428" w:type="dxa"/>
            <w:tcBorders>
              <w:bottom w:val="single" w:sz="4" w:space="0" w:color="auto"/>
            </w:tcBorders>
            <w:shd w:val="clear" w:color="auto" w:fill="auto"/>
          </w:tcPr>
          <w:p w14:paraId="08ACBAB3" w14:textId="77777777" w:rsidR="006D04C9" w:rsidRPr="00F32A6C" w:rsidRDefault="006D04C9" w:rsidP="00C443DD">
            <w:pPr>
              <w:rPr>
                <w:sz w:val="22"/>
                <w:szCs w:val="22"/>
                <w:lang w:val="sr-Cyrl-CS"/>
              </w:rPr>
            </w:pPr>
          </w:p>
        </w:tc>
        <w:tc>
          <w:tcPr>
            <w:tcW w:w="1260" w:type="dxa"/>
            <w:shd w:val="clear" w:color="auto" w:fill="auto"/>
          </w:tcPr>
          <w:p w14:paraId="65830B77" w14:textId="77777777" w:rsidR="006D04C9" w:rsidRPr="00F32A6C" w:rsidRDefault="006D04C9" w:rsidP="00C443DD">
            <w:pPr>
              <w:jc w:val="center"/>
              <w:rPr>
                <w:b/>
                <w:sz w:val="22"/>
                <w:szCs w:val="22"/>
                <w:lang w:val="sr-Cyrl-CS"/>
              </w:rPr>
            </w:pPr>
            <w:r w:rsidRPr="00F32A6C">
              <w:rPr>
                <w:sz w:val="22"/>
                <w:szCs w:val="22"/>
                <w:lang w:val="sr-Cyrl-CS"/>
              </w:rPr>
              <w:t>МП</w:t>
            </w:r>
          </w:p>
        </w:tc>
        <w:tc>
          <w:tcPr>
            <w:tcW w:w="4140" w:type="dxa"/>
            <w:tcBorders>
              <w:bottom w:val="single" w:sz="4" w:space="0" w:color="auto"/>
            </w:tcBorders>
            <w:shd w:val="clear" w:color="auto" w:fill="auto"/>
          </w:tcPr>
          <w:p w14:paraId="6F5BB509" w14:textId="77777777" w:rsidR="006D04C9" w:rsidRPr="00F32A6C" w:rsidRDefault="006D04C9" w:rsidP="00C443DD">
            <w:pPr>
              <w:rPr>
                <w:b/>
                <w:sz w:val="22"/>
                <w:szCs w:val="22"/>
                <w:lang w:val="sr-Cyrl-CS"/>
              </w:rPr>
            </w:pPr>
          </w:p>
        </w:tc>
      </w:tr>
      <w:tr w:rsidR="006D04C9" w:rsidRPr="00F32A6C" w14:paraId="0DBA4DBE" w14:textId="77777777" w:rsidTr="00C443DD">
        <w:tc>
          <w:tcPr>
            <w:tcW w:w="4428" w:type="dxa"/>
            <w:tcBorders>
              <w:top w:val="single" w:sz="4" w:space="0" w:color="auto"/>
            </w:tcBorders>
            <w:shd w:val="clear" w:color="auto" w:fill="auto"/>
          </w:tcPr>
          <w:p w14:paraId="3D55FAEA" w14:textId="77777777" w:rsidR="006D04C9" w:rsidRPr="00F32A6C" w:rsidRDefault="006D04C9" w:rsidP="00C443DD">
            <w:pPr>
              <w:jc w:val="both"/>
              <w:rPr>
                <w:b/>
                <w:sz w:val="22"/>
                <w:szCs w:val="22"/>
                <w:lang w:val="sr-Cyrl-CS"/>
              </w:rPr>
            </w:pPr>
          </w:p>
        </w:tc>
        <w:tc>
          <w:tcPr>
            <w:tcW w:w="1260" w:type="dxa"/>
            <w:shd w:val="clear" w:color="auto" w:fill="auto"/>
          </w:tcPr>
          <w:p w14:paraId="2687B4AE" w14:textId="77777777" w:rsidR="006D04C9" w:rsidRPr="00F32A6C" w:rsidRDefault="006D04C9" w:rsidP="00C443DD">
            <w:pPr>
              <w:jc w:val="right"/>
              <w:rPr>
                <w:sz w:val="22"/>
                <w:szCs w:val="22"/>
                <w:lang w:val="sr-Cyrl-CS"/>
              </w:rPr>
            </w:pPr>
          </w:p>
          <w:p w14:paraId="3F2B509A" w14:textId="77777777" w:rsidR="006D04C9" w:rsidRPr="00F32A6C" w:rsidRDefault="006D04C9" w:rsidP="00C443DD">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F32A6C" w:rsidRDefault="006D04C9" w:rsidP="00C443DD">
            <w:pPr>
              <w:jc w:val="center"/>
              <w:rPr>
                <w:b/>
                <w:sz w:val="22"/>
                <w:szCs w:val="22"/>
                <w:lang w:val="sr-Cyrl-CS"/>
              </w:rPr>
            </w:pPr>
            <w:r w:rsidRPr="00F32A6C">
              <w:rPr>
                <w:sz w:val="22"/>
                <w:szCs w:val="22"/>
                <w:lang w:val="sr-Cyrl-CS"/>
              </w:rPr>
              <w:t>Потпис овлашћеног лица</w:t>
            </w:r>
          </w:p>
        </w:tc>
      </w:tr>
    </w:tbl>
    <w:p w14:paraId="3F4517B6" w14:textId="77777777" w:rsidR="006D04C9" w:rsidRPr="00F32A6C" w:rsidRDefault="006D04C9" w:rsidP="006D04C9"/>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259C7208" w14:textId="04D7BD49" w:rsidR="00E27C53" w:rsidRDefault="00E27C53" w:rsidP="00F31B06">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F31B06">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F31B06" w:rsidRDefault="00E27C53" w:rsidP="00F31B06">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F0655A4" w:rsidR="00E27C53" w:rsidRPr="004D0EB8"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4D0EB8">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4D0EB8" w:rsidRDefault="00E27C53" w:rsidP="00E27C53">
      <w:pPr>
        <w:jc w:val="both"/>
      </w:pPr>
    </w:p>
    <w:p w14:paraId="49D35394" w14:textId="77777777" w:rsidR="00E27C53" w:rsidRPr="004D0EB8" w:rsidRDefault="00E27C53" w:rsidP="00E27C53">
      <w:pPr>
        <w:jc w:val="both"/>
        <w:rPr>
          <w:b/>
          <w:bCs/>
          <w:i/>
          <w:iCs/>
        </w:rPr>
      </w:pPr>
      <w:proofErr w:type="gramStart"/>
      <w:r w:rsidRPr="004D0EB8">
        <w:t>Избор најповољније понуде ће се извршити применом критеријума</w:t>
      </w:r>
      <w:r w:rsidRPr="004D0EB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4D0EB8">
            <w:rPr>
              <w:b/>
            </w:rPr>
            <w:t>„најнижа понуђена цена“.</w:t>
          </w:r>
          <w:proofErr w:type="gramEnd"/>
          <w:r w:rsidRPr="004D0EB8">
            <w:rPr>
              <w:b/>
            </w:rPr>
            <w:t xml:space="preserve"> </w:t>
          </w:r>
        </w:sdtContent>
      </w:sdt>
      <w:r w:rsidRPr="004D0EB8">
        <w:rPr>
          <w:b/>
          <w:bCs/>
        </w:rPr>
        <w:t xml:space="preserve"> </w:t>
      </w:r>
    </w:p>
    <w:p w14:paraId="21C32D68" w14:textId="77777777" w:rsidR="00E27C53" w:rsidRPr="004D0EB8"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4D0EB8">
        <w:rPr>
          <w:b/>
          <w:bCs/>
        </w:rPr>
        <w:t>ЕЛЕМЕНТИ КРИТЕРИЈУМА НА ОСНОВУ КОЈИХ ЋЕ НАРУЧИЛАЦ ИЗВРШИТИ ДОДЕЛУ УГОВОРА У СИТУАЦИЈИ КАДА ПОСТОЈЕ ДВЕ ИЛИ ВИШЕ ПОНУДА</w:t>
      </w:r>
      <w:r w:rsidRPr="00A43FB2">
        <w:rPr>
          <w:b/>
          <w:bCs/>
        </w:rPr>
        <w:t xml:space="preserve">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E412DB5" w:rsidR="00E27C53" w:rsidRPr="003E431D" w:rsidRDefault="004D0EB8" w:rsidP="00E27C53">
      <w:pPr>
        <w:jc w:val="both"/>
        <w:rPr>
          <w:noProof/>
          <w:lang w:val="sr-Cyrl-RS"/>
        </w:rPr>
      </w:pPr>
      <w:r w:rsidRPr="004D0EB8">
        <w:rPr>
          <w:iCs/>
        </w:rPr>
        <w:t>Уколико две или више понуда имају исту најнижу понуђену цену као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6E8996B0" w14:textId="77777777" w:rsidR="00B97B8F" w:rsidRDefault="00B97B8F" w:rsidP="00E27C53">
      <w:pPr>
        <w:ind w:firstLine="720"/>
        <w:jc w:val="both"/>
        <w:rPr>
          <w:lang w:val="sr-Cyrl-RS"/>
        </w:rPr>
      </w:pPr>
    </w:p>
    <w:p w14:paraId="3A1A87B7" w14:textId="77777777" w:rsidR="00A60858" w:rsidRDefault="00A60858" w:rsidP="00E27C53">
      <w:pPr>
        <w:ind w:firstLine="720"/>
        <w:jc w:val="both"/>
        <w:rPr>
          <w:lang w:val="sr-Cyrl-RS"/>
        </w:rPr>
      </w:pPr>
    </w:p>
    <w:p w14:paraId="26D557EA" w14:textId="77777777" w:rsidR="00A60858" w:rsidRDefault="00A60858" w:rsidP="00E27C53">
      <w:pPr>
        <w:ind w:firstLine="720"/>
        <w:jc w:val="both"/>
        <w:rPr>
          <w:lang w:val="sr-Cyrl-RS"/>
        </w:rPr>
      </w:pPr>
    </w:p>
    <w:p w14:paraId="619A7D14" w14:textId="77777777" w:rsidR="00A60858" w:rsidRDefault="00A60858" w:rsidP="00E27C53">
      <w:pPr>
        <w:ind w:firstLine="720"/>
        <w:jc w:val="both"/>
        <w:rPr>
          <w:lang w:val="sr-Cyrl-RS"/>
        </w:rPr>
      </w:pPr>
    </w:p>
    <w:p w14:paraId="7EBD56A2" w14:textId="77777777" w:rsidR="00A60858" w:rsidRDefault="00A60858" w:rsidP="00E27C53">
      <w:pPr>
        <w:ind w:firstLine="720"/>
        <w:jc w:val="both"/>
        <w:rPr>
          <w:lang w:val="sr-Cyrl-RS"/>
        </w:rPr>
      </w:pPr>
    </w:p>
    <w:p w14:paraId="40B1740C" w14:textId="77777777" w:rsidR="00A60858" w:rsidRDefault="00A60858" w:rsidP="00E27C53">
      <w:pPr>
        <w:ind w:firstLine="720"/>
        <w:jc w:val="both"/>
        <w:rPr>
          <w:lang w:val="sr-Cyrl-RS"/>
        </w:rPr>
      </w:pPr>
    </w:p>
    <w:p w14:paraId="72BDB91D" w14:textId="77777777" w:rsidR="00A60858" w:rsidRDefault="00A60858" w:rsidP="00E27C53">
      <w:pPr>
        <w:ind w:firstLine="720"/>
        <w:jc w:val="both"/>
        <w:rPr>
          <w:lang w:val="sr-Cyrl-RS"/>
        </w:rPr>
      </w:pPr>
    </w:p>
    <w:p w14:paraId="38D5F3B3" w14:textId="77777777" w:rsidR="00B97B8F" w:rsidRPr="00A60858" w:rsidRDefault="00B97B8F" w:rsidP="00B97B8F">
      <w:pPr>
        <w:pStyle w:val="ListParagraph"/>
        <w:numPr>
          <w:ilvl w:val="0"/>
          <w:numId w:val="10"/>
        </w:numPr>
        <w:jc w:val="both"/>
        <w:rPr>
          <w:b/>
          <w:lang w:val="sr-Cyrl-RS"/>
        </w:rPr>
      </w:pPr>
      <w:r w:rsidRPr="00A60858">
        <w:rPr>
          <w:b/>
        </w:rPr>
        <w:lastRenderedPageBreak/>
        <w:t>КОРИШЋЕЊЕ ПЕЧАТА</w:t>
      </w:r>
    </w:p>
    <w:p w14:paraId="399A0A54" w14:textId="77777777" w:rsidR="00B97B8F" w:rsidRPr="00A60858"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A60858">
        <w:t xml:space="preserve"> </w:t>
      </w:r>
      <w:proofErr w:type="gramStart"/>
      <w:r w:rsidRPr="00A60858">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AC51F2F" w:rsidR="00E27C53" w:rsidRPr="00A60858"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55" w:name="_Toc375826009"/>
      <w:bookmarkStart w:id="56"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7" w:name="_Toc448222240"/>
      <w:bookmarkStart w:id="58" w:name="_Toc477327712"/>
      <w:bookmarkStart w:id="59" w:name="_Toc477327995"/>
      <w:bookmarkStart w:id="60" w:name="_Toc477328724"/>
      <w:bookmarkStart w:id="61" w:name="_Toc477329195"/>
      <w:bookmarkStart w:id="62" w:name="_Toc47960105"/>
      <w:r w:rsidRPr="00CC366C">
        <w:lastRenderedPageBreak/>
        <w:t>МОДЕЛ УГОВОРА</w:t>
      </w:r>
      <w:bookmarkEnd w:id="55"/>
      <w:bookmarkEnd w:id="56"/>
      <w:bookmarkEnd w:id="57"/>
      <w:bookmarkEnd w:id="58"/>
      <w:bookmarkEnd w:id="59"/>
      <w:bookmarkEnd w:id="60"/>
      <w:bookmarkEnd w:id="61"/>
      <w:bookmarkEnd w:id="62"/>
      <w:r w:rsidRPr="00CC366C">
        <w:t xml:space="preserve"> </w:t>
      </w:r>
    </w:p>
    <w:p w14:paraId="6FE41AA9" w14:textId="77777777" w:rsidR="006005D9" w:rsidRDefault="006005D9" w:rsidP="006005D9">
      <w:pPr>
        <w:spacing w:before="100" w:beforeAutospacing="1" w:line="210" w:lineRule="atLeast"/>
        <w:contextualSpacing/>
        <w:jc w:val="both"/>
        <w:rPr>
          <w:noProof/>
          <w:lang w:val="sr-Cyrl-RS"/>
        </w:rPr>
      </w:pPr>
      <w:bookmarkStart w:id="63" w:name="_Toc375826010"/>
      <w:bookmarkStart w:id="64" w:name="_Toc389030817"/>
    </w:p>
    <w:p w14:paraId="373496B6" w14:textId="77777777" w:rsidR="006005D9" w:rsidRDefault="006005D9" w:rsidP="006005D9">
      <w:pPr>
        <w:spacing w:before="100" w:beforeAutospacing="1" w:line="210" w:lineRule="atLeast"/>
        <w:contextualSpacing/>
        <w:jc w:val="both"/>
        <w:rPr>
          <w:noProof/>
          <w:lang w:val="sr-Cyrl-RS"/>
        </w:rPr>
      </w:pPr>
    </w:p>
    <w:p w14:paraId="77869A95" w14:textId="77777777" w:rsidR="006005D9" w:rsidRPr="006005D9" w:rsidRDefault="006005D9" w:rsidP="006005D9">
      <w:pPr>
        <w:spacing w:before="100" w:beforeAutospacing="1" w:line="210" w:lineRule="atLeast"/>
        <w:contextualSpacing/>
        <w:jc w:val="both"/>
        <w:rPr>
          <w:noProof/>
          <w:lang w:val="sr-Cyrl-RS"/>
        </w:rPr>
      </w:pPr>
    </w:p>
    <w:p w14:paraId="1CDFC380" w14:textId="77777777" w:rsidR="006005D9" w:rsidRPr="0051726B" w:rsidRDefault="006005D9" w:rsidP="006005D9">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F5BD3F3" w14:textId="77777777" w:rsidR="006005D9" w:rsidRDefault="006005D9" w:rsidP="006005D9">
      <w:pPr>
        <w:jc w:val="center"/>
        <w:rPr>
          <w:noProof/>
          <w:lang w:val="sr-Cyrl-RS"/>
        </w:rPr>
      </w:pPr>
    </w:p>
    <w:p w14:paraId="01E53780" w14:textId="77777777" w:rsidR="006005D9" w:rsidRPr="006005D9" w:rsidRDefault="006005D9" w:rsidP="006005D9">
      <w:pPr>
        <w:jc w:val="center"/>
        <w:rPr>
          <w:noProof/>
          <w:lang w:val="sr-Cyrl-RS"/>
        </w:rPr>
      </w:pPr>
    </w:p>
    <w:p w14:paraId="10DEF1F0" w14:textId="77777777" w:rsidR="006005D9" w:rsidRPr="0051726B" w:rsidRDefault="006005D9" w:rsidP="006005D9">
      <w:pPr>
        <w:jc w:val="center"/>
        <w:rPr>
          <w:b/>
          <w:noProof/>
        </w:rPr>
      </w:pPr>
      <w:r w:rsidRPr="0051726B">
        <w:rPr>
          <w:b/>
          <w:noProof/>
        </w:rPr>
        <w:t>УГОВОР</w:t>
      </w:r>
    </w:p>
    <w:p w14:paraId="53F443CD" w14:textId="77777777" w:rsidR="006005D9" w:rsidRDefault="006005D9" w:rsidP="006005D9">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225</w:t>
      </w:r>
      <w:r>
        <w:rPr>
          <w:b/>
          <w:noProof/>
        </w:rPr>
        <w:t>-20</w:t>
      </w:r>
      <w:r w:rsidRPr="0051726B">
        <w:rPr>
          <w:b/>
          <w:noProof/>
          <w:lang w:val="sr-Latn-RS"/>
        </w:rPr>
        <w:t>-O</w:t>
      </w:r>
    </w:p>
    <w:p w14:paraId="518ED63B" w14:textId="77777777" w:rsidR="006005D9" w:rsidRPr="006005D9" w:rsidRDefault="006005D9" w:rsidP="006005D9">
      <w:pPr>
        <w:tabs>
          <w:tab w:val="left" w:pos="720"/>
          <w:tab w:val="center" w:pos="4320"/>
          <w:tab w:val="right" w:pos="8640"/>
        </w:tabs>
        <w:jc w:val="center"/>
        <w:rPr>
          <w:b/>
          <w:noProof/>
          <w:lang w:val="sr-Cyrl-RS"/>
        </w:rPr>
      </w:pPr>
    </w:p>
    <w:p w14:paraId="5CD9F17A" w14:textId="77777777" w:rsidR="006005D9" w:rsidRPr="0051726B" w:rsidRDefault="006005D9" w:rsidP="006005D9">
      <w:pPr>
        <w:rPr>
          <w:noProof/>
        </w:rPr>
      </w:pPr>
    </w:p>
    <w:p w14:paraId="3011C5A4" w14:textId="77777777" w:rsidR="006005D9" w:rsidRPr="0051726B" w:rsidRDefault="006005D9" w:rsidP="006005D9">
      <w:pPr>
        <w:rPr>
          <w:noProof/>
        </w:rPr>
      </w:pPr>
      <w:r w:rsidRPr="0051726B">
        <w:rPr>
          <w:noProof/>
        </w:rPr>
        <w:t xml:space="preserve">Уговорне стране: </w:t>
      </w:r>
    </w:p>
    <w:p w14:paraId="34D7E2C5" w14:textId="77777777" w:rsidR="006005D9" w:rsidRPr="0051726B" w:rsidRDefault="006005D9" w:rsidP="006005D9">
      <w:pPr>
        <w:rPr>
          <w:noProof/>
        </w:rPr>
      </w:pPr>
    </w:p>
    <w:p w14:paraId="59237043" w14:textId="77777777" w:rsidR="006005D9" w:rsidRPr="0051726B" w:rsidRDefault="006005D9" w:rsidP="006005D9">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F96AC3B" w14:textId="77777777" w:rsidR="006005D9" w:rsidRPr="0051726B" w:rsidRDefault="006005D9" w:rsidP="006005D9">
      <w:pPr>
        <w:ind w:left="720"/>
        <w:jc w:val="both"/>
        <w:rPr>
          <w:noProof/>
        </w:rPr>
      </w:pPr>
      <w:r w:rsidRPr="0051726B">
        <w:rPr>
          <w:noProof/>
        </w:rPr>
        <w:t>ПИБ: 101696893 Матични број: 08664161,</w:t>
      </w:r>
    </w:p>
    <w:p w14:paraId="125A30DF" w14:textId="77777777" w:rsidR="006005D9" w:rsidRPr="0051726B" w:rsidRDefault="006005D9" w:rsidP="006005D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911A1E5" w14:textId="77777777" w:rsidR="006005D9" w:rsidRPr="0051726B" w:rsidRDefault="006005D9" w:rsidP="006005D9">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247CA197" w14:textId="77777777" w:rsidR="006005D9" w:rsidRPr="0051726B" w:rsidRDefault="006005D9" w:rsidP="006005D9">
      <w:pPr>
        <w:jc w:val="both"/>
        <w:rPr>
          <w:noProof/>
        </w:rPr>
      </w:pPr>
    </w:p>
    <w:p w14:paraId="5C4FD7B3" w14:textId="77777777" w:rsidR="006005D9" w:rsidRPr="0051726B" w:rsidRDefault="006005D9" w:rsidP="006005D9">
      <w:pPr>
        <w:numPr>
          <w:ilvl w:val="0"/>
          <w:numId w:val="6"/>
        </w:numPr>
        <w:jc w:val="both"/>
        <w:rPr>
          <w:noProof/>
        </w:rPr>
      </w:pPr>
      <w:r w:rsidRPr="0051726B">
        <w:rPr>
          <w:noProof/>
        </w:rPr>
        <w:t>____________________________________________________________________,</w:t>
      </w:r>
    </w:p>
    <w:p w14:paraId="7E12D08E" w14:textId="77777777" w:rsidR="006005D9" w:rsidRPr="0051726B" w:rsidRDefault="006005D9" w:rsidP="006005D9">
      <w:pPr>
        <w:jc w:val="center"/>
      </w:pPr>
      <w:r w:rsidRPr="0051726B">
        <w:rPr>
          <w:noProof/>
        </w:rPr>
        <w:t>(</w:t>
      </w:r>
      <w:r w:rsidRPr="0051726B">
        <w:rPr>
          <w:i/>
          <w:noProof/>
        </w:rPr>
        <w:t>назив и адреса)</w:t>
      </w:r>
    </w:p>
    <w:p w14:paraId="32D7D252" w14:textId="77777777" w:rsidR="006005D9" w:rsidRPr="0051726B" w:rsidRDefault="006005D9" w:rsidP="006005D9">
      <w:pPr>
        <w:ind w:left="720"/>
        <w:jc w:val="both"/>
        <w:rPr>
          <w:noProof/>
        </w:rPr>
      </w:pPr>
      <w:r w:rsidRPr="0051726B">
        <w:rPr>
          <w:noProof/>
        </w:rPr>
        <w:t>ПИБ:.......................... Матични број: ........................................,</w:t>
      </w:r>
    </w:p>
    <w:p w14:paraId="1CAC5B7F" w14:textId="77777777" w:rsidR="006005D9" w:rsidRPr="0051726B" w:rsidRDefault="006005D9" w:rsidP="006005D9">
      <w:pPr>
        <w:ind w:left="720"/>
        <w:jc w:val="both"/>
        <w:rPr>
          <w:noProof/>
        </w:rPr>
      </w:pPr>
      <w:r w:rsidRPr="0051726B">
        <w:rPr>
          <w:noProof/>
        </w:rPr>
        <w:t>Број рачуна: ............................................ Назив банке:......................................,</w:t>
      </w:r>
    </w:p>
    <w:p w14:paraId="1B3EEA76" w14:textId="77777777" w:rsidR="006005D9" w:rsidRPr="0051726B" w:rsidRDefault="006005D9" w:rsidP="006005D9">
      <w:pPr>
        <w:ind w:left="720"/>
        <w:jc w:val="both"/>
        <w:rPr>
          <w:noProof/>
        </w:rPr>
      </w:pPr>
      <w:r w:rsidRPr="0051726B">
        <w:rPr>
          <w:noProof/>
        </w:rPr>
        <w:t>Телефон:............................Телефакс:......................................</w:t>
      </w:r>
    </w:p>
    <w:p w14:paraId="57B563BE" w14:textId="77777777" w:rsidR="006005D9" w:rsidRDefault="006005D9" w:rsidP="006005D9">
      <w:pPr>
        <w:ind w:left="720"/>
        <w:jc w:val="both"/>
        <w:rPr>
          <w:noProof/>
          <w:lang w:val="sr-Cyrl-RS"/>
        </w:rPr>
      </w:pPr>
      <w:r w:rsidRPr="0051726B">
        <w:rPr>
          <w:noProof/>
        </w:rPr>
        <w:t>(у даљем тексту: добављач), кога заступа ________________________________ .</w:t>
      </w:r>
    </w:p>
    <w:p w14:paraId="64C056AC" w14:textId="77777777" w:rsidR="006005D9" w:rsidRDefault="006005D9" w:rsidP="006005D9">
      <w:pPr>
        <w:ind w:left="720"/>
        <w:jc w:val="both"/>
        <w:rPr>
          <w:noProof/>
          <w:lang w:val="sr-Cyrl-RS"/>
        </w:rPr>
      </w:pPr>
    </w:p>
    <w:p w14:paraId="41C9FED8" w14:textId="77777777" w:rsidR="006005D9" w:rsidRPr="00161A2B" w:rsidRDefault="006005D9" w:rsidP="006005D9">
      <w:pPr>
        <w:ind w:left="720"/>
        <w:jc w:val="center"/>
        <w:rPr>
          <w:noProof/>
          <w:lang w:val="sr-Cyrl-RS"/>
        </w:rPr>
      </w:pPr>
      <w:r w:rsidRPr="007E207B">
        <w:rPr>
          <w:b/>
          <w:noProof/>
          <w:color w:val="000000"/>
        </w:rPr>
        <w:t>ПРЕДМЕТ УГОВОРА</w:t>
      </w:r>
    </w:p>
    <w:p w14:paraId="7D426FB1" w14:textId="77777777" w:rsidR="006005D9" w:rsidRPr="0051726B" w:rsidRDefault="006005D9" w:rsidP="006005D9">
      <w:pPr>
        <w:jc w:val="both"/>
        <w:rPr>
          <w:noProof/>
          <w:lang w:val="sr-Cyrl-RS"/>
        </w:rPr>
      </w:pPr>
    </w:p>
    <w:p w14:paraId="78C3E796" w14:textId="77777777" w:rsidR="006005D9" w:rsidRPr="0051726B" w:rsidRDefault="006005D9" w:rsidP="006005D9">
      <w:pPr>
        <w:jc w:val="center"/>
        <w:outlineLvl w:val="0"/>
        <w:rPr>
          <w:noProof/>
        </w:rPr>
      </w:pPr>
      <w:r w:rsidRPr="0051726B">
        <w:rPr>
          <w:b/>
          <w:noProof/>
        </w:rPr>
        <w:t>Члан 1.</w:t>
      </w:r>
    </w:p>
    <w:p w14:paraId="0E98634D" w14:textId="77777777" w:rsidR="006005D9" w:rsidRPr="00342E74" w:rsidRDefault="006005D9" w:rsidP="006005D9">
      <w:pPr>
        <w:pStyle w:val="Footer"/>
        <w:jc w:val="both"/>
        <w:rPr>
          <w:b/>
        </w:rPr>
      </w:pPr>
      <w:r w:rsidRPr="0051726B">
        <w:rPr>
          <w:noProof/>
          <w:lang w:val="sr-Latn-CS"/>
        </w:rPr>
        <w:tab/>
        <w:t xml:space="preserve">           Предмет овог </w:t>
      </w:r>
      <w:r w:rsidRPr="00342E74">
        <w:rPr>
          <w:noProof/>
          <w:lang w:val="sr-Latn-CS"/>
        </w:rPr>
        <w:t>уговора је</w:t>
      </w:r>
      <w:r w:rsidRPr="00342E74">
        <w:rPr>
          <w:noProof/>
          <w:lang w:val="sr-Cyrl-CS"/>
        </w:rPr>
        <w:t xml:space="preserve"> </w:t>
      </w:r>
      <w:r w:rsidRPr="00342E74">
        <w:rPr>
          <w:noProof/>
        </w:rPr>
        <w:t xml:space="preserve">набавка </w:t>
      </w:r>
      <w:r w:rsidRPr="00342E74">
        <w:rPr>
          <w:noProof/>
          <w:lang w:val="sr-Cyrl-RS"/>
        </w:rPr>
        <w:t>услуге</w:t>
      </w:r>
      <w:r w:rsidRPr="00342E74">
        <w:rPr>
          <w:b/>
          <w:noProof/>
        </w:rPr>
        <w:t xml:space="preserve"> - </w:t>
      </w:r>
      <w:r w:rsidRPr="00342E74">
        <w:rPr>
          <w:b/>
          <w:noProof/>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lang w:val="sr-Cyrl-RS"/>
        </w:rPr>
        <w:t>225-20</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0726338E" w14:textId="77777777" w:rsidR="006005D9" w:rsidRDefault="006005D9" w:rsidP="006005D9">
      <w:pPr>
        <w:pStyle w:val="Footer"/>
        <w:jc w:val="both"/>
        <w:rPr>
          <w:lang w:val="sr-Cyrl-RS"/>
        </w:rPr>
      </w:pPr>
    </w:p>
    <w:p w14:paraId="5F947300" w14:textId="77777777" w:rsidR="006005D9" w:rsidRPr="0051726B" w:rsidRDefault="006005D9" w:rsidP="006005D9">
      <w:pPr>
        <w:pStyle w:val="Footer"/>
        <w:jc w:val="center"/>
        <w:rPr>
          <w:b/>
          <w:lang w:val="sr-Cyrl-RS"/>
        </w:rPr>
      </w:pPr>
      <w:bookmarkStart w:id="65" w:name="_Toc33520124"/>
      <w:r w:rsidRPr="007E207B">
        <w:rPr>
          <w:b/>
          <w:noProof/>
          <w:color w:val="000000"/>
        </w:rPr>
        <w:t>ЦЕНА</w:t>
      </w:r>
      <w:bookmarkEnd w:id="65"/>
    </w:p>
    <w:p w14:paraId="5D0CAB7A" w14:textId="77777777" w:rsidR="006005D9" w:rsidRPr="0051726B" w:rsidRDefault="006005D9" w:rsidP="006005D9">
      <w:pPr>
        <w:ind w:firstLine="720"/>
        <w:jc w:val="both"/>
        <w:rPr>
          <w:noProof/>
          <w:lang w:val="sr-Cyrl-RS"/>
        </w:rPr>
      </w:pPr>
    </w:p>
    <w:p w14:paraId="4A1B576A" w14:textId="77777777" w:rsidR="006005D9" w:rsidRPr="0051726B" w:rsidRDefault="006005D9" w:rsidP="006005D9">
      <w:pPr>
        <w:jc w:val="center"/>
        <w:outlineLvl w:val="0"/>
        <w:rPr>
          <w:b/>
          <w:noProof/>
        </w:rPr>
      </w:pPr>
      <w:r w:rsidRPr="0051726B">
        <w:rPr>
          <w:b/>
          <w:noProof/>
        </w:rPr>
        <w:t>Члан 2.</w:t>
      </w:r>
    </w:p>
    <w:p w14:paraId="15F54D29" w14:textId="77777777" w:rsidR="006005D9" w:rsidRPr="0051726B" w:rsidRDefault="006005D9" w:rsidP="006005D9">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E9DD497" w14:textId="77777777" w:rsidR="006005D9" w:rsidRPr="0051726B" w:rsidRDefault="006005D9" w:rsidP="006005D9">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7F195A0" w14:textId="77777777" w:rsidR="006005D9" w:rsidRDefault="006005D9" w:rsidP="006005D9">
      <w:pPr>
        <w:ind w:firstLine="720"/>
        <w:jc w:val="both"/>
        <w:rPr>
          <w:bCs/>
          <w:noProof/>
          <w:lang w:val="sr-Cyrl-RS"/>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0D1C888" w14:textId="77777777" w:rsidR="006005D9" w:rsidRDefault="006005D9" w:rsidP="006005D9">
      <w:pPr>
        <w:jc w:val="both"/>
        <w:rPr>
          <w:bCs/>
          <w:noProof/>
          <w:lang w:val="sr-Cyrl-RS"/>
        </w:rPr>
      </w:pPr>
    </w:p>
    <w:p w14:paraId="6FBD8022" w14:textId="77777777" w:rsidR="006005D9" w:rsidRDefault="006005D9" w:rsidP="006005D9">
      <w:pPr>
        <w:jc w:val="both"/>
        <w:rPr>
          <w:bCs/>
          <w:noProof/>
          <w:lang w:val="sr-Cyrl-RS"/>
        </w:rPr>
      </w:pPr>
    </w:p>
    <w:p w14:paraId="3B06F9CD" w14:textId="77777777" w:rsidR="006005D9" w:rsidRPr="00161A2B" w:rsidRDefault="006005D9" w:rsidP="006005D9">
      <w:pPr>
        <w:ind w:firstLine="720"/>
        <w:jc w:val="center"/>
        <w:rPr>
          <w:bCs/>
          <w:noProof/>
          <w:szCs w:val="20"/>
          <w:lang w:val="sr-Cyrl-RS"/>
        </w:rPr>
      </w:pPr>
      <w:r w:rsidRPr="007E207B">
        <w:rPr>
          <w:b/>
          <w:lang w:val="ru-RU"/>
        </w:rPr>
        <w:lastRenderedPageBreak/>
        <w:t>МЕСТО И</w:t>
      </w:r>
      <w:r w:rsidRPr="007E207B">
        <w:rPr>
          <w:b/>
        </w:rPr>
        <w:t xml:space="preserve"> РОК </w:t>
      </w:r>
      <w:r w:rsidRPr="007E207B">
        <w:rPr>
          <w:b/>
          <w:lang w:val="sr-Cyrl-RS"/>
        </w:rPr>
        <w:t>ИЗВРШЕЊА УСЛУГЕ</w:t>
      </w:r>
    </w:p>
    <w:p w14:paraId="15A9F2A2" w14:textId="77777777" w:rsidR="006005D9" w:rsidRPr="0051726B" w:rsidRDefault="006005D9" w:rsidP="006005D9">
      <w:pPr>
        <w:rPr>
          <w:noProof/>
          <w:lang w:val="sr-Cyrl-RS"/>
        </w:rPr>
      </w:pPr>
    </w:p>
    <w:p w14:paraId="33CDFD6E" w14:textId="77777777" w:rsidR="006005D9" w:rsidRPr="0051726B" w:rsidRDefault="006005D9" w:rsidP="006005D9">
      <w:pPr>
        <w:jc w:val="center"/>
        <w:outlineLvl w:val="0"/>
        <w:rPr>
          <w:b/>
          <w:noProof/>
          <w:lang w:val="sr-Cyrl-RS"/>
        </w:rPr>
      </w:pPr>
      <w:r w:rsidRPr="0051726B">
        <w:rPr>
          <w:b/>
          <w:noProof/>
        </w:rPr>
        <w:t>Члан 3.</w:t>
      </w:r>
    </w:p>
    <w:p w14:paraId="008030DE" w14:textId="77777777" w:rsidR="006005D9" w:rsidRPr="00686ED6" w:rsidRDefault="006005D9" w:rsidP="006005D9">
      <w:pPr>
        <w:pStyle w:val="Footer"/>
        <w:jc w:val="both"/>
      </w:pPr>
      <w:r w:rsidRPr="00EC13FC">
        <w:rPr>
          <w:noProof/>
          <w:lang w:val="sr-Cyrl-RS"/>
        </w:rPr>
        <w:t xml:space="preserve">          </w:t>
      </w:r>
      <w:r w:rsidRPr="00342E74">
        <w:rPr>
          <w:noProof/>
          <w:lang w:val="sr-Cyrl-RS"/>
        </w:rPr>
        <w:t>Добављач се</w:t>
      </w:r>
      <w:r w:rsidRPr="00342E74">
        <w:rPr>
          <w:noProof/>
        </w:rPr>
        <w:t xml:space="preserve"> </w:t>
      </w:r>
      <w:r w:rsidRPr="00342E74">
        <w:rPr>
          <w:noProof/>
          <w:lang w:val="sr-Cyrl-RS"/>
        </w:rPr>
        <w:t xml:space="preserve">обавезује да </w:t>
      </w:r>
      <w:r w:rsidRPr="00342E74">
        <w:rPr>
          <w:noProof/>
        </w:rPr>
        <w:t xml:space="preserve">изврши </w:t>
      </w:r>
      <w:r w:rsidRPr="00342E74">
        <w:rPr>
          <w:noProof/>
          <w:lang w:val="sr-Cyrl-RS"/>
        </w:rPr>
        <w:t xml:space="preserve">услугу израде пројектне документације реконструкције Клинике за урологију, Клинике за максилофацијалну и оралну хирургију, Клинике за пластичну и </w:t>
      </w:r>
      <w:r w:rsidRPr="00686ED6">
        <w:rPr>
          <w:noProof/>
          <w:lang w:val="sr-Cyrl-RS"/>
        </w:rPr>
        <w:t>реконструктивну хирургију и Лабораторијског одељења за нуклеарну медицину и за потребе адаптације објекта број 11 Клиничког центра Војводине</w:t>
      </w:r>
      <w:r w:rsidRPr="00686ED6">
        <w:rPr>
          <w:lang w:val="sr-Cyrl-RS"/>
        </w:rPr>
        <w:t xml:space="preserve"> </w:t>
      </w:r>
      <w:r w:rsidRPr="00686ED6">
        <w:rPr>
          <w:noProof/>
          <w:lang w:val="sr-Cyrl-RS"/>
        </w:rPr>
        <w:t>(у даљем тексту: услуга), која обухвата;</w:t>
      </w:r>
    </w:p>
    <w:p w14:paraId="50DF6833" w14:textId="77777777" w:rsidR="006005D9" w:rsidRPr="00686ED6" w:rsidRDefault="006005D9" w:rsidP="006005D9">
      <w:pPr>
        <w:pStyle w:val="Footer"/>
        <w:jc w:val="both"/>
        <w:rPr>
          <w:noProof/>
          <w:lang w:val="sr-Cyrl-RS"/>
        </w:rPr>
      </w:pPr>
    </w:p>
    <w:p w14:paraId="25AD452C" w14:textId="77777777" w:rsidR="006005D9" w:rsidRPr="006005D9" w:rsidRDefault="006005D9" w:rsidP="006005D9">
      <w:pPr>
        <w:pStyle w:val="Footer"/>
        <w:numPr>
          <w:ilvl w:val="0"/>
          <w:numId w:val="31"/>
        </w:numPr>
        <w:jc w:val="both"/>
        <w:rPr>
          <w:noProof/>
          <w:lang w:val="sr-Cyrl-RS"/>
        </w:rPr>
      </w:pPr>
      <w:r w:rsidRPr="00686ED6">
        <w:rPr>
          <w:noProof/>
          <w:lang w:val="sr-Cyrl-RS"/>
        </w:rPr>
        <w:t>Израд</w:t>
      </w:r>
      <w:r>
        <w:rPr>
          <w:noProof/>
          <w:lang w:val="sr-Cyrl-RS"/>
        </w:rPr>
        <w:t>у</w:t>
      </w:r>
      <w:r w:rsidRPr="00686ED6">
        <w:rPr>
          <w:noProof/>
          <w:lang w:val="sr-Cyrl-RS"/>
        </w:rPr>
        <w:t xml:space="preserve"> пројектне документације</w:t>
      </w:r>
      <w:r w:rsidRPr="00686ED6">
        <w:rPr>
          <w:noProof/>
          <w:lang w:val="sr-Latn-RS"/>
        </w:rPr>
        <w:t xml:space="preserve"> (</w:t>
      </w:r>
      <w:r w:rsidRPr="00686ED6">
        <w:rPr>
          <w:noProof/>
          <w:lang w:val="sr-Cyrl-RS"/>
        </w:rPr>
        <w:t>ИДР-ИДЕЈНОГ РЕШЕЊА</w:t>
      </w:r>
      <w:r w:rsidRPr="00686ED6">
        <w:rPr>
          <w:noProof/>
          <w:lang w:val="sr-Latn-RS"/>
        </w:rPr>
        <w:t>)</w:t>
      </w:r>
      <w:r w:rsidRPr="00686ED6">
        <w:rPr>
          <w:noProof/>
          <w:lang w:val="sr-Cyrl-RS"/>
        </w:rPr>
        <w:t xml:space="preserve"> за потребе реконструкције објекта бр.5 Клинике за урологију, Клинике за максилофацијалну и оралну х</w:t>
      </w:r>
      <w:r w:rsidRPr="006005D9">
        <w:rPr>
          <w:noProof/>
          <w:lang w:val="sr-Cyrl-RS"/>
        </w:rPr>
        <w:t>ирургију, Клинике за пластичну и реконструктивну хирургију и Лабораторијског одељења за нуклеарну медицину Клиничког центра Војводине, и</w:t>
      </w:r>
    </w:p>
    <w:p w14:paraId="0343635C" w14:textId="77777777" w:rsidR="006005D9" w:rsidRPr="006005D9" w:rsidRDefault="006005D9" w:rsidP="006005D9">
      <w:pPr>
        <w:pStyle w:val="Footer"/>
        <w:ind w:left="720"/>
        <w:jc w:val="both"/>
        <w:rPr>
          <w:noProof/>
          <w:lang w:val="sr-Cyrl-RS"/>
        </w:rPr>
      </w:pPr>
    </w:p>
    <w:p w14:paraId="4B4760A4" w14:textId="77777777" w:rsidR="006005D9" w:rsidRPr="006005D9" w:rsidRDefault="006005D9" w:rsidP="006005D9">
      <w:pPr>
        <w:pStyle w:val="Footer"/>
        <w:numPr>
          <w:ilvl w:val="0"/>
          <w:numId w:val="31"/>
        </w:numPr>
        <w:jc w:val="both"/>
        <w:rPr>
          <w:noProof/>
          <w:lang w:val="sr-Cyrl-RS"/>
        </w:rPr>
      </w:pPr>
      <w:r w:rsidRPr="006005D9">
        <w:rPr>
          <w:noProof/>
          <w:lang w:val="sr-Cyrl-RS"/>
        </w:rPr>
        <w:t>Додатне захтеве за израду пројектне документације</w:t>
      </w:r>
      <w:r w:rsidRPr="006005D9">
        <w:rPr>
          <w:noProof/>
          <w:lang w:val="sr-Latn-RS"/>
        </w:rPr>
        <w:t xml:space="preserve"> (</w:t>
      </w:r>
      <w:r w:rsidRPr="006005D9">
        <w:rPr>
          <w:noProof/>
          <w:lang w:val="sr-Cyrl-RS"/>
        </w:rPr>
        <w:t>ИДП-ИДЕЈНОГ ПРОЈЕКТА И ПЗИ-ПРОЈЕКТА ЗА ИЗВОЂЕЊЕ</w:t>
      </w:r>
      <w:r w:rsidRPr="006005D9">
        <w:rPr>
          <w:noProof/>
          <w:lang w:val="sr-Latn-RS"/>
        </w:rPr>
        <w:t>)</w:t>
      </w:r>
      <w:r w:rsidRPr="006005D9">
        <w:rPr>
          <w:noProof/>
          <w:lang w:val="sr-Cyrl-RS"/>
        </w:rPr>
        <w:t xml:space="preserve"> за потребе реконстукције објекта бр. 5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w:t>
      </w:r>
    </w:p>
    <w:p w14:paraId="0C535178" w14:textId="77777777" w:rsidR="006005D9" w:rsidRPr="006005D9" w:rsidRDefault="006005D9" w:rsidP="006005D9">
      <w:pPr>
        <w:pStyle w:val="Footer"/>
        <w:ind w:left="720"/>
        <w:jc w:val="both"/>
        <w:rPr>
          <w:noProof/>
          <w:lang w:val="sr-Cyrl-RS"/>
        </w:rPr>
      </w:pPr>
    </w:p>
    <w:p w14:paraId="7369238F" w14:textId="77777777" w:rsidR="006005D9" w:rsidRPr="006005D9" w:rsidRDefault="006005D9" w:rsidP="006005D9">
      <w:pPr>
        <w:pStyle w:val="Footer"/>
        <w:jc w:val="both"/>
        <w:rPr>
          <w:lang w:val="sr-Cyrl-RS"/>
        </w:rPr>
      </w:pPr>
      <w:r w:rsidRPr="006005D9">
        <w:rPr>
          <w:noProof/>
          <w:lang w:val="sr-Cyrl-RS"/>
        </w:rPr>
        <w:tab/>
        <w:t xml:space="preserve">         </w:t>
      </w:r>
      <w:r w:rsidRPr="006005D9">
        <w:rPr>
          <w:noProof/>
        </w:rPr>
        <w:t xml:space="preserve"> </w:t>
      </w:r>
      <w:r w:rsidRPr="006005D9">
        <w:rPr>
          <w:noProof/>
          <w:lang w:val="sr-Cyrl-RS"/>
        </w:rPr>
        <w:t xml:space="preserve">а </w:t>
      </w:r>
      <w:r w:rsidRPr="006005D9">
        <w:rPr>
          <w:noProof/>
        </w:rPr>
        <w:t xml:space="preserve">свему према захтевима наручиоца </w:t>
      </w:r>
      <w:r w:rsidRPr="006005D9">
        <w:rPr>
          <w:noProof/>
          <w:lang w:val="sr-Cyrl-RS"/>
        </w:rPr>
        <w:t xml:space="preserve">и описаног </w:t>
      </w:r>
      <w:r w:rsidRPr="006005D9">
        <w:rPr>
          <w:lang w:val="sr-Cyrl-RS"/>
        </w:rPr>
        <w:t>пројектног задатка</w:t>
      </w:r>
      <w:r w:rsidRPr="006005D9">
        <w:rPr>
          <w:noProof/>
        </w:rPr>
        <w:t xml:space="preserve"> из конкурсне документације</w:t>
      </w:r>
      <w:r w:rsidRPr="006005D9">
        <w:rPr>
          <w:noProof/>
          <w:lang w:val="sr-Cyrl-RS"/>
        </w:rPr>
        <w:t xml:space="preserve"> </w:t>
      </w:r>
      <w:r w:rsidRPr="006005D9">
        <w:rPr>
          <w:noProof/>
        </w:rPr>
        <w:t>предметног поступка јавне набавке.</w:t>
      </w:r>
    </w:p>
    <w:p w14:paraId="23862348" w14:textId="77777777" w:rsidR="006005D9" w:rsidRPr="006005D9" w:rsidRDefault="006005D9" w:rsidP="006005D9">
      <w:pPr>
        <w:pStyle w:val="Footer"/>
        <w:jc w:val="both"/>
        <w:rPr>
          <w:noProof/>
          <w:lang w:val="sr-Cyrl-RS"/>
        </w:rPr>
      </w:pPr>
    </w:p>
    <w:p w14:paraId="6C043E12" w14:textId="77777777" w:rsidR="006005D9" w:rsidRPr="006005D9" w:rsidRDefault="006005D9" w:rsidP="006005D9">
      <w:pPr>
        <w:jc w:val="both"/>
        <w:rPr>
          <w:noProof/>
          <w:lang w:val="sr-Cyrl-RS"/>
        </w:rPr>
      </w:pPr>
      <w:r w:rsidRPr="006005D9">
        <w:rPr>
          <w:noProof/>
          <w:lang w:val="sr-Cyrl-RS"/>
        </w:rPr>
        <w:t xml:space="preserve">        </w:t>
      </w:r>
      <w:r w:rsidRPr="006005D9">
        <w:rPr>
          <w:noProof/>
        </w:rPr>
        <w:t xml:space="preserve">Добављач </w:t>
      </w:r>
      <w:r w:rsidRPr="006005D9">
        <w:rPr>
          <w:noProof/>
          <w:lang w:val="sr-Cyrl-RS"/>
        </w:rPr>
        <w:t>је у обавези</w:t>
      </w:r>
      <w:r w:rsidRPr="006005D9">
        <w:rPr>
          <w:noProof/>
        </w:rPr>
        <w:t xml:space="preserve"> да</w:t>
      </w:r>
      <w:r w:rsidRPr="006005D9">
        <w:rPr>
          <w:noProof/>
          <w:lang w:val="sr-Cyrl-RS"/>
        </w:rPr>
        <w:t xml:space="preserve"> се ради извршења предметне услуге одазове у року од______(</w:t>
      </w:r>
      <w:r w:rsidRPr="006005D9">
        <w:rPr>
          <w:i/>
          <w:noProof/>
          <w:lang w:val="sr-Cyrl-RS"/>
        </w:rPr>
        <w:t xml:space="preserve">највише 5 дана) </w:t>
      </w:r>
      <w:r w:rsidRPr="006005D9">
        <w:rPr>
          <w:bCs/>
          <w:lang w:val="sr-Latn-CS"/>
        </w:rPr>
        <w:t xml:space="preserve">у складу са </w:t>
      </w:r>
      <w:proofErr w:type="gramStart"/>
      <w:r w:rsidRPr="006005D9">
        <w:rPr>
          <w:bCs/>
          <w:lang w:val="sr-Latn-CS"/>
        </w:rPr>
        <w:t>писаним  захтевом</w:t>
      </w:r>
      <w:proofErr w:type="gramEnd"/>
      <w:r w:rsidRPr="006005D9">
        <w:rPr>
          <w:bCs/>
          <w:lang w:val="sr-Latn-CS"/>
        </w:rPr>
        <w:t xml:space="preserve"> наручиоца</w:t>
      </w:r>
      <w:r w:rsidRPr="006005D9">
        <w:rPr>
          <w:bCs/>
          <w:lang w:val="sr-Cyrl-RS"/>
        </w:rPr>
        <w:t xml:space="preserve"> и исту изрвши</w:t>
      </w:r>
      <w:r w:rsidRPr="006005D9">
        <w:rPr>
          <w:noProof/>
          <w:lang w:val="sr-Cyrl-RS"/>
        </w:rPr>
        <w:t xml:space="preserve"> у року од______(</w:t>
      </w:r>
      <w:r w:rsidRPr="006005D9">
        <w:rPr>
          <w:i/>
          <w:noProof/>
          <w:lang w:val="sr-Cyrl-RS"/>
        </w:rPr>
        <w:t>највише 60 календарских дана),</w:t>
      </w:r>
      <w:r w:rsidRPr="006005D9">
        <w:rPr>
          <w:noProof/>
          <w:lang w:val="sr-Cyrl-RS"/>
        </w:rPr>
        <w:t xml:space="preserve"> од дана</w:t>
      </w:r>
      <w:r w:rsidRPr="006005D9">
        <w:rPr>
          <w:i/>
          <w:noProof/>
          <w:lang w:val="sr-Cyrl-RS"/>
        </w:rPr>
        <w:t xml:space="preserve"> </w:t>
      </w:r>
      <w:r w:rsidRPr="006005D9">
        <w:rPr>
          <w:noProof/>
        </w:rPr>
        <w:t xml:space="preserve">пријема </w:t>
      </w:r>
      <w:r w:rsidRPr="006005D9">
        <w:rPr>
          <w:noProof/>
          <w:lang w:val="sr-Cyrl-RS"/>
        </w:rPr>
        <w:t xml:space="preserve">писаног захтева </w:t>
      </w:r>
      <w:r w:rsidRPr="006005D9">
        <w:rPr>
          <w:noProof/>
        </w:rPr>
        <w:t>наручиоц</w:t>
      </w:r>
      <w:r w:rsidRPr="006005D9">
        <w:rPr>
          <w:noProof/>
          <w:lang w:val="sr-Cyrl-RS"/>
        </w:rPr>
        <w:t>а.</w:t>
      </w:r>
    </w:p>
    <w:p w14:paraId="79CE2C3A" w14:textId="77777777" w:rsidR="006005D9" w:rsidRPr="006005D9" w:rsidRDefault="006005D9" w:rsidP="006005D9">
      <w:pPr>
        <w:ind w:firstLine="708"/>
        <w:jc w:val="both"/>
        <w:rPr>
          <w:noProof/>
          <w:lang w:val="sr-Cyrl-RS"/>
        </w:rPr>
      </w:pPr>
      <w:r w:rsidRPr="006005D9">
        <w:rPr>
          <w:noProof/>
        </w:rPr>
        <w:t xml:space="preserve">Добављач се обавезује да </w:t>
      </w:r>
      <w:r w:rsidRPr="006005D9">
        <w:rPr>
          <w:noProof/>
          <w:lang w:val="sr-Cyrl-RS"/>
        </w:rPr>
        <w:t>предметну услугу изврши</w:t>
      </w:r>
      <w:r w:rsidRPr="006005D9">
        <w:rPr>
          <w:noProof/>
        </w:rPr>
        <w:t xml:space="preserve"> на основу писаног захтева који наручилац доставља путем електронске поште на адресу _________________, а уколико то из било ког разлога није могуће, путем телефакса на број ___________________.</w:t>
      </w:r>
    </w:p>
    <w:p w14:paraId="7583984A" w14:textId="77777777" w:rsidR="006005D9" w:rsidRPr="006005D9" w:rsidRDefault="006005D9" w:rsidP="006005D9">
      <w:pPr>
        <w:ind w:firstLine="708"/>
        <w:jc w:val="both"/>
        <w:rPr>
          <w:bCs/>
          <w:lang w:val="sr-Latn-CS"/>
        </w:rPr>
      </w:pPr>
      <w:proofErr w:type="gramStart"/>
      <w:r w:rsidRPr="006005D9">
        <w:rPr>
          <w:noProof/>
        </w:rPr>
        <w:t xml:space="preserve">Добављач се обавезује да </w:t>
      </w:r>
      <w:r w:rsidRPr="006005D9">
        <w:rPr>
          <w:bCs/>
          <w:lang w:val="sr-Latn-CS"/>
        </w:rPr>
        <w:t>пројектно техничк</w:t>
      </w:r>
      <w:r w:rsidRPr="006005D9">
        <w:rPr>
          <w:bCs/>
          <w:lang w:val="sr-Cyrl-RS"/>
        </w:rPr>
        <w:t>у</w:t>
      </w:r>
      <w:r w:rsidRPr="006005D9">
        <w:rPr>
          <w:bCs/>
          <w:lang w:val="sr-Latn-CS"/>
        </w:rPr>
        <w:t xml:space="preserve"> документациј</w:t>
      </w:r>
      <w:r w:rsidRPr="006005D9">
        <w:rPr>
          <w:bCs/>
          <w:lang w:val="sr-Cyrl-RS"/>
        </w:rPr>
        <w:t>у</w:t>
      </w:r>
      <w:r w:rsidRPr="006005D9">
        <w:rPr>
          <w:bCs/>
          <w:lang w:val="sr-Latn-CS"/>
        </w:rPr>
        <w:t xml:space="preserve"> преда </w:t>
      </w:r>
      <w:r w:rsidRPr="006005D9">
        <w:rPr>
          <w:bCs/>
          <w:lang w:val="sr-Cyrl-RS"/>
        </w:rPr>
        <w:t>н</w:t>
      </w:r>
      <w:r w:rsidRPr="006005D9">
        <w:rPr>
          <w:bCs/>
          <w:lang w:val="sr-Latn-CS"/>
        </w:rPr>
        <w:t xml:space="preserve">аручиоцу у 3 (три) </w:t>
      </w:r>
      <w:r w:rsidRPr="006005D9">
        <w:rPr>
          <w:bCs/>
          <w:lang w:val="sr-Cyrl-RS"/>
        </w:rPr>
        <w:t xml:space="preserve">истоветна </w:t>
      </w:r>
      <w:r w:rsidRPr="006005D9">
        <w:rPr>
          <w:bCs/>
          <w:lang w:val="sr-Latn-CS"/>
        </w:rPr>
        <w:t>примерака</w:t>
      </w:r>
      <w:r w:rsidRPr="006005D9">
        <w:rPr>
          <w:bCs/>
          <w:lang w:val="sr-Cyrl-RS"/>
        </w:rPr>
        <w:t xml:space="preserve">, и то </w:t>
      </w:r>
      <w:r w:rsidRPr="006005D9">
        <w:rPr>
          <w:bCs/>
          <w:lang w:val="sr-Latn-CS"/>
        </w:rPr>
        <w:t>у електронској форми.</w:t>
      </w:r>
      <w:proofErr w:type="gramEnd"/>
    </w:p>
    <w:p w14:paraId="54764C63" w14:textId="77777777" w:rsidR="006005D9" w:rsidRPr="006005D9" w:rsidRDefault="006005D9" w:rsidP="006005D9">
      <w:pPr>
        <w:ind w:firstLine="708"/>
        <w:jc w:val="both"/>
        <w:rPr>
          <w:noProof/>
          <w:lang w:val="sr-Cyrl-RS"/>
        </w:rPr>
      </w:pPr>
    </w:p>
    <w:p w14:paraId="595D5565" w14:textId="77777777" w:rsidR="006005D9" w:rsidRPr="006005D9" w:rsidRDefault="006005D9" w:rsidP="006005D9">
      <w:pPr>
        <w:ind w:firstLine="708"/>
        <w:jc w:val="center"/>
        <w:rPr>
          <w:noProof/>
          <w:lang w:val="sr-Cyrl-RS"/>
        </w:rPr>
      </w:pPr>
      <w:r w:rsidRPr="006005D9">
        <w:rPr>
          <w:b/>
          <w:noProof/>
          <w:lang w:val="sr-Cyrl-RS"/>
        </w:rPr>
        <w:t>КВАЛИТЕТ ИЗВРШЕЊА УСЛУГА И ОТКЛАЊАЊЕ НЕДОСТАТАКА</w:t>
      </w:r>
    </w:p>
    <w:p w14:paraId="6CA1DEF4" w14:textId="77777777" w:rsidR="006005D9" w:rsidRPr="006005D9" w:rsidRDefault="006005D9" w:rsidP="006005D9">
      <w:pPr>
        <w:jc w:val="both"/>
        <w:rPr>
          <w:b/>
          <w:noProof/>
          <w:lang w:val="sr-Cyrl-RS"/>
        </w:rPr>
      </w:pPr>
    </w:p>
    <w:p w14:paraId="18F319A0" w14:textId="77777777" w:rsidR="006005D9" w:rsidRPr="006005D9" w:rsidRDefault="006005D9" w:rsidP="006005D9">
      <w:pPr>
        <w:tabs>
          <w:tab w:val="center" w:pos="4536"/>
          <w:tab w:val="left" w:pos="5644"/>
        </w:tabs>
        <w:outlineLvl w:val="0"/>
        <w:rPr>
          <w:b/>
          <w:noProof/>
        </w:rPr>
      </w:pPr>
      <w:r w:rsidRPr="006005D9">
        <w:rPr>
          <w:b/>
          <w:noProof/>
        </w:rPr>
        <w:tab/>
        <w:t>Члан 4.</w:t>
      </w:r>
      <w:r w:rsidRPr="006005D9">
        <w:rPr>
          <w:b/>
          <w:noProof/>
        </w:rPr>
        <w:tab/>
      </w:r>
    </w:p>
    <w:p w14:paraId="412AC0A7" w14:textId="77777777" w:rsidR="006005D9" w:rsidRPr="006005D9" w:rsidRDefault="006005D9" w:rsidP="006005D9">
      <w:pPr>
        <w:ind w:firstLine="708"/>
        <w:jc w:val="both"/>
        <w:rPr>
          <w:bCs/>
          <w:noProof/>
          <w:lang w:val="sr-Cyrl-RS"/>
        </w:rPr>
      </w:pPr>
      <w:r w:rsidRPr="006005D9">
        <w:rPr>
          <w:noProof/>
        </w:rPr>
        <w:t xml:space="preserve">Добављач се обавезује да квалитет </w:t>
      </w:r>
      <w:r w:rsidRPr="006005D9">
        <w:rPr>
          <w:noProof/>
          <w:lang w:val="sr-Cyrl-RS"/>
        </w:rPr>
        <w:t>услуга</w:t>
      </w:r>
      <w:r w:rsidRPr="006005D9">
        <w:rPr>
          <w:noProof/>
        </w:rPr>
        <w:t xml:space="preserve"> кој</w:t>
      </w:r>
      <w:r w:rsidRPr="006005D9">
        <w:rPr>
          <w:noProof/>
          <w:lang w:val="sr-Cyrl-RS"/>
        </w:rPr>
        <w:t>е</w:t>
      </w:r>
      <w:r w:rsidRPr="006005D9">
        <w:rPr>
          <w:noProof/>
        </w:rPr>
        <w:t xml:space="preserve"> су предмет овог уговора одговара стандардима и прописима </w:t>
      </w:r>
      <w:r w:rsidRPr="006005D9">
        <w:rPr>
          <w:noProof/>
          <w:lang w:val="sr-Cyrl-RS"/>
        </w:rPr>
        <w:t>Р</w:t>
      </w:r>
      <w:r w:rsidRPr="006005D9">
        <w:rPr>
          <w:noProof/>
        </w:rPr>
        <w:t xml:space="preserve">епублике Србије и Европске </w:t>
      </w:r>
      <w:r w:rsidRPr="006005D9">
        <w:rPr>
          <w:noProof/>
          <w:lang w:val="sr-Cyrl-RS"/>
        </w:rPr>
        <w:t>у</w:t>
      </w:r>
      <w:r w:rsidRPr="006005D9">
        <w:rPr>
          <w:noProof/>
        </w:rPr>
        <w:t>није</w:t>
      </w:r>
      <w:r w:rsidRPr="006005D9">
        <w:rPr>
          <w:noProof/>
          <w:lang w:val="sr-Cyrl-RS"/>
        </w:rPr>
        <w:t xml:space="preserve"> </w:t>
      </w:r>
      <w:r w:rsidRPr="006005D9">
        <w:rPr>
          <w:noProof/>
        </w:rPr>
        <w:t>и захтевима из конкурсне документације</w:t>
      </w:r>
      <w:r w:rsidRPr="006005D9">
        <w:rPr>
          <w:noProof/>
          <w:lang w:val="sr-Cyrl-RS"/>
        </w:rPr>
        <w:t>.</w:t>
      </w:r>
    </w:p>
    <w:p w14:paraId="202DA2FB" w14:textId="77777777" w:rsidR="006005D9" w:rsidRPr="006005D9" w:rsidRDefault="006005D9" w:rsidP="006005D9">
      <w:pPr>
        <w:ind w:firstLine="708"/>
        <w:jc w:val="both"/>
        <w:rPr>
          <w:bCs/>
          <w:lang w:val="sr-Cyrl-RS"/>
        </w:rPr>
      </w:pPr>
      <w:r w:rsidRPr="006005D9">
        <w:rPr>
          <w:bCs/>
          <w:lang w:val="sr-Cyrl-RS"/>
        </w:rPr>
        <w:tab/>
      </w:r>
      <w:r w:rsidRPr="006005D9">
        <w:rPr>
          <w:noProof/>
        </w:rPr>
        <w:t xml:space="preserve">Добављач се обавезује </w:t>
      </w:r>
      <w:r w:rsidRPr="006005D9">
        <w:rPr>
          <w:noProof/>
          <w:lang w:val="sr-Cyrl-RS"/>
        </w:rPr>
        <w:t xml:space="preserve">да </w:t>
      </w:r>
      <w:r w:rsidRPr="006005D9">
        <w:rPr>
          <w:bCs/>
          <w:lang w:val="sr-Cyrl-RS"/>
        </w:rPr>
        <w:t>у</w:t>
      </w:r>
      <w:r w:rsidRPr="006005D9">
        <w:rPr>
          <w:bCs/>
          <w:lang w:val="sr-Latn-CS"/>
        </w:rPr>
        <w:t>колико наручилац приликом предаје пројектно техничке документације утврди недостатке, у року од 15 календарских дана од дана пријема писаног захтева – рекламације</w:t>
      </w:r>
      <w:r w:rsidRPr="006005D9">
        <w:rPr>
          <w:bCs/>
          <w:lang w:val="sr-Cyrl-RS"/>
        </w:rPr>
        <w:t xml:space="preserve">, исту </w:t>
      </w:r>
      <w:r w:rsidRPr="006005D9">
        <w:rPr>
          <w:bCs/>
          <w:lang w:val="sr-Latn-CS"/>
        </w:rPr>
        <w:t xml:space="preserve">исправи и достави </w:t>
      </w:r>
      <w:r w:rsidRPr="006005D9">
        <w:rPr>
          <w:bCs/>
          <w:lang w:val="sr-Cyrl-RS"/>
        </w:rPr>
        <w:t>н</w:t>
      </w:r>
      <w:r w:rsidRPr="006005D9">
        <w:rPr>
          <w:bCs/>
          <w:lang w:val="sr-Latn-CS"/>
        </w:rPr>
        <w:t>аручиоцу</w:t>
      </w:r>
      <w:r w:rsidRPr="006005D9">
        <w:rPr>
          <w:bCs/>
          <w:lang w:val="sr-Cyrl-RS"/>
        </w:rPr>
        <w:t>.</w:t>
      </w:r>
    </w:p>
    <w:p w14:paraId="11D248A2" w14:textId="77777777" w:rsidR="006005D9" w:rsidRPr="006005D9" w:rsidRDefault="006005D9" w:rsidP="006005D9">
      <w:pPr>
        <w:tabs>
          <w:tab w:val="num" w:pos="360"/>
        </w:tabs>
        <w:jc w:val="both"/>
        <w:rPr>
          <w:bCs/>
          <w:lang w:val="sr-Cyrl-RS"/>
        </w:rPr>
      </w:pPr>
      <w:r w:rsidRPr="006005D9">
        <w:rPr>
          <w:bCs/>
          <w:lang w:val="sr-Cyrl-RS"/>
        </w:rPr>
        <w:t xml:space="preserve"> </w:t>
      </w:r>
    </w:p>
    <w:p w14:paraId="4B393356" w14:textId="77777777" w:rsidR="006005D9" w:rsidRPr="006005D9" w:rsidRDefault="006005D9" w:rsidP="006005D9">
      <w:pPr>
        <w:tabs>
          <w:tab w:val="num" w:pos="360"/>
        </w:tabs>
        <w:jc w:val="center"/>
        <w:rPr>
          <w:bCs/>
          <w:lang w:val="sr-Cyrl-RS"/>
        </w:rPr>
      </w:pPr>
      <w:r w:rsidRPr="006005D9">
        <w:rPr>
          <w:b/>
        </w:rPr>
        <w:t>НАЧИН И РОК ПЛАЋАЊА</w:t>
      </w:r>
    </w:p>
    <w:p w14:paraId="6C7344D4" w14:textId="77777777" w:rsidR="006005D9" w:rsidRPr="006005D9" w:rsidRDefault="006005D9" w:rsidP="006005D9">
      <w:pPr>
        <w:jc w:val="center"/>
        <w:rPr>
          <w:bCs/>
          <w:noProof/>
          <w:lang w:val="sr-Cyrl-RS"/>
        </w:rPr>
      </w:pPr>
    </w:p>
    <w:p w14:paraId="1D246A03" w14:textId="77777777" w:rsidR="006005D9" w:rsidRPr="006005D9" w:rsidRDefault="006005D9" w:rsidP="006005D9">
      <w:pPr>
        <w:ind w:firstLine="708"/>
        <w:jc w:val="center"/>
        <w:rPr>
          <w:b/>
          <w:noProof/>
          <w:lang w:val="sr-Cyrl-RS"/>
        </w:rPr>
      </w:pPr>
      <w:r w:rsidRPr="006005D9">
        <w:rPr>
          <w:b/>
          <w:noProof/>
        </w:rPr>
        <w:t>Члан 5.</w:t>
      </w:r>
    </w:p>
    <w:p w14:paraId="1903A545" w14:textId="77777777" w:rsidR="006005D9" w:rsidRPr="006005D9" w:rsidRDefault="006005D9" w:rsidP="006005D9">
      <w:pPr>
        <w:ind w:firstLine="708"/>
        <w:jc w:val="both"/>
        <w:rPr>
          <w:lang w:val="sr-Cyrl-RS"/>
        </w:rPr>
      </w:pPr>
      <w:r w:rsidRPr="006005D9">
        <w:rPr>
          <w:iCs/>
        </w:rPr>
        <w:t xml:space="preserve"> </w:t>
      </w:r>
      <w:proofErr w:type="gramStart"/>
      <w:r w:rsidRPr="006005D9">
        <w:rPr>
          <w:iCs/>
        </w:rPr>
        <w:t>Рачун за извршене услуге испоставља се на основу потписаног документа-</w:t>
      </w:r>
      <w:r w:rsidRPr="006005D9">
        <w:rPr>
          <w:iCs/>
          <w:lang w:val="sr-Cyrl-RS"/>
        </w:rPr>
        <w:t xml:space="preserve"> </w:t>
      </w:r>
      <w:r w:rsidRPr="006005D9">
        <w:rPr>
          <w:lang w:val="sr-Cyrl-RS"/>
        </w:rPr>
        <w:t xml:space="preserve">грађевинске дозволе или </w:t>
      </w:r>
      <w:r w:rsidRPr="006005D9">
        <w:t xml:space="preserve">одобрења за извођење радова и Записника о прегледу и </w:t>
      </w:r>
      <w:r w:rsidRPr="006005D9">
        <w:lastRenderedPageBreak/>
        <w:t>пријему услуге израде техничке документације</w:t>
      </w:r>
      <w:r w:rsidRPr="006005D9">
        <w:rPr>
          <w:iCs/>
          <w:lang w:val="sr-Cyrl-RS"/>
        </w:rPr>
        <w:t>,</w:t>
      </w:r>
      <w:r w:rsidRPr="006005D9">
        <w:rPr>
          <w:iCs/>
        </w:rPr>
        <w:t xml:space="preserve"> од стране овлашћеног лица </w:t>
      </w:r>
      <w:r w:rsidRPr="006005D9">
        <w:rPr>
          <w:bCs/>
          <w:noProof/>
        </w:rPr>
        <w:t>за техничк</w:t>
      </w:r>
      <w:r w:rsidRPr="006005D9">
        <w:rPr>
          <w:bCs/>
          <w:noProof/>
          <w:lang w:val="sr-Cyrl-RS"/>
        </w:rPr>
        <w:t xml:space="preserve">у </w:t>
      </w:r>
      <w:r w:rsidRPr="006005D9">
        <w:rPr>
          <w:bCs/>
          <w:noProof/>
        </w:rPr>
        <w:t>реализациј</w:t>
      </w:r>
      <w:r w:rsidRPr="006005D9">
        <w:rPr>
          <w:bCs/>
          <w:noProof/>
          <w:lang w:val="sr-Cyrl-RS"/>
        </w:rPr>
        <w:t xml:space="preserve">у </w:t>
      </w:r>
      <w:r w:rsidRPr="006005D9">
        <w:rPr>
          <w:iCs/>
          <w:lang w:val="sr-Cyrl-RS"/>
        </w:rPr>
        <w:t>из члана 11.</w:t>
      </w:r>
      <w:proofErr w:type="gramEnd"/>
      <w:r w:rsidRPr="006005D9">
        <w:rPr>
          <w:iCs/>
          <w:lang w:val="sr-Cyrl-RS"/>
        </w:rPr>
        <w:t xml:space="preserve"> овог уговора</w:t>
      </w:r>
      <w:r w:rsidRPr="006005D9">
        <w:rPr>
          <w:iCs/>
        </w:rPr>
        <w:t xml:space="preserve"> којим се верификује квалитет извршен</w:t>
      </w:r>
      <w:r w:rsidRPr="006005D9">
        <w:rPr>
          <w:iCs/>
          <w:lang w:val="sr-Cyrl-RS"/>
        </w:rPr>
        <w:t>е</w:t>
      </w:r>
      <w:r w:rsidRPr="006005D9">
        <w:rPr>
          <w:iCs/>
        </w:rPr>
        <w:t xml:space="preserve"> услуге </w:t>
      </w:r>
      <w:r w:rsidRPr="006005D9">
        <w:rPr>
          <w:lang w:val="sr-Cyrl-RS"/>
        </w:rPr>
        <w:t>и</w:t>
      </w:r>
      <w:r w:rsidRPr="006005D9">
        <w:t xml:space="preserve"> кој</w:t>
      </w:r>
      <w:r w:rsidRPr="006005D9">
        <w:rPr>
          <w:lang w:val="sr-Cyrl-RS"/>
        </w:rPr>
        <w:t>и</w:t>
      </w:r>
      <w:r w:rsidRPr="006005D9">
        <w:t xml:space="preserve">м се потврђује да је достављена </w:t>
      </w:r>
      <w:r w:rsidRPr="006005D9">
        <w:rPr>
          <w:bCs/>
          <w:lang w:val="sr-Latn-CS"/>
        </w:rPr>
        <w:t>пројектно техничк</w:t>
      </w:r>
      <w:r w:rsidRPr="006005D9">
        <w:rPr>
          <w:bCs/>
          <w:lang w:val="sr-Cyrl-RS"/>
        </w:rPr>
        <w:t>а</w:t>
      </w:r>
      <w:r w:rsidRPr="006005D9">
        <w:rPr>
          <w:bCs/>
          <w:lang w:val="sr-Latn-CS"/>
        </w:rPr>
        <w:t xml:space="preserve"> документациј</w:t>
      </w:r>
      <w:r w:rsidRPr="006005D9">
        <w:rPr>
          <w:bCs/>
          <w:lang w:val="sr-Cyrl-RS"/>
        </w:rPr>
        <w:t>а.</w:t>
      </w:r>
      <w:r w:rsidRPr="006005D9">
        <w:rPr>
          <w:iCs/>
        </w:rPr>
        <w:t xml:space="preserve"> </w:t>
      </w:r>
    </w:p>
    <w:p w14:paraId="3BE81A0A" w14:textId="77777777" w:rsidR="006005D9" w:rsidRPr="006005D9" w:rsidRDefault="006005D9" w:rsidP="006005D9">
      <w:pPr>
        <w:ind w:firstLine="708"/>
        <w:jc w:val="both"/>
        <w:rPr>
          <w:lang w:val="sr-Cyrl-RS"/>
        </w:rPr>
      </w:pPr>
      <w:r w:rsidRPr="006005D9">
        <w:rPr>
          <w:noProof/>
          <w:lang w:val="sr-Cyrl-CS"/>
        </w:rPr>
        <w:t xml:space="preserve">Наручилац се обавезује да ће уговорену цену </w:t>
      </w:r>
      <w:r w:rsidRPr="006005D9">
        <w:rPr>
          <w:noProof/>
        </w:rPr>
        <w:t>добављачу испла</w:t>
      </w:r>
      <w:r w:rsidRPr="006005D9">
        <w:rPr>
          <w:noProof/>
          <w:lang w:val="sr-Cyrl-RS"/>
        </w:rPr>
        <w:t>тити у року од 60 дана,</w:t>
      </w:r>
      <w:r w:rsidRPr="006005D9">
        <w:rPr>
          <w:noProof/>
          <w:lang w:val="sr-Cyrl-CS"/>
        </w:rPr>
        <w:t xml:space="preserve"> </w:t>
      </w:r>
      <w:r w:rsidRPr="006005D9">
        <w:rPr>
          <w:bCs/>
          <w:noProof/>
        </w:rPr>
        <w:t xml:space="preserve">од дана када му добављач достави </w:t>
      </w:r>
      <w:r w:rsidRPr="006005D9">
        <w:rPr>
          <w:noProof/>
          <w:lang w:val="sr-Cyrl-CS"/>
        </w:rPr>
        <w:t>исправан рачун, испостављен уз документ–</w:t>
      </w:r>
      <w:r w:rsidRPr="006005D9">
        <w:rPr>
          <w:lang w:val="sr-Cyrl-RS"/>
        </w:rPr>
        <w:t xml:space="preserve"> грађевинске дозволе </w:t>
      </w:r>
      <w:r w:rsidRPr="006005D9">
        <w:t>или одобрења за извођење радова и Записника о прегледу и пријему услуге израде техничке документације</w:t>
      </w:r>
      <w:r w:rsidRPr="006005D9">
        <w:rPr>
          <w:iCs/>
          <w:lang w:val="sr-Cyrl-RS"/>
        </w:rPr>
        <w:t>,</w:t>
      </w:r>
      <w:r w:rsidRPr="006005D9">
        <w:rPr>
          <w:bCs/>
          <w:noProof/>
        </w:rPr>
        <w:t xml:space="preserve"> за услугe којe је извршио</w:t>
      </w:r>
      <w:r w:rsidRPr="006005D9">
        <w:rPr>
          <w:noProof/>
          <w:lang w:val="sr-Cyrl-CS"/>
        </w:rPr>
        <w:t>,</w:t>
      </w:r>
      <w:r w:rsidRPr="006005D9">
        <w:rPr>
          <w:bCs/>
          <w:noProof/>
          <w:lang w:val="sr-Latn-CS"/>
        </w:rPr>
        <w:t xml:space="preserve"> о чему потврду даје овлашћено лице</w:t>
      </w:r>
      <w:r w:rsidRPr="006005D9">
        <w:rPr>
          <w:bCs/>
          <w:noProof/>
        </w:rPr>
        <w:t xml:space="preserve"> за техничк</w:t>
      </w:r>
      <w:r w:rsidRPr="006005D9">
        <w:rPr>
          <w:bCs/>
          <w:noProof/>
          <w:lang w:val="sr-Cyrl-RS"/>
        </w:rPr>
        <w:t xml:space="preserve">у </w:t>
      </w:r>
      <w:r w:rsidRPr="006005D9">
        <w:rPr>
          <w:bCs/>
          <w:noProof/>
        </w:rPr>
        <w:t>реализациј</w:t>
      </w:r>
      <w:r w:rsidRPr="006005D9">
        <w:rPr>
          <w:bCs/>
          <w:noProof/>
          <w:lang w:val="sr-Cyrl-RS"/>
        </w:rPr>
        <w:t>у</w:t>
      </w:r>
      <w:r w:rsidRPr="006005D9">
        <w:rPr>
          <w:bCs/>
          <w:noProof/>
          <w:lang w:val="sr-Latn-CS"/>
        </w:rPr>
        <w:t xml:space="preserve"> из члана </w:t>
      </w:r>
      <w:r w:rsidRPr="006005D9">
        <w:rPr>
          <w:bCs/>
          <w:noProof/>
          <w:lang w:val="sr-Cyrl-RS"/>
        </w:rPr>
        <w:t>11</w:t>
      </w:r>
      <w:r w:rsidRPr="006005D9">
        <w:rPr>
          <w:bCs/>
          <w:noProof/>
          <w:lang w:val="sr-Latn-CS"/>
        </w:rPr>
        <w:t>. овог уговора.</w:t>
      </w:r>
    </w:p>
    <w:p w14:paraId="523BC088" w14:textId="77777777" w:rsidR="006005D9" w:rsidRPr="006005D9" w:rsidRDefault="006005D9" w:rsidP="006005D9">
      <w:pPr>
        <w:ind w:firstLine="708"/>
        <w:jc w:val="both"/>
        <w:outlineLvl w:val="0"/>
        <w:rPr>
          <w:noProof/>
          <w:lang w:val="sr-Cyrl-RS"/>
        </w:rPr>
      </w:pPr>
      <w:r w:rsidRPr="006005D9">
        <w:rPr>
          <w:noProof/>
          <w:lang w:val="sr-Cyrl-CS"/>
        </w:rPr>
        <w:t>Добављач се обавезује да рачун достави преко писарнице наручиоца, адресирано на седиште наручиоца.</w:t>
      </w:r>
    </w:p>
    <w:p w14:paraId="59560582" w14:textId="77777777" w:rsidR="006005D9" w:rsidRPr="006005D9" w:rsidRDefault="006005D9" w:rsidP="006005D9">
      <w:pPr>
        <w:ind w:firstLine="708"/>
        <w:jc w:val="both"/>
        <w:outlineLvl w:val="0"/>
        <w:rPr>
          <w:lang w:val="sr-Cyrl-RS"/>
        </w:rPr>
      </w:pPr>
      <w:r w:rsidRPr="006005D9">
        <w:rPr>
          <w:lang w:val="sr-Cyrl-RS"/>
        </w:rPr>
        <w:t>Плаћање се врши на основу Уговора са Покарајинским секретаријатом за здравство број:</w:t>
      </w:r>
      <w:r w:rsidRPr="006005D9">
        <w:rPr>
          <w:rFonts w:eastAsiaTheme="minorHAnsi"/>
          <w:lang w:val="en-US"/>
        </w:rPr>
        <w:t xml:space="preserve"> </w:t>
      </w:r>
      <w:r w:rsidRPr="006005D9">
        <w:rPr>
          <w:rFonts w:eastAsiaTheme="minorHAnsi"/>
          <w:lang w:val="sr-Cyrl-RS"/>
        </w:rPr>
        <w:t>______________</w:t>
      </w:r>
      <w:r w:rsidRPr="006005D9">
        <w:rPr>
          <w:rFonts w:eastAsiaTheme="minorHAnsi"/>
          <w:lang w:val="en-US"/>
        </w:rPr>
        <w:t xml:space="preserve"> године</w:t>
      </w:r>
      <w:r w:rsidRPr="006005D9">
        <w:rPr>
          <w:rFonts w:eastAsiaTheme="minorHAnsi"/>
          <w:lang w:val="sr-Cyrl-RS"/>
        </w:rPr>
        <w:t xml:space="preserve"> од дана ___________________.</w:t>
      </w:r>
    </w:p>
    <w:p w14:paraId="541E3FD7" w14:textId="77777777" w:rsidR="006005D9" w:rsidRPr="006005D9" w:rsidRDefault="006005D9" w:rsidP="006005D9">
      <w:pPr>
        <w:jc w:val="both"/>
        <w:outlineLvl w:val="0"/>
        <w:rPr>
          <w:b/>
          <w:lang w:val="sr-Cyrl-RS"/>
        </w:rPr>
      </w:pPr>
      <w:bookmarkStart w:id="66" w:name="_Toc33520129"/>
    </w:p>
    <w:p w14:paraId="2783FF5D" w14:textId="77777777" w:rsidR="006005D9" w:rsidRPr="006005D9" w:rsidRDefault="006005D9" w:rsidP="006005D9">
      <w:pPr>
        <w:ind w:firstLine="708"/>
        <w:jc w:val="both"/>
        <w:outlineLvl w:val="0"/>
        <w:rPr>
          <w:rFonts w:eastAsiaTheme="minorHAnsi"/>
          <w:lang w:val="sr-Cyrl-RS"/>
        </w:rPr>
      </w:pPr>
      <w:r w:rsidRPr="006005D9">
        <w:rPr>
          <w:b/>
          <w:lang w:val="sr-Cyrl-RS"/>
        </w:rPr>
        <w:t xml:space="preserve">                                    </w:t>
      </w:r>
      <w:r w:rsidRPr="006005D9">
        <w:rPr>
          <w:b/>
        </w:rPr>
        <w:t>СРЕДСТВ</w:t>
      </w:r>
      <w:r w:rsidRPr="006005D9">
        <w:rPr>
          <w:b/>
          <w:lang w:val="sr-Cyrl-RS"/>
        </w:rPr>
        <w:t>О</w:t>
      </w:r>
      <w:r w:rsidRPr="006005D9">
        <w:rPr>
          <w:b/>
        </w:rPr>
        <w:t xml:space="preserve"> ОБЕЗБЕЂЕЊА</w:t>
      </w:r>
      <w:bookmarkEnd w:id="66"/>
    </w:p>
    <w:p w14:paraId="0DE8479D" w14:textId="77777777" w:rsidR="006005D9" w:rsidRPr="006005D9" w:rsidRDefault="006005D9" w:rsidP="006005D9">
      <w:pPr>
        <w:outlineLvl w:val="0"/>
        <w:rPr>
          <w:lang w:val="sr-Cyrl-RS"/>
        </w:rPr>
      </w:pPr>
    </w:p>
    <w:p w14:paraId="231007B0" w14:textId="77777777" w:rsidR="006005D9" w:rsidRPr="006005D9" w:rsidRDefault="006005D9" w:rsidP="006005D9">
      <w:pPr>
        <w:jc w:val="center"/>
        <w:outlineLvl w:val="0"/>
        <w:rPr>
          <w:noProof/>
          <w:lang w:val="sr-Cyrl-CS"/>
        </w:rPr>
      </w:pPr>
      <w:r w:rsidRPr="006005D9">
        <w:rPr>
          <w:b/>
          <w:noProof/>
          <w:lang w:val="en-US"/>
        </w:rPr>
        <w:t>Члан 6.</w:t>
      </w:r>
    </w:p>
    <w:p w14:paraId="3903A083" w14:textId="77777777" w:rsidR="006005D9" w:rsidRPr="006005D9" w:rsidRDefault="006005D9" w:rsidP="006005D9">
      <w:pPr>
        <w:ind w:firstLine="720"/>
        <w:jc w:val="both"/>
        <w:rPr>
          <w:noProof/>
        </w:rPr>
      </w:pPr>
      <w:r w:rsidRPr="006005D9">
        <w:rPr>
          <w:noProof/>
        </w:rPr>
        <w:t>Уговорне стране констатују да је добављач доставио наручиоцу следећ</w:t>
      </w:r>
      <w:r w:rsidRPr="006005D9">
        <w:rPr>
          <w:noProof/>
          <w:lang w:val="sr-Cyrl-RS"/>
        </w:rPr>
        <w:t>е</w:t>
      </w:r>
      <w:r w:rsidRPr="006005D9">
        <w:rPr>
          <w:noProof/>
        </w:rPr>
        <w:t xml:space="preserve"> средств</w:t>
      </w:r>
      <w:r w:rsidRPr="006005D9">
        <w:rPr>
          <w:noProof/>
          <w:lang w:val="sr-Cyrl-RS"/>
        </w:rPr>
        <w:t>о</w:t>
      </w:r>
      <w:r w:rsidRPr="006005D9">
        <w:rPr>
          <w:noProof/>
        </w:rPr>
        <w:t xml:space="preserve"> обезбеђења са овлашћењ</w:t>
      </w:r>
      <w:r w:rsidRPr="006005D9">
        <w:rPr>
          <w:noProof/>
          <w:lang w:val="sr-Cyrl-RS"/>
        </w:rPr>
        <w:t>ем</w:t>
      </w:r>
      <w:r w:rsidRPr="006005D9">
        <w:rPr>
          <w:noProof/>
        </w:rPr>
        <w:t xml:space="preserve"> за наплату:</w:t>
      </w:r>
    </w:p>
    <w:p w14:paraId="5B31968F" w14:textId="77777777" w:rsidR="006005D9" w:rsidRPr="006005D9" w:rsidRDefault="006005D9" w:rsidP="006005D9">
      <w:pPr>
        <w:pStyle w:val="ListParagraph"/>
        <w:numPr>
          <w:ilvl w:val="0"/>
          <w:numId w:val="30"/>
        </w:numPr>
        <w:jc w:val="both"/>
        <w:rPr>
          <w:lang w:val="sr-Cyrl-CS"/>
        </w:rPr>
      </w:pPr>
      <w:bookmarkStart w:id="67" w:name="_Toc448141809"/>
      <w:r w:rsidRPr="006005D9">
        <w:rPr>
          <w:b/>
        </w:rPr>
        <w:t>регистровану бланко меницу и менично овлашћење</w:t>
      </w:r>
      <w:r w:rsidRPr="006005D9">
        <w:rPr>
          <w:b/>
          <w:noProof/>
        </w:rPr>
        <w:t xml:space="preserve"> за извршење уговорне обавезе</w:t>
      </w:r>
      <w:r w:rsidRPr="006005D9">
        <w:rPr>
          <w:noProof/>
        </w:rPr>
        <w:t>, попуњену на износ од 10% од укупне вредности уговора</w:t>
      </w:r>
      <w:r w:rsidRPr="006005D9">
        <w:rPr>
          <w:noProof/>
          <w:lang w:val="sr-Cyrl-RS"/>
        </w:rPr>
        <w:t xml:space="preserve"> без ПДВ-а</w:t>
      </w:r>
      <w:r w:rsidRPr="006005D9">
        <w:rPr>
          <w:noProof/>
        </w:rPr>
        <w:t xml:space="preserve">, која је наплатива у случајевима предвиђеним конкурсном документацијом, тј. у случају да </w:t>
      </w:r>
      <w:r w:rsidRPr="006005D9">
        <w:rPr>
          <w:noProof/>
          <w:lang w:val="sr-Cyrl-RS"/>
        </w:rPr>
        <w:t>добављач</w:t>
      </w:r>
      <w:r w:rsidRPr="006005D9">
        <w:rPr>
          <w:noProof/>
        </w:rPr>
        <w:t xml:space="preserve"> не испуњава своје обавезе из уговора</w:t>
      </w:r>
      <w:r w:rsidRPr="006005D9">
        <w:rPr>
          <w:lang w:val="sr-Cyrl-CS"/>
        </w:rPr>
        <w:t>.</w:t>
      </w:r>
    </w:p>
    <w:p w14:paraId="1869C50B" w14:textId="77777777" w:rsidR="006005D9" w:rsidRPr="006005D9" w:rsidRDefault="006005D9" w:rsidP="006005D9">
      <w:pPr>
        <w:jc w:val="both"/>
        <w:rPr>
          <w:lang w:val="sr-Cyrl-CS"/>
        </w:rPr>
      </w:pPr>
    </w:p>
    <w:p w14:paraId="2CB8E959" w14:textId="77777777" w:rsidR="006005D9" w:rsidRPr="006005D9" w:rsidRDefault="006005D9" w:rsidP="006005D9">
      <w:pPr>
        <w:jc w:val="center"/>
        <w:rPr>
          <w:lang w:val="sr-Cyrl-CS"/>
        </w:rPr>
      </w:pPr>
      <w:r w:rsidRPr="006005D9">
        <w:rPr>
          <w:b/>
        </w:rPr>
        <w:t>ВИША СИЛА</w:t>
      </w:r>
    </w:p>
    <w:p w14:paraId="4CDCD791" w14:textId="77777777" w:rsidR="006005D9" w:rsidRPr="006005D9" w:rsidRDefault="006005D9" w:rsidP="006005D9">
      <w:pPr>
        <w:pStyle w:val="ListParagraph"/>
        <w:ind w:left="360"/>
        <w:jc w:val="both"/>
        <w:rPr>
          <w:lang w:val="sr-Cyrl-CS"/>
        </w:rPr>
      </w:pPr>
    </w:p>
    <w:p w14:paraId="4F46C684" w14:textId="77777777" w:rsidR="006005D9" w:rsidRPr="006005D9" w:rsidRDefault="006005D9" w:rsidP="006005D9">
      <w:pPr>
        <w:pStyle w:val="BodyTextIndent"/>
        <w:ind w:left="0" w:firstLine="0"/>
        <w:jc w:val="center"/>
        <w:outlineLvl w:val="0"/>
        <w:rPr>
          <w:noProof/>
          <w:color w:val="000000" w:themeColor="text1"/>
        </w:rPr>
      </w:pPr>
      <w:r w:rsidRPr="006005D9">
        <w:rPr>
          <w:noProof/>
          <w:color w:val="000000" w:themeColor="text1"/>
        </w:rPr>
        <w:t xml:space="preserve">Члан </w:t>
      </w:r>
      <w:r w:rsidRPr="006005D9">
        <w:rPr>
          <w:noProof/>
          <w:color w:val="000000" w:themeColor="text1"/>
          <w:lang w:val="sr-Cyrl-RS"/>
        </w:rPr>
        <w:t>7</w:t>
      </w:r>
      <w:r w:rsidRPr="006005D9">
        <w:rPr>
          <w:noProof/>
          <w:color w:val="000000" w:themeColor="text1"/>
        </w:rPr>
        <w:t>.</w:t>
      </w:r>
      <w:bookmarkEnd w:id="67"/>
    </w:p>
    <w:p w14:paraId="693AA4EB" w14:textId="77777777" w:rsidR="006005D9" w:rsidRPr="006005D9" w:rsidRDefault="006005D9" w:rsidP="006005D9">
      <w:pPr>
        <w:ind w:firstLine="720"/>
        <w:jc w:val="both"/>
        <w:rPr>
          <w:noProof/>
        </w:rPr>
      </w:pPr>
      <w:r w:rsidRPr="006005D9">
        <w:rPr>
          <w:noProof/>
        </w:rPr>
        <w:t xml:space="preserve">У случају наступања чињеница које могу утицати да </w:t>
      </w:r>
      <w:r w:rsidRPr="006005D9">
        <w:rPr>
          <w:noProof/>
          <w:lang w:val="sr-Cyrl-RS"/>
        </w:rPr>
        <w:t>предмет овог уговора</w:t>
      </w:r>
      <w:r w:rsidRPr="006005D9">
        <w:rPr>
          <w:noProof/>
        </w:rPr>
        <w:t xml:space="preserve"> не бу</w:t>
      </w:r>
      <w:r w:rsidRPr="006005D9">
        <w:rPr>
          <w:noProof/>
          <w:lang w:val="sr-Cyrl-RS"/>
        </w:rPr>
        <w:t>де</w:t>
      </w:r>
      <w:r w:rsidRPr="006005D9">
        <w:rPr>
          <w:noProof/>
        </w:rPr>
        <w:t xml:space="preserve"> извршен</w:t>
      </w:r>
      <w:r w:rsidRPr="006005D9">
        <w:rPr>
          <w:noProof/>
          <w:lang w:val="sr-Cyrl-RS"/>
        </w:rPr>
        <w:t xml:space="preserve"> у роковима предвиђеним овим уговором</w:t>
      </w:r>
      <w:r w:rsidRPr="006005D9">
        <w:rPr>
          <w:noProof/>
        </w:rPr>
        <w:t xml:space="preserve">, </w:t>
      </w:r>
      <w:r w:rsidRPr="006005D9">
        <w:rPr>
          <w:noProof/>
          <w:lang w:val="sr-Cyrl-RS"/>
        </w:rPr>
        <w:t xml:space="preserve">једна уговорна страна </w:t>
      </w:r>
      <w:r w:rsidRPr="006005D9">
        <w:rPr>
          <w:noProof/>
        </w:rPr>
        <w:t>је дужн</w:t>
      </w:r>
      <w:r w:rsidRPr="006005D9">
        <w:rPr>
          <w:noProof/>
          <w:lang w:val="sr-Cyrl-RS"/>
        </w:rPr>
        <w:t>а</w:t>
      </w:r>
      <w:r w:rsidRPr="006005D9">
        <w:rPr>
          <w:noProof/>
        </w:rPr>
        <w:t xml:space="preserve"> да одмах по њиховом сазнању о истим писмено обавести </w:t>
      </w:r>
      <w:r w:rsidRPr="006005D9">
        <w:rPr>
          <w:noProof/>
          <w:lang w:val="sr-Cyrl-RS"/>
        </w:rPr>
        <w:t>другу уговорну страну</w:t>
      </w:r>
      <w:r w:rsidRPr="006005D9">
        <w:rPr>
          <w:noProof/>
        </w:rPr>
        <w:t>.</w:t>
      </w:r>
    </w:p>
    <w:p w14:paraId="09D5CBF4" w14:textId="77777777" w:rsidR="006005D9" w:rsidRPr="006005D9" w:rsidRDefault="006005D9" w:rsidP="006005D9">
      <w:pPr>
        <w:ind w:firstLine="720"/>
        <w:jc w:val="both"/>
        <w:rPr>
          <w:noProof/>
        </w:rPr>
      </w:pPr>
      <w:r w:rsidRPr="006005D9">
        <w:rPr>
          <w:noProof/>
        </w:rPr>
        <w:t>Сва обавештења која нису дата у писаном облику неће производити правно дејство.</w:t>
      </w:r>
    </w:p>
    <w:p w14:paraId="69FDF76D" w14:textId="77777777" w:rsidR="006005D9" w:rsidRPr="006005D9" w:rsidRDefault="006005D9" w:rsidP="006005D9">
      <w:pPr>
        <w:ind w:firstLine="708"/>
        <w:jc w:val="both"/>
        <w:rPr>
          <w:lang w:val="sr-Cyrl-RS"/>
        </w:rPr>
      </w:pPr>
      <w:r w:rsidRPr="006005D9">
        <w:rPr>
          <w:noProof/>
          <w:lang w:val="sr-Cyrl-RS"/>
        </w:rPr>
        <w:t>Рокови  предвиђени овим уговором</w:t>
      </w:r>
      <w:r w:rsidRPr="006005D9">
        <w:rPr>
          <w:noProof/>
        </w:rPr>
        <w:t xml:space="preserve"> могу бити продужени услед настанка случаја више силе,</w:t>
      </w:r>
      <w:r w:rsidRPr="006005D9">
        <w:rPr>
          <w:shd w:val="clear" w:color="auto" w:fill="FFFFFF"/>
        </w:rPr>
        <w:t xml:space="preserve"> </w:t>
      </w:r>
      <w:r w:rsidRPr="006005D9">
        <w:rPr>
          <w:shd w:val="clear" w:color="auto" w:fill="FFFFFF"/>
          <w:lang w:val="sr-Cyrl-RS"/>
        </w:rPr>
        <w:t xml:space="preserve">односно наступања свих оних </w:t>
      </w:r>
      <w:r w:rsidRPr="006005D9">
        <w:rPr>
          <w:lang w:val="sr-Cyrl-RS"/>
        </w:rPr>
        <w:t xml:space="preserve"> догађаја који се нису могли предвидвети, </w:t>
      </w:r>
      <w:r w:rsidRPr="006005D9">
        <w:t>избећи или отклонити</w:t>
      </w:r>
      <w:r w:rsidRPr="006005D9">
        <w:rPr>
          <w:lang w:val="sr-Cyrl-RS"/>
        </w:rPr>
        <w:t>,</w:t>
      </w:r>
      <w:r w:rsidRPr="006005D9">
        <w:rPr>
          <w:shd w:val="clear" w:color="auto" w:fill="FFFFFF"/>
          <w:lang w:val="sr-Cyrl-RS"/>
        </w:rPr>
        <w:t xml:space="preserve"> </w:t>
      </w:r>
      <w:r w:rsidRPr="006005D9">
        <w:rPr>
          <w:shd w:val="clear" w:color="auto" w:fill="FFFFFF"/>
        </w:rPr>
        <w:t xml:space="preserve">у тренутку </w:t>
      </w:r>
      <w:r w:rsidRPr="006005D9">
        <w:rPr>
          <w:shd w:val="clear" w:color="auto" w:fill="FFFFFF"/>
          <w:lang w:val="sr-Cyrl-RS"/>
        </w:rPr>
        <w:t>закључења</w:t>
      </w:r>
      <w:r w:rsidRPr="006005D9">
        <w:rPr>
          <w:rStyle w:val="apple-converted-space"/>
          <w:shd w:val="clear" w:color="auto" w:fill="FFFFFF"/>
        </w:rPr>
        <w:t> </w:t>
      </w:r>
      <w:r w:rsidRPr="006005D9">
        <w:rPr>
          <w:shd w:val="clear" w:color="auto" w:fill="FFFFFF"/>
          <w:lang w:val="sr-Cyrl-RS"/>
        </w:rPr>
        <w:t>У</w:t>
      </w:r>
      <w:r w:rsidRPr="006005D9">
        <w:rPr>
          <w:shd w:val="clear" w:color="auto" w:fill="FFFFFF"/>
        </w:rPr>
        <w:t>говора</w:t>
      </w:r>
      <w:r w:rsidRPr="006005D9">
        <w:rPr>
          <w:rStyle w:val="apple-converted-space"/>
          <w:shd w:val="clear" w:color="auto" w:fill="FFFFFF"/>
          <w:lang w:val="sr-Cyrl-RS"/>
        </w:rPr>
        <w:t xml:space="preserve">, </w:t>
      </w:r>
      <w:r w:rsidRPr="006005D9">
        <w:rPr>
          <w:shd w:val="clear" w:color="auto" w:fill="FFFFFF"/>
        </w:rPr>
        <w:t xml:space="preserve">и на који уговорне стране објективно не могу и нису могле </w:t>
      </w:r>
      <w:r w:rsidRPr="006005D9">
        <w:rPr>
          <w:shd w:val="clear" w:color="auto" w:fill="FFFFFF"/>
          <w:lang w:val="sr-Cyrl-RS"/>
        </w:rPr>
        <w:t xml:space="preserve">да утичу </w:t>
      </w:r>
      <w:r w:rsidRPr="006005D9">
        <w:rPr>
          <w:shd w:val="clear" w:color="auto" w:fill="FFFFFF"/>
        </w:rPr>
        <w:t xml:space="preserve">(догађај мора бити за </w:t>
      </w:r>
      <w:r w:rsidRPr="006005D9">
        <w:rPr>
          <w:shd w:val="clear" w:color="auto" w:fill="FFFFFF"/>
          <w:lang w:val="sr-Cyrl-RS"/>
        </w:rPr>
        <w:t>уговорне стране</w:t>
      </w:r>
      <w:r w:rsidRPr="006005D9">
        <w:rPr>
          <w:shd w:val="clear" w:color="auto" w:fill="FFFFFF"/>
        </w:rPr>
        <w:t xml:space="preserve"> неочекиван, изванредан, непредвидив), нпр.</w:t>
      </w:r>
      <w:r w:rsidRPr="006005D9">
        <w:rPr>
          <w:rStyle w:val="apple-converted-space"/>
          <w:shd w:val="clear" w:color="auto" w:fill="FFFFFF"/>
        </w:rPr>
        <w:t> </w:t>
      </w:r>
      <w:r w:rsidRPr="006005D9">
        <w:rPr>
          <w:shd w:val="clear" w:color="auto" w:fill="FFFFFF"/>
        </w:rPr>
        <w:t>ратно</w:t>
      </w:r>
      <w:r w:rsidRPr="006005D9">
        <w:rPr>
          <w:rStyle w:val="apple-converted-space"/>
          <w:shd w:val="clear" w:color="auto" w:fill="FFFFFF"/>
        </w:rPr>
        <w:t> </w:t>
      </w:r>
      <w:r w:rsidRPr="006005D9">
        <w:rPr>
          <w:shd w:val="clear" w:color="auto" w:fill="FFFFFF"/>
        </w:rPr>
        <w:t>стање,</w:t>
      </w:r>
      <w:r w:rsidRPr="006005D9">
        <w:rPr>
          <w:rStyle w:val="apple-converted-space"/>
          <w:shd w:val="clear" w:color="auto" w:fill="FFFFFF"/>
        </w:rPr>
        <w:t> </w:t>
      </w:r>
      <w:r w:rsidRPr="006005D9">
        <w:rPr>
          <w:shd w:val="clear" w:color="auto" w:fill="FFFFFF"/>
        </w:rPr>
        <w:t>штрајк,</w:t>
      </w:r>
      <w:r w:rsidRPr="006005D9">
        <w:rPr>
          <w:shd w:val="clear" w:color="auto" w:fill="FFFFFF"/>
          <w:lang w:val="sr-Cyrl-RS"/>
        </w:rPr>
        <w:t xml:space="preserve"> </w:t>
      </w:r>
      <w:r w:rsidRPr="006005D9">
        <w:rPr>
          <w:shd w:val="clear" w:color="auto" w:fill="FFFFFF"/>
        </w:rPr>
        <w:t>елементарне непогоде</w:t>
      </w:r>
      <w:r w:rsidRPr="006005D9">
        <w:rPr>
          <w:shd w:val="clear" w:color="auto" w:fill="FFFFFF"/>
          <w:lang w:val="sr-Cyrl-RS"/>
        </w:rPr>
        <w:t xml:space="preserve">, природне катастрофе, </w:t>
      </w:r>
      <w:r w:rsidRPr="006005D9">
        <w:t>пожар, поплава, експлозија, транспортне несреће</w:t>
      </w:r>
      <w:r w:rsidRPr="006005D9">
        <w:rPr>
          <w:lang w:val="sr-Cyrl-RS"/>
        </w:rPr>
        <w:t xml:space="preserve"> изазване природним катастрофама</w:t>
      </w:r>
      <w:r w:rsidRPr="006005D9">
        <w:t>, одлуке органа власти</w:t>
      </w:r>
      <w:r w:rsidRPr="006005D9">
        <w:rPr>
          <w:lang w:val="sr-Cyrl-RS"/>
        </w:rPr>
        <w:t xml:space="preserve">, </w:t>
      </w:r>
      <w:r w:rsidRPr="006005D9">
        <w:t>забране увоза, извоза и други случајеви, који су законом утврђени као виша сила</w:t>
      </w:r>
      <w:r w:rsidRPr="006005D9">
        <w:rPr>
          <w:lang w:val="sr-Cyrl-RS"/>
        </w:rPr>
        <w:t xml:space="preserve">, те се у предвиђеним случајевима </w:t>
      </w:r>
      <w:r w:rsidRPr="006005D9">
        <w:rPr>
          <w:lang w:val="sr-Latn-RS"/>
        </w:rPr>
        <w:t xml:space="preserve"> </w:t>
      </w:r>
      <w:r w:rsidRPr="006005D9">
        <w:rPr>
          <w:lang w:val="sr-Cyrl-RS"/>
        </w:rPr>
        <w:t xml:space="preserve">уговорне стране </w:t>
      </w:r>
      <w:r w:rsidRPr="006005D9">
        <w:t>ослобођ</w:t>
      </w:r>
      <w:r w:rsidRPr="006005D9">
        <w:rPr>
          <w:lang w:val="sr-Cyrl-RS"/>
        </w:rPr>
        <w:t>ају су</w:t>
      </w:r>
      <w:r w:rsidRPr="006005D9">
        <w:t xml:space="preserve"> одговорности за штету</w:t>
      </w:r>
      <w:r w:rsidRPr="006005D9">
        <w:rPr>
          <w:lang w:val="sr-Cyrl-RS"/>
        </w:rPr>
        <w:t>.</w:t>
      </w:r>
    </w:p>
    <w:p w14:paraId="4F09FBBF" w14:textId="77777777" w:rsidR="006005D9" w:rsidRPr="006005D9" w:rsidRDefault="006005D9" w:rsidP="006005D9">
      <w:pPr>
        <w:ind w:firstLine="708"/>
        <w:jc w:val="both"/>
        <w:rPr>
          <w:rStyle w:val="Hyperlink"/>
          <w:lang w:val="sr-Cyrl-RS"/>
        </w:rPr>
      </w:pPr>
      <w:r w:rsidRPr="006005D9">
        <w:rPr>
          <w:lang w:val="sr-Cyrl-RS"/>
        </w:rPr>
        <w:t xml:space="preserve">Уколико наступе случајеви одређени као виша сила, односно оних случајева </w:t>
      </w:r>
      <w:r w:rsidRPr="006005D9">
        <w:t>на које уговорне стране не могу утицати, а које чине испуњење уговора трајно или привремено немогућим</w:t>
      </w:r>
      <w:r w:rsidRPr="006005D9">
        <w:rPr>
          <w:lang w:val="sr-Cyrl-RS"/>
        </w:rPr>
        <w:t>, наручилац може да обустави испуњење уговорних обавеза до момента отклањања догађаја који је наступио</w:t>
      </w:r>
      <w:r w:rsidRPr="006005D9">
        <w:t xml:space="preserve"> или</w:t>
      </w:r>
      <w:r w:rsidRPr="006005D9">
        <w:rPr>
          <w:rStyle w:val="apple-converted-space"/>
        </w:rPr>
        <w:t> </w:t>
      </w:r>
      <w:r w:rsidRPr="006005D9">
        <w:rPr>
          <w:rStyle w:val="apple-converted-space"/>
          <w:lang w:val="sr-Cyrl-RS"/>
        </w:rPr>
        <w:t xml:space="preserve">да приступи </w:t>
      </w:r>
      <w:r w:rsidRPr="006005D9">
        <w:t>раскид</w:t>
      </w:r>
      <w:r w:rsidRPr="006005D9">
        <w:rPr>
          <w:lang w:val="sr-Cyrl-RS"/>
        </w:rPr>
        <w:t>у у</w:t>
      </w:r>
      <w:r w:rsidRPr="006005D9">
        <w:t>говора</w:t>
      </w:r>
      <w:r w:rsidRPr="006005D9">
        <w:rPr>
          <w:rStyle w:val="Hyperlink"/>
          <w:lang w:val="sr-Cyrl-RS"/>
        </w:rPr>
        <w:t xml:space="preserve">, </w:t>
      </w:r>
    </w:p>
    <w:p w14:paraId="4D0B9E7C" w14:textId="77777777" w:rsidR="006005D9" w:rsidRPr="006005D9" w:rsidRDefault="006005D9" w:rsidP="006005D9">
      <w:pPr>
        <w:ind w:firstLine="708"/>
        <w:jc w:val="both"/>
        <w:rPr>
          <w:lang w:val="sr-Cyrl-RS"/>
        </w:rPr>
      </w:pPr>
      <w:r w:rsidRPr="006005D9">
        <w:rPr>
          <w:lang w:val="sr-Cyrl-RS"/>
        </w:rPr>
        <w:t>У случају наступања чињеница из претходног става наручилац ће измене уговорних обавеза  регулисати  у складу са чланом 14. овог уговора.</w:t>
      </w:r>
    </w:p>
    <w:p w14:paraId="51CBDB8E" w14:textId="77777777" w:rsidR="006005D9" w:rsidRPr="006005D9" w:rsidRDefault="006005D9" w:rsidP="006005D9">
      <w:pPr>
        <w:ind w:firstLine="708"/>
        <w:jc w:val="both"/>
        <w:rPr>
          <w:lang w:val="sr-Cyrl-RS"/>
        </w:rPr>
      </w:pPr>
    </w:p>
    <w:p w14:paraId="53E97C01" w14:textId="77777777" w:rsidR="006005D9" w:rsidRPr="006005D9" w:rsidRDefault="006005D9" w:rsidP="006005D9">
      <w:pPr>
        <w:ind w:firstLine="708"/>
        <w:jc w:val="both"/>
        <w:rPr>
          <w:lang w:val="sr-Cyrl-RS"/>
        </w:rPr>
      </w:pPr>
    </w:p>
    <w:p w14:paraId="3F472288" w14:textId="77777777" w:rsidR="006005D9" w:rsidRPr="006005D9" w:rsidRDefault="006005D9" w:rsidP="006005D9">
      <w:pPr>
        <w:ind w:firstLine="708"/>
        <w:jc w:val="both"/>
        <w:rPr>
          <w:lang w:val="sr-Cyrl-RS"/>
        </w:rPr>
      </w:pPr>
    </w:p>
    <w:p w14:paraId="27049206" w14:textId="77777777" w:rsidR="006005D9" w:rsidRPr="006005D9" w:rsidRDefault="006005D9" w:rsidP="006005D9">
      <w:pPr>
        <w:ind w:firstLine="708"/>
        <w:jc w:val="both"/>
        <w:rPr>
          <w:lang w:val="sr-Cyrl-RS"/>
        </w:rPr>
      </w:pPr>
    </w:p>
    <w:p w14:paraId="7562C91E" w14:textId="77777777" w:rsidR="006005D9" w:rsidRPr="006005D9" w:rsidRDefault="006005D9" w:rsidP="006005D9">
      <w:pPr>
        <w:ind w:firstLine="708"/>
        <w:jc w:val="both"/>
        <w:rPr>
          <w:lang w:val="sr-Cyrl-RS"/>
        </w:rPr>
      </w:pPr>
    </w:p>
    <w:p w14:paraId="14B2AEA1" w14:textId="77777777" w:rsidR="006005D9" w:rsidRPr="006005D9" w:rsidRDefault="006005D9" w:rsidP="006005D9">
      <w:pPr>
        <w:ind w:firstLine="708"/>
        <w:jc w:val="center"/>
        <w:rPr>
          <w:lang w:val="sr-Cyrl-RS"/>
        </w:rPr>
      </w:pPr>
      <w:r w:rsidRPr="006005D9">
        <w:rPr>
          <w:b/>
          <w:noProof/>
          <w:color w:val="000000"/>
        </w:rPr>
        <w:lastRenderedPageBreak/>
        <w:t>ИЗМЕНЕ УГОВОРА</w:t>
      </w:r>
    </w:p>
    <w:p w14:paraId="25E21A60" w14:textId="77777777" w:rsidR="006005D9" w:rsidRPr="006005D9" w:rsidRDefault="006005D9" w:rsidP="006005D9">
      <w:pPr>
        <w:jc w:val="both"/>
        <w:rPr>
          <w:b/>
          <w:noProof/>
          <w:color w:val="000000" w:themeColor="text1"/>
          <w:lang w:val="sr-Cyrl-RS"/>
        </w:rPr>
      </w:pPr>
    </w:p>
    <w:p w14:paraId="6E1A9E14" w14:textId="77777777" w:rsidR="006005D9" w:rsidRPr="006005D9" w:rsidRDefault="006005D9" w:rsidP="006005D9">
      <w:pPr>
        <w:jc w:val="center"/>
        <w:outlineLvl w:val="0"/>
        <w:rPr>
          <w:b/>
          <w:noProof/>
          <w:color w:val="000000" w:themeColor="text1"/>
          <w:lang w:val="sr-Cyrl-RS"/>
        </w:rPr>
      </w:pPr>
      <w:bookmarkStart w:id="68" w:name="_Toc380740085"/>
      <w:bookmarkStart w:id="69" w:name="_Toc389742047"/>
      <w:bookmarkStart w:id="70" w:name="_Toc448141813"/>
      <w:r w:rsidRPr="006005D9">
        <w:rPr>
          <w:b/>
          <w:noProof/>
          <w:color w:val="000000" w:themeColor="text1"/>
        </w:rPr>
        <w:t xml:space="preserve">Члан </w:t>
      </w:r>
      <w:r w:rsidRPr="006005D9">
        <w:rPr>
          <w:b/>
          <w:noProof/>
          <w:color w:val="000000" w:themeColor="text1"/>
          <w:lang w:val="sr-Cyrl-RS"/>
        </w:rPr>
        <w:t>8</w:t>
      </w:r>
      <w:r w:rsidRPr="006005D9">
        <w:rPr>
          <w:b/>
          <w:noProof/>
          <w:color w:val="000000" w:themeColor="text1"/>
        </w:rPr>
        <w:t>.</w:t>
      </w:r>
      <w:bookmarkEnd w:id="68"/>
      <w:bookmarkEnd w:id="69"/>
      <w:bookmarkEnd w:id="70"/>
    </w:p>
    <w:p w14:paraId="0E2F50DE" w14:textId="77777777" w:rsidR="006005D9" w:rsidRPr="006005D9" w:rsidRDefault="006005D9" w:rsidP="006005D9">
      <w:pPr>
        <w:ind w:firstLine="720"/>
        <w:jc w:val="both"/>
        <w:rPr>
          <w:noProof/>
          <w:color w:val="000000" w:themeColor="text1"/>
        </w:rPr>
      </w:pPr>
      <w:proofErr w:type="gramStart"/>
      <w:r w:rsidRPr="006005D9">
        <w:t>У складу са чланом 115.</w:t>
      </w:r>
      <w:proofErr w:type="gramEnd"/>
      <w:r w:rsidRPr="006005D9">
        <w:t xml:space="preserve"> </w:t>
      </w:r>
      <w:r w:rsidRPr="006005D9">
        <w:rPr>
          <w:noProof/>
          <w:color w:val="000000" w:themeColor="text1"/>
        </w:rPr>
        <w:t>Закона о јавним набавкама</w:t>
      </w:r>
      <w:r w:rsidRPr="006005D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005D9">
        <w:rPr>
          <w:lang w:val="en-US"/>
        </w:rPr>
        <w:t xml:space="preserve"> </w:t>
      </w:r>
      <w:r w:rsidRPr="006005D9">
        <w:t xml:space="preserve">првобитно закљученог уговора, при чему укупна вредност повећања уговора не може да буде већа од вредности из члана 39. </w:t>
      </w:r>
      <w:proofErr w:type="gramStart"/>
      <w:r w:rsidRPr="006005D9">
        <w:t>став</w:t>
      </w:r>
      <w:proofErr w:type="gramEnd"/>
      <w:r w:rsidRPr="006005D9">
        <w:t xml:space="preserve"> 1. </w:t>
      </w:r>
      <w:r w:rsidRPr="006005D9">
        <w:rPr>
          <w:noProof/>
          <w:color w:val="000000" w:themeColor="text1"/>
        </w:rPr>
        <w:t>Закона о јавним набавкама.</w:t>
      </w:r>
    </w:p>
    <w:p w14:paraId="483E01D4" w14:textId="77777777" w:rsidR="006005D9" w:rsidRPr="006005D9" w:rsidRDefault="006005D9" w:rsidP="006005D9">
      <w:pPr>
        <w:ind w:firstLine="720"/>
        <w:jc w:val="both"/>
      </w:pPr>
      <w:proofErr w:type="gramStart"/>
      <w:r w:rsidRPr="006005D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005D9">
        <w:rPr>
          <w:shd w:val="clear" w:color="auto" w:fill="FFFFFF"/>
        </w:rPr>
        <w:t xml:space="preserve"> </w:t>
      </w:r>
      <w:proofErr w:type="gramStart"/>
      <w:r w:rsidRPr="006005D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DD9102A" w14:textId="77777777" w:rsidR="006005D9" w:rsidRPr="006005D9" w:rsidRDefault="006005D9" w:rsidP="006005D9">
      <w:pPr>
        <w:ind w:firstLine="720"/>
        <w:jc w:val="both"/>
      </w:pPr>
    </w:p>
    <w:p w14:paraId="5B4DCF2F" w14:textId="77777777" w:rsidR="006005D9" w:rsidRPr="006005D9" w:rsidRDefault="006005D9" w:rsidP="006005D9">
      <w:pPr>
        <w:ind w:firstLine="720"/>
        <w:jc w:val="both"/>
      </w:pPr>
      <w:r w:rsidRPr="006005D9">
        <w:t>Наручилац ће дозволити измене уговора у следећим ситуацијама:</w:t>
      </w:r>
    </w:p>
    <w:p w14:paraId="53121331" w14:textId="77777777" w:rsidR="006005D9" w:rsidRPr="006005D9" w:rsidRDefault="006005D9" w:rsidP="006005D9">
      <w:pPr>
        <w:ind w:firstLine="720"/>
        <w:jc w:val="both"/>
      </w:pPr>
    </w:p>
    <w:p w14:paraId="777725D3" w14:textId="77777777" w:rsidR="006005D9" w:rsidRPr="006005D9" w:rsidRDefault="006005D9" w:rsidP="006005D9">
      <w:pPr>
        <w:pStyle w:val="ListParagraph"/>
        <w:numPr>
          <w:ilvl w:val="0"/>
          <w:numId w:val="1"/>
        </w:numPr>
        <w:ind w:left="405"/>
        <w:jc w:val="both"/>
      </w:pPr>
      <w:r w:rsidRPr="006005D9">
        <w:t>Уколико се повећа обим предмета јавне набавке због непредвиђених околности;</w:t>
      </w:r>
    </w:p>
    <w:p w14:paraId="30F3067D" w14:textId="77777777" w:rsidR="006005D9" w:rsidRPr="006005D9" w:rsidRDefault="006005D9" w:rsidP="006005D9">
      <w:pPr>
        <w:pStyle w:val="ListParagraph"/>
        <w:numPr>
          <w:ilvl w:val="0"/>
          <w:numId w:val="1"/>
        </w:numPr>
        <w:ind w:left="405"/>
        <w:jc w:val="both"/>
      </w:pPr>
      <w:r w:rsidRPr="006005D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64CC665" w14:textId="77777777" w:rsidR="006005D9" w:rsidRPr="006005D9" w:rsidRDefault="006005D9" w:rsidP="006005D9">
      <w:pPr>
        <w:pStyle w:val="ListParagraph"/>
        <w:numPr>
          <w:ilvl w:val="0"/>
          <w:numId w:val="1"/>
        </w:numPr>
        <w:ind w:left="405"/>
        <w:jc w:val="both"/>
      </w:pPr>
      <w:r w:rsidRPr="006005D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A63FA7D" w14:textId="77777777" w:rsidR="006005D9" w:rsidRPr="006005D9" w:rsidRDefault="006005D9" w:rsidP="006005D9">
      <w:pPr>
        <w:pStyle w:val="ListParagraph"/>
        <w:numPr>
          <w:ilvl w:val="0"/>
          <w:numId w:val="1"/>
        </w:numPr>
        <w:ind w:left="405"/>
        <w:jc w:val="both"/>
      </w:pPr>
      <w:r w:rsidRPr="006005D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88D7988" w14:textId="77777777" w:rsidR="006005D9" w:rsidRPr="006005D9" w:rsidRDefault="006005D9" w:rsidP="006005D9">
      <w:pPr>
        <w:jc w:val="both"/>
        <w:rPr>
          <w:lang w:val="sr-Cyrl-RS"/>
        </w:rPr>
      </w:pPr>
    </w:p>
    <w:p w14:paraId="167C3472" w14:textId="77777777" w:rsidR="006005D9" w:rsidRPr="006005D9" w:rsidRDefault="006005D9" w:rsidP="006005D9">
      <w:pPr>
        <w:jc w:val="center"/>
        <w:rPr>
          <w:lang w:val="sr-Cyrl-RS"/>
        </w:rPr>
      </w:pPr>
      <w:bookmarkStart w:id="71" w:name="_Toc33520133"/>
      <w:r w:rsidRPr="006005D9">
        <w:rPr>
          <w:b/>
          <w:noProof/>
          <w:color w:val="000000"/>
        </w:rPr>
        <w:t>РАСКИД УГОВОРА</w:t>
      </w:r>
      <w:bookmarkEnd w:id="71"/>
    </w:p>
    <w:p w14:paraId="35F4AB51" w14:textId="77777777" w:rsidR="006005D9" w:rsidRPr="006005D9" w:rsidRDefault="006005D9" w:rsidP="006005D9">
      <w:pPr>
        <w:outlineLvl w:val="0"/>
        <w:rPr>
          <w:b/>
          <w:noProof/>
          <w:color w:val="000000" w:themeColor="text1"/>
          <w:lang w:val="sr-Cyrl-RS"/>
        </w:rPr>
      </w:pPr>
    </w:p>
    <w:p w14:paraId="065D1B38" w14:textId="77777777" w:rsidR="006005D9" w:rsidRPr="006005D9" w:rsidRDefault="006005D9" w:rsidP="006005D9">
      <w:pPr>
        <w:jc w:val="center"/>
        <w:outlineLvl w:val="0"/>
        <w:rPr>
          <w:b/>
          <w:noProof/>
          <w:color w:val="000000" w:themeColor="text1"/>
          <w:lang w:val="sr-Cyrl-RS"/>
        </w:rPr>
      </w:pPr>
      <w:r w:rsidRPr="006005D9">
        <w:rPr>
          <w:b/>
          <w:noProof/>
          <w:color w:val="000000" w:themeColor="text1"/>
        </w:rPr>
        <w:t xml:space="preserve">Члан </w:t>
      </w:r>
      <w:r w:rsidRPr="006005D9">
        <w:rPr>
          <w:b/>
          <w:noProof/>
          <w:color w:val="000000" w:themeColor="text1"/>
          <w:lang w:val="sr-Cyrl-RS"/>
        </w:rPr>
        <w:t>9</w:t>
      </w:r>
      <w:r w:rsidRPr="006005D9">
        <w:rPr>
          <w:b/>
          <w:noProof/>
          <w:color w:val="000000" w:themeColor="text1"/>
        </w:rPr>
        <w:t>.</w:t>
      </w:r>
    </w:p>
    <w:p w14:paraId="3CE9F030" w14:textId="77777777" w:rsidR="006005D9" w:rsidRPr="006005D9" w:rsidRDefault="006005D9" w:rsidP="006005D9">
      <w:pPr>
        <w:shd w:val="clear" w:color="auto" w:fill="FFFFFF"/>
        <w:ind w:firstLine="720"/>
        <w:jc w:val="both"/>
        <w:rPr>
          <w:color w:val="000000"/>
          <w:lang w:val="sr-Cyrl-RS"/>
        </w:rPr>
      </w:pPr>
      <w:r w:rsidRPr="006005D9">
        <w:rPr>
          <w:color w:val="000000"/>
          <w:lang w:val="sr-Cyrl-RS"/>
        </w:rPr>
        <w:t xml:space="preserve">Свака </w:t>
      </w:r>
      <w:r w:rsidRPr="006005D9">
        <w:rPr>
          <w:color w:val="000000"/>
        </w:rPr>
        <w:t>уговорна страна незадовољна испуњењем уговорних обавеза друге уговорне стране може захтевати раскид уговора</w:t>
      </w:r>
      <w:r w:rsidRPr="006005D9">
        <w:rPr>
          <w:color w:val="000000"/>
          <w:lang w:val="sr-Cyrl-RS"/>
        </w:rPr>
        <w:t>.</w:t>
      </w:r>
    </w:p>
    <w:p w14:paraId="75B027CB" w14:textId="77777777" w:rsidR="006005D9" w:rsidRPr="006005D9" w:rsidRDefault="006005D9" w:rsidP="006005D9">
      <w:pPr>
        <w:ind w:firstLine="720"/>
        <w:jc w:val="both"/>
        <w:rPr>
          <w:noProof/>
          <w:color w:val="000000" w:themeColor="text1"/>
          <w:lang w:val="sr-Cyrl-RS"/>
        </w:rPr>
      </w:pPr>
      <w:r w:rsidRPr="006005D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005D9">
        <w:rPr>
          <w:noProof/>
          <w:color w:val="000000" w:themeColor="text1"/>
          <w:lang w:val="sr-Cyrl-RS"/>
        </w:rPr>
        <w:t>, осим у случају неиспуњења незнатног дела обавезе.</w:t>
      </w:r>
    </w:p>
    <w:p w14:paraId="01F38618" w14:textId="77777777" w:rsidR="006005D9" w:rsidRPr="006005D9" w:rsidRDefault="006005D9" w:rsidP="006005D9">
      <w:pPr>
        <w:ind w:firstLine="720"/>
        <w:jc w:val="both"/>
        <w:rPr>
          <w:noProof/>
          <w:color w:val="000000" w:themeColor="text1"/>
          <w:lang w:val="sr-Cyrl-RS"/>
        </w:rPr>
      </w:pPr>
      <w:r w:rsidRPr="006005D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6005D9">
        <w:rPr>
          <w:noProof/>
          <w:color w:val="000000" w:themeColor="text1"/>
          <w:lang w:val="sr-Cyrl-RS"/>
        </w:rPr>
        <w:t xml:space="preserve">ће поступити у складу са чланом 10. овог уговора. </w:t>
      </w:r>
    </w:p>
    <w:p w14:paraId="766BF70B" w14:textId="77777777" w:rsidR="006005D9" w:rsidRPr="006005D9" w:rsidRDefault="006005D9" w:rsidP="006005D9">
      <w:pPr>
        <w:ind w:firstLine="708"/>
        <w:jc w:val="both"/>
        <w:rPr>
          <w:lang w:val="sr-Cyrl-RS"/>
        </w:rPr>
      </w:pPr>
      <w:proofErr w:type="gramStart"/>
      <w:r w:rsidRPr="006005D9">
        <w:t>У случaју рaскидa уговорa, примењивaће се одредбе Зaконa о облигaционим односимa.</w:t>
      </w:r>
      <w:proofErr w:type="gramEnd"/>
    </w:p>
    <w:p w14:paraId="26F16746" w14:textId="77777777" w:rsidR="006005D9" w:rsidRPr="006005D9" w:rsidRDefault="006005D9" w:rsidP="006005D9">
      <w:pPr>
        <w:ind w:firstLine="708"/>
        <w:jc w:val="both"/>
        <w:rPr>
          <w:lang w:val="sr-Cyrl-RS"/>
        </w:rPr>
      </w:pPr>
    </w:p>
    <w:p w14:paraId="16139FA8" w14:textId="77777777" w:rsidR="006005D9" w:rsidRPr="006005D9" w:rsidRDefault="006005D9" w:rsidP="006005D9">
      <w:pPr>
        <w:ind w:firstLine="708"/>
        <w:jc w:val="center"/>
        <w:rPr>
          <w:lang w:val="sr-Cyrl-RS"/>
        </w:rPr>
      </w:pPr>
      <w:bookmarkStart w:id="72" w:name="_Toc33520135"/>
      <w:r w:rsidRPr="006005D9">
        <w:rPr>
          <w:b/>
          <w:noProof/>
          <w:color w:val="000000"/>
        </w:rPr>
        <w:t>УГОВОРНА КАЗНА</w:t>
      </w:r>
      <w:bookmarkEnd w:id="72"/>
    </w:p>
    <w:p w14:paraId="09E09E7E" w14:textId="77777777" w:rsidR="006005D9" w:rsidRPr="006005D9" w:rsidRDefault="006005D9" w:rsidP="006005D9">
      <w:pPr>
        <w:jc w:val="center"/>
        <w:outlineLvl w:val="0"/>
        <w:rPr>
          <w:b/>
          <w:noProof/>
          <w:color w:val="000000" w:themeColor="text1"/>
        </w:rPr>
      </w:pPr>
    </w:p>
    <w:p w14:paraId="092CEC91" w14:textId="77777777" w:rsidR="006005D9" w:rsidRPr="006005D9" w:rsidRDefault="006005D9" w:rsidP="006005D9">
      <w:pPr>
        <w:jc w:val="center"/>
        <w:outlineLvl w:val="0"/>
        <w:rPr>
          <w:b/>
          <w:noProof/>
          <w:color w:val="000000" w:themeColor="text1"/>
          <w:lang w:val="sr-Cyrl-RS"/>
        </w:rPr>
      </w:pPr>
      <w:r w:rsidRPr="006005D9">
        <w:rPr>
          <w:b/>
          <w:noProof/>
          <w:color w:val="000000" w:themeColor="text1"/>
          <w:lang w:val="sr-Cyrl-RS"/>
        </w:rPr>
        <w:t>Члан 10.</w:t>
      </w:r>
    </w:p>
    <w:p w14:paraId="1B7C3146" w14:textId="77777777" w:rsidR="006005D9" w:rsidRPr="006005D9" w:rsidRDefault="006005D9" w:rsidP="006005D9">
      <w:pPr>
        <w:ind w:firstLine="708"/>
        <w:jc w:val="both"/>
      </w:pPr>
      <w:proofErr w:type="gramStart"/>
      <w:r w:rsidRPr="006005D9">
        <w:t>Наручилац ће добављачу наплатити уговорну казну или средство обезбеђења из члана 6.</w:t>
      </w:r>
      <w:proofErr w:type="gramEnd"/>
      <w:r w:rsidRPr="006005D9">
        <w:rPr>
          <w:lang w:val="sr-Cyrl-RS"/>
        </w:rPr>
        <w:t xml:space="preserve"> </w:t>
      </w:r>
      <w:proofErr w:type="gramStart"/>
      <w:r w:rsidRPr="006005D9">
        <w:t>овог</w:t>
      </w:r>
      <w:proofErr w:type="gramEnd"/>
      <w:r w:rsidRPr="006005D9">
        <w:t xml:space="preserve"> уговора, уколико добављач задоцни или неиспуњава своје oбавезе из уговора.</w:t>
      </w:r>
    </w:p>
    <w:p w14:paraId="067AFF8F" w14:textId="77777777" w:rsidR="006005D9" w:rsidRPr="006005D9" w:rsidRDefault="006005D9" w:rsidP="006005D9">
      <w:pPr>
        <w:pStyle w:val="NoSpacing"/>
        <w:ind w:firstLine="708"/>
        <w:jc w:val="both"/>
        <w:rPr>
          <w:rFonts w:ascii="Times New Roman" w:hAnsi="Times New Roman" w:cs="Times New Roman"/>
          <w:noProof/>
          <w:sz w:val="24"/>
          <w:szCs w:val="24"/>
        </w:rPr>
      </w:pPr>
      <w:r w:rsidRPr="006005D9">
        <w:rPr>
          <w:rFonts w:ascii="Times New Roman" w:hAnsi="Times New Roman" w:cs="Times New Roman"/>
          <w:noProof/>
          <w:sz w:val="24"/>
          <w:szCs w:val="24"/>
        </w:rPr>
        <w:lastRenderedPageBreak/>
        <w:t xml:space="preserve">Уколико добављач не </w:t>
      </w:r>
      <w:r w:rsidRPr="006005D9">
        <w:rPr>
          <w:rFonts w:ascii="Times New Roman" w:hAnsi="Times New Roman" w:cs="Times New Roman"/>
          <w:noProof/>
          <w:sz w:val="24"/>
          <w:szCs w:val="24"/>
          <w:lang w:val="sr-Cyrl-RS"/>
        </w:rPr>
        <w:t>изврши предметну услугу</w:t>
      </w:r>
      <w:r w:rsidRPr="006005D9">
        <w:rPr>
          <w:rFonts w:ascii="Times New Roman" w:hAnsi="Times New Roman" w:cs="Times New Roman"/>
          <w:noProof/>
          <w:sz w:val="24"/>
          <w:szCs w:val="24"/>
        </w:rPr>
        <w:t xml:space="preserve"> у рок</w:t>
      </w:r>
      <w:r w:rsidRPr="006005D9">
        <w:rPr>
          <w:rFonts w:ascii="Times New Roman" w:hAnsi="Times New Roman" w:cs="Times New Roman"/>
          <w:noProof/>
          <w:sz w:val="24"/>
          <w:szCs w:val="24"/>
          <w:lang w:val="sr-Cyrl-RS"/>
        </w:rPr>
        <w:t>у</w:t>
      </w:r>
      <w:r w:rsidRPr="006005D9">
        <w:rPr>
          <w:rFonts w:ascii="Times New Roman" w:hAnsi="Times New Roman" w:cs="Times New Roman"/>
          <w:noProof/>
          <w:sz w:val="24"/>
          <w:szCs w:val="24"/>
        </w:rPr>
        <w:t xml:space="preserve"> предвиђеним овим уговором,</w:t>
      </w:r>
      <w:r w:rsidRPr="006005D9">
        <w:rPr>
          <w:rFonts w:ascii="Times New Roman" w:hAnsi="Times New Roman" w:cs="Times New Roman"/>
          <w:noProof/>
          <w:sz w:val="24"/>
          <w:szCs w:val="24"/>
          <w:lang w:val="sr-Cyrl-RS"/>
        </w:rPr>
        <w:t xml:space="preserve"> </w:t>
      </w:r>
      <w:r w:rsidRPr="006005D9">
        <w:rPr>
          <w:rFonts w:ascii="Times New Roman" w:hAnsi="Times New Roman" w:cs="Times New Roman"/>
          <w:noProof/>
          <w:sz w:val="24"/>
          <w:szCs w:val="24"/>
        </w:rPr>
        <w:t>односно задоцни са испуњењем уговорне обавезе, наручилац има право да:</w:t>
      </w:r>
    </w:p>
    <w:p w14:paraId="37AABC1C" w14:textId="77777777" w:rsidR="006005D9" w:rsidRPr="006005D9" w:rsidRDefault="006005D9" w:rsidP="006005D9">
      <w:pPr>
        <w:pStyle w:val="NoSpacing"/>
        <w:numPr>
          <w:ilvl w:val="0"/>
          <w:numId w:val="29"/>
        </w:numPr>
        <w:jc w:val="both"/>
        <w:rPr>
          <w:rFonts w:ascii="Times New Roman" w:hAnsi="Times New Roman" w:cs="Times New Roman"/>
          <w:noProof/>
          <w:sz w:val="24"/>
          <w:szCs w:val="24"/>
        </w:rPr>
      </w:pPr>
      <w:r w:rsidRPr="006005D9">
        <w:rPr>
          <w:rFonts w:ascii="Times New Roman" w:hAnsi="Times New Roman" w:cs="Times New Roman"/>
          <w:noProof/>
          <w:sz w:val="24"/>
          <w:szCs w:val="24"/>
        </w:rPr>
        <w:t xml:space="preserve">наплати уговорну казну </w:t>
      </w:r>
      <w:r w:rsidRPr="006005D9">
        <w:rPr>
          <w:rFonts w:ascii="Times New Roman" w:hAnsi="Times New Roman" w:cs="Times New Roman"/>
          <w:noProof/>
          <w:sz w:val="24"/>
          <w:szCs w:val="24"/>
          <w:lang w:val="sr-Cyrl-RS"/>
        </w:rPr>
        <w:t>у</w:t>
      </w:r>
      <w:r w:rsidRPr="006005D9">
        <w:rPr>
          <w:rFonts w:ascii="Times New Roman" w:hAnsi="Times New Roman" w:cs="Times New Roman"/>
          <w:noProof/>
          <w:sz w:val="24"/>
          <w:szCs w:val="24"/>
        </w:rPr>
        <w:t xml:space="preserve"> укупном износу од највише до 10% од укупне уговорене вредности</w:t>
      </w:r>
      <w:r w:rsidRPr="006005D9">
        <w:rPr>
          <w:rFonts w:ascii="Times New Roman" w:hAnsi="Times New Roman" w:cs="Times New Roman"/>
          <w:noProof/>
          <w:sz w:val="24"/>
          <w:szCs w:val="24"/>
          <w:lang w:val="sr-Cyrl-RS"/>
        </w:rPr>
        <w:t xml:space="preserve"> без ПДВ-а</w:t>
      </w:r>
      <w:r w:rsidRPr="006005D9">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BFF49A0" w14:textId="77777777" w:rsidR="006005D9" w:rsidRPr="006005D9" w:rsidRDefault="006005D9" w:rsidP="006005D9">
      <w:pPr>
        <w:pStyle w:val="Normal1"/>
        <w:shd w:val="clear" w:color="auto" w:fill="FFFFFF"/>
        <w:spacing w:before="0" w:beforeAutospacing="0" w:after="0" w:afterAutospacing="0"/>
        <w:ind w:firstLine="706"/>
        <w:jc w:val="both"/>
        <w:rPr>
          <w:noProof/>
          <w:lang w:val="sr-Cyrl-RS"/>
        </w:rPr>
      </w:pPr>
      <w:r w:rsidRPr="006005D9">
        <w:rPr>
          <w:noProof/>
        </w:rPr>
        <w:t>Уколико наступи случај из става</w:t>
      </w:r>
      <w:r w:rsidRPr="006005D9">
        <w:rPr>
          <w:noProof/>
          <w:lang w:val="sr-Cyrl-RS"/>
        </w:rPr>
        <w:t xml:space="preserve"> 2</w:t>
      </w:r>
      <w:r w:rsidRPr="006005D9">
        <w:rPr>
          <w:noProof/>
          <w:lang w:val="en-US"/>
        </w:rPr>
        <w:t>.</w:t>
      </w:r>
      <w:r w:rsidRPr="006005D9">
        <w:rPr>
          <w:noProof/>
          <w:lang w:val="sr-Cyrl-RS"/>
        </w:rPr>
        <w:t xml:space="preserve"> овог члана а добављач изврши услугу</w:t>
      </w:r>
      <w:r w:rsidRPr="006005D9">
        <w:rPr>
          <w:noProof/>
        </w:rPr>
        <w:t xml:space="preserve"> </w:t>
      </w:r>
      <w:r w:rsidRPr="006005D9">
        <w:rPr>
          <w:noProof/>
          <w:lang w:val="sr-Cyrl-RS"/>
        </w:rPr>
        <w:t>и</w:t>
      </w:r>
      <w:r w:rsidRPr="006005D9">
        <w:rPr>
          <w:noProof/>
        </w:rPr>
        <w:t xml:space="preserve"> наручилац</w:t>
      </w:r>
      <w:r w:rsidRPr="006005D9">
        <w:rPr>
          <w:noProof/>
          <w:lang w:val="sr-Cyrl-RS"/>
        </w:rPr>
        <w:t xml:space="preserve"> прими испуњење уговорне обавезе он</w:t>
      </w:r>
      <w:r w:rsidRPr="006005D9">
        <w:rPr>
          <w:noProof/>
        </w:rPr>
        <w:t xml:space="preserve"> ће без одлагања обавестити </w:t>
      </w:r>
      <w:r w:rsidRPr="006005D9">
        <w:rPr>
          <w:noProof/>
          <w:lang w:val="sr-Cyrl-RS"/>
        </w:rPr>
        <w:t>добављача</w:t>
      </w:r>
      <w:r w:rsidRPr="006005D9">
        <w:rPr>
          <w:noProof/>
        </w:rPr>
        <w:t xml:space="preserve"> да задржава своје право на уговорну казну из став</w:t>
      </w:r>
      <w:r w:rsidRPr="006005D9">
        <w:rPr>
          <w:noProof/>
          <w:lang w:val="sr-Cyrl-RS"/>
        </w:rPr>
        <w:t>а</w:t>
      </w:r>
      <w:r w:rsidRPr="006005D9">
        <w:rPr>
          <w:noProof/>
        </w:rPr>
        <w:t xml:space="preserve"> 2. овог </w:t>
      </w:r>
      <w:r w:rsidRPr="006005D9">
        <w:rPr>
          <w:noProof/>
          <w:lang w:val="sr-Cyrl-RS"/>
        </w:rPr>
        <w:t>члана.</w:t>
      </w:r>
    </w:p>
    <w:p w14:paraId="7BB85597" w14:textId="77777777" w:rsidR="006005D9" w:rsidRPr="006005D9" w:rsidRDefault="006005D9" w:rsidP="006005D9">
      <w:pPr>
        <w:pStyle w:val="NoSpacing"/>
        <w:ind w:firstLine="708"/>
        <w:jc w:val="both"/>
        <w:rPr>
          <w:rFonts w:ascii="Times New Roman" w:hAnsi="Times New Roman" w:cs="Times New Roman"/>
          <w:noProof/>
          <w:sz w:val="24"/>
          <w:szCs w:val="24"/>
        </w:rPr>
      </w:pPr>
      <w:r w:rsidRPr="006005D9">
        <w:rPr>
          <w:rFonts w:ascii="Times New Roman" w:hAnsi="Times New Roman" w:cs="Times New Roman"/>
          <w:noProof/>
          <w:sz w:val="24"/>
          <w:szCs w:val="24"/>
        </w:rPr>
        <w:t xml:space="preserve">Уколико добављач не </w:t>
      </w:r>
      <w:r w:rsidRPr="006005D9">
        <w:rPr>
          <w:rFonts w:ascii="Times New Roman" w:hAnsi="Times New Roman" w:cs="Times New Roman"/>
          <w:noProof/>
          <w:sz w:val="24"/>
          <w:szCs w:val="24"/>
          <w:lang w:val="sr-Cyrl-RS"/>
        </w:rPr>
        <w:t>изврши предметну услугу</w:t>
      </w:r>
      <w:r w:rsidRPr="006005D9">
        <w:rPr>
          <w:rFonts w:ascii="Times New Roman" w:hAnsi="Times New Roman" w:cs="Times New Roman"/>
          <w:noProof/>
          <w:sz w:val="24"/>
          <w:szCs w:val="24"/>
        </w:rPr>
        <w:t xml:space="preserve"> у рок</w:t>
      </w:r>
      <w:r w:rsidRPr="006005D9">
        <w:rPr>
          <w:rFonts w:ascii="Times New Roman" w:hAnsi="Times New Roman" w:cs="Times New Roman"/>
          <w:noProof/>
          <w:sz w:val="24"/>
          <w:szCs w:val="24"/>
          <w:lang w:val="sr-Cyrl-RS"/>
        </w:rPr>
        <w:t xml:space="preserve">у </w:t>
      </w:r>
      <w:r w:rsidRPr="006005D9">
        <w:rPr>
          <w:rFonts w:ascii="Times New Roman" w:hAnsi="Times New Roman" w:cs="Times New Roman"/>
          <w:noProof/>
          <w:sz w:val="24"/>
          <w:szCs w:val="24"/>
        </w:rPr>
        <w:t>предвиђеним овим уговором,</w:t>
      </w:r>
      <w:r w:rsidRPr="006005D9">
        <w:rPr>
          <w:rFonts w:ascii="Times New Roman" w:hAnsi="Times New Roman" w:cs="Times New Roman"/>
          <w:noProof/>
          <w:sz w:val="24"/>
          <w:szCs w:val="24"/>
          <w:lang w:val="sr-Cyrl-RS"/>
        </w:rPr>
        <w:t xml:space="preserve"> </w:t>
      </w:r>
      <w:r w:rsidRPr="006005D9">
        <w:rPr>
          <w:rFonts w:ascii="Times New Roman" w:hAnsi="Times New Roman" w:cs="Times New Roman"/>
          <w:noProof/>
          <w:sz w:val="24"/>
          <w:szCs w:val="24"/>
        </w:rPr>
        <w:t>односно неиспуњава уговорне обавезе, наручилац има право да:</w:t>
      </w:r>
    </w:p>
    <w:p w14:paraId="69B87338" w14:textId="77777777" w:rsidR="006005D9" w:rsidRPr="006005D9" w:rsidRDefault="006005D9" w:rsidP="006005D9">
      <w:pPr>
        <w:pStyle w:val="NoSpacing"/>
        <w:numPr>
          <w:ilvl w:val="0"/>
          <w:numId w:val="29"/>
        </w:numPr>
        <w:jc w:val="both"/>
        <w:rPr>
          <w:rFonts w:ascii="Times New Roman" w:hAnsi="Times New Roman" w:cs="Times New Roman"/>
          <w:noProof/>
          <w:sz w:val="24"/>
          <w:szCs w:val="24"/>
        </w:rPr>
      </w:pPr>
      <w:r w:rsidRPr="006005D9">
        <w:rPr>
          <w:rFonts w:ascii="Times New Roman" w:hAnsi="Times New Roman" w:cs="Times New Roman"/>
          <w:noProof/>
          <w:sz w:val="24"/>
          <w:szCs w:val="24"/>
        </w:rPr>
        <w:t>да једнострано раскине овај уговор и да наплати средств</w:t>
      </w:r>
      <w:r w:rsidRPr="006005D9">
        <w:rPr>
          <w:rFonts w:ascii="Times New Roman" w:hAnsi="Times New Roman" w:cs="Times New Roman"/>
          <w:noProof/>
          <w:sz w:val="24"/>
          <w:szCs w:val="24"/>
          <w:lang w:val="sr-Cyrl-RS"/>
        </w:rPr>
        <w:t>о</w:t>
      </w:r>
      <w:r w:rsidRPr="006005D9">
        <w:rPr>
          <w:rFonts w:ascii="Times New Roman" w:hAnsi="Times New Roman" w:cs="Times New Roman"/>
          <w:noProof/>
          <w:sz w:val="24"/>
          <w:szCs w:val="24"/>
        </w:rPr>
        <w:t xml:space="preserve"> обезбеђења из члана </w:t>
      </w:r>
      <w:r w:rsidRPr="006005D9">
        <w:rPr>
          <w:rFonts w:ascii="Times New Roman" w:hAnsi="Times New Roman" w:cs="Times New Roman"/>
          <w:noProof/>
          <w:sz w:val="24"/>
          <w:szCs w:val="24"/>
          <w:lang w:val="sr-Cyrl-RS"/>
        </w:rPr>
        <w:t>6</w:t>
      </w:r>
      <w:r w:rsidRPr="006005D9">
        <w:rPr>
          <w:rFonts w:ascii="Times New Roman" w:hAnsi="Times New Roman" w:cs="Times New Roman"/>
          <w:noProof/>
          <w:sz w:val="24"/>
          <w:szCs w:val="24"/>
        </w:rPr>
        <w:t>. овог уговора.</w:t>
      </w:r>
    </w:p>
    <w:p w14:paraId="642924CD" w14:textId="77777777" w:rsidR="006005D9" w:rsidRPr="006005D9" w:rsidRDefault="006005D9" w:rsidP="006005D9">
      <w:pPr>
        <w:pStyle w:val="NoSpacing"/>
        <w:ind w:firstLine="708"/>
        <w:jc w:val="both"/>
        <w:rPr>
          <w:rFonts w:ascii="Times New Roman" w:hAnsi="Times New Roman" w:cs="Times New Roman"/>
          <w:noProof/>
          <w:sz w:val="24"/>
          <w:szCs w:val="24"/>
        </w:rPr>
      </w:pPr>
      <w:r w:rsidRPr="006005D9">
        <w:rPr>
          <w:rFonts w:ascii="Times New Roman" w:hAnsi="Times New Roman" w:cs="Times New Roman"/>
          <w:noProof/>
          <w:sz w:val="24"/>
          <w:szCs w:val="24"/>
        </w:rPr>
        <w:t xml:space="preserve">У случају наступања чињеница које могу утицати да предметна </w:t>
      </w:r>
      <w:r w:rsidRPr="006005D9">
        <w:rPr>
          <w:rFonts w:ascii="Times New Roman" w:hAnsi="Times New Roman" w:cs="Times New Roman"/>
          <w:noProof/>
          <w:sz w:val="24"/>
          <w:szCs w:val="24"/>
          <w:lang w:val="sr-Cyrl-RS"/>
        </w:rPr>
        <w:t>услуга не буде</w:t>
      </w:r>
      <w:r w:rsidRPr="006005D9">
        <w:rPr>
          <w:rFonts w:ascii="Times New Roman" w:hAnsi="Times New Roman" w:cs="Times New Roman"/>
          <w:noProof/>
          <w:sz w:val="24"/>
          <w:szCs w:val="24"/>
        </w:rPr>
        <w:t xml:space="preserve"> </w:t>
      </w:r>
      <w:r w:rsidRPr="006005D9">
        <w:rPr>
          <w:rFonts w:ascii="Times New Roman" w:hAnsi="Times New Roman" w:cs="Times New Roman"/>
          <w:noProof/>
          <w:sz w:val="24"/>
          <w:szCs w:val="24"/>
          <w:lang w:val="sr-Cyrl-RS"/>
        </w:rPr>
        <w:t>извршена</w:t>
      </w:r>
      <w:r w:rsidRPr="006005D9">
        <w:rPr>
          <w:rFonts w:ascii="Times New Roman" w:hAnsi="Times New Roman" w:cs="Times New Roman"/>
          <w:noProof/>
          <w:sz w:val="24"/>
          <w:szCs w:val="24"/>
        </w:rPr>
        <w:t xml:space="preserve"> у рок</w:t>
      </w:r>
      <w:r w:rsidRPr="006005D9">
        <w:rPr>
          <w:rFonts w:ascii="Times New Roman" w:hAnsi="Times New Roman" w:cs="Times New Roman"/>
          <w:noProof/>
          <w:sz w:val="24"/>
          <w:szCs w:val="24"/>
          <w:lang w:val="sr-Cyrl-RS"/>
        </w:rPr>
        <w:t>у</w:t>
      </w:r>
      <w:r w:rsidRPr="006005D9">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975B72C" w14:textId="77777777" w:rsidR="006005D9" w:rsidRPr="006005D9" w:rsidRDefault="006005D9" w:rsidP="006005D9">
      <w:pPr>
        <w:pStyle w:val="NoSpacing"/>
        <w:ind w:firstLine="708"/>
        <w:jc w:val="both"/>
        <w:rPr>
          <w:rFonts w:ascii="Times New Roman" w:hAnsi="Times New Roman" w:cs="Times New Roman"/>
          <w:noProof/>
          <w:sz w:val="24"/>
          <w:szCs w:val="24"/>
        </w:rPr>
      </w:pPr>
      <w:r w:rsidRPr="006005D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400DFA3" w14:textId="77777777" w:rsidR="006005D9" w:rsidRPr="006005D9" w:rsidRDefault="006005D9" w:rsidP="006005D9">
      <w:pPr>
        <w:pStyle w:val="NoSpacing"/>
        <w:ind w:firstLine="708"/>
        <w:jc w:val="both"/>
        <w:rPr>
          <w:rFonts w:ascii="Times New Roman" w:hAnsi="Times New Roman" w:cs="Times New Roman"/>
          <w:noProof/>
          <w:sz w:val="24"/>
          <w:szCs w:val="24"/>
          <w:lang w:val="sr-Cyrl-RS"/>
        </w:rPr>
      </w:pPr>
      <w:proofErr w:type="gramStart"/>
      <w:r w:rsidRPr="006005D9">
        <w:rPr>
          <w:rFonts w:ascii="Times New Roman" w:hAnsi="Times New Roman" w:cs="Times New Roman"/>
          <w:noProof/>
          <w:sz w:val="24"/>
          <w:szCs w:val="24"/>
        </w:rPr>
        <w:t xml:space="preserve">Наплатом уговорне казне </w:t>
      </w:r>
      <w:r w:rsidRPr="006005D9">
        <w:rPr>
          <w:rFonts w:ascii="Times New Roman" w:hAnsi="Times New Roman" w:cs="Times New Roman"/>
          <w:sz w:val="24"/>
          <w:szCs w:val="24"/>
        </w:rPr>
        <w:t xml:space="preserve">и средства обезбеђења из </w:t>
      </w:r>
      <w:r w:rsidRPr="006005D9">
        <w:rPr>
          <w:rFonts w:ascii="Times New Roman" w:hAnsi="Times New Roman" w:cs="Times New Roman"/>
          <w:noProof/>
          <w:sz w:val="24"/>
          <w:szCs w:val="24"/>
        </w:rPr>
        <w:t xml:space="preserve">члана </w:t>
      </w:r>
      <w:r w:rsidRPr="006005D9">
        <w:rPr>
          <w:rFonts w:ascii="Times New Roman" w:hAnsi="Times New Roman" w:cs="Times New Roman"/>
          <w:noProof/>
          <w:sz w:val="24"/>
          <w:szCs w:val="24"/>
          <w:lang w:val="sr-Cyrl-RS"/>
        </w:rPr>
        <w:t>6</w:t>
      </w:r>
      <w:r w:rsidRPr="006005D9">
        <w:rPr>
          <w:rFonts w:ascii="Times New Roman" w:hAnsi="Times New Roman" w:cs="Times New Roman"/>
          <w:noProof/>
          <w:sz w:val="24"/>
          <w:szCs w:val="24"/>
        </w:rPr>
        <w:t>.</w:t>
      </w:r>
      <w:proofErr w:type="gramEnd"/>
      <w:r w:rsidRPr="006005D9">
        <w:rPr>
          <w:rFonts w:ascii="Times New Roman" w:hAnsi="Times New Roman" w:cs="Times New Roman"/>
          <w:noProof/>
          <w:sz w:val="24"/>
          <w:szCs w:val="24"/>
        </w:rPr>
        <w:t xml:space="preserve"> овог уговора</w:t>
      </w:r>
      <w:proofErr w:type="gramStart"/>
      <w:r w:rsidRPr="006005D9">
        <w:rPr>
          <w:rFonts w:ascii="Times New Roman" w:hAnsi="Times New Roman" w:cs="Times New Roman"/>
          <w:sz w:val="24"/>
          <w:szCs w:val="24"/>
        </w:rPr>
        <w:t xml:space="preserve">, </w:t>
      </w:r>
      <w:r w:rsidRPr="006005D9">
        <w:rPr>
          <w:rFonts w:ascii="Times New Roman" w:hAnsi="Times New Roman" w:cs="Times New Roman"/>
          <w:noProof/>
          <w:sz w:val="24"/>
          <w:szCs w:val="24"/>
        </w:rPr>
        <w:t xml:space="preserve"> не</w:t>
      </w:r>
      <w:proofErr w:type="gramEnd"/>
      <w:r w:rsidRPr="006005D9">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6005D9">
        <w:rPr>
          <w:rFonts w:ascii="Times New Roman" w:hAnsi="Times New Roman" w:cs="Times New Roman"/>
          <w:noProof/>
          <w:sz w:val="24"/>
          <w:szCs w:val="24"/>
          <w:lang w:val="sr-Cyrl-RS"/>
        </w:rPr>
        <w:t>.</w:t>
      </w:r>
    </w:p>
    <w:p w14:paraId="40904316" w14:textId="77777777" w:rsidR="006005D9" w:rsidRPr="006005D9" w:rsidRDefault="006005D9" w:rsidP="006005D9">
      <w:pPr>
        <w:pStyle w:val="NoSpacing"/>
        <w:ind w:firstLine="708"/>
        <w:jc w:val="both"/>
        <w:rPr>
          <w:rFonts w:ascii="Times New Roman" w:hAnsi="Times New Roman" w:cs="Times New Roman"/>
          <w:noProof/>
          <w:sz w:val="24"/>
          <w:szCs w:val="24"/>
          <w:lang w:val="sr-Cyrl-RS"/>
        </w:rPr>
      </w:pPr>
    </w:p>
    <w:p w14:paraId="796A78C8" w14:textId="77777777" w:rsidR="006005D9" w:rsidRPr="006005D9" w:rsidRDefault="006005D9" w:rsidP="006005D9">
      <w:pPr>
        <w:pStyle w:val="NoSpacing"/>
        <w:ind w:firstLine="708"/>
        <w:jc w:val="center"/>
        <w:rPr>
          <w:rFonts w:ascii="Times New Roman" w:hAnsi="Times New Roman" w:cs="Times New Roman"/>
          <w:noProof/>
          <w:sz w:val="24"/>
          <w:szCs w:val="24"/>
          <w:lang w:val="sr-Cyrl-RS"/>
        </w:rPr>
      </w:pPr>
      <w:r w:rsidRPr="006005D9">
        <w:rPr>
          <w:rFonts w:ascii="Times New Roman" w:hAnsi="Times New Roman" w:cs="Times New Roman"/>
          <w:b/>
          <w:noProof/>
          <w:sz w:val="24"/>
          <w:szCs w:val="24"/>
        </w:rPr>
        <w:t>ПРАЋЕЊЕ РЕАЛИЗАЦИЈЕ УГОВОРНИХ ОБАВЕЗА</w:t>
      </w:r>
    </w:p>
    <w:p w14:paraId="04A8900A" w14:textId="77777777" w:rsidR="006005D9" w:rsidRPr="006005D9" w:rsidRDefault="006005D9" w:rsidP="006005D9">
      <w:pPr>
        <w:jc w:val="both"/>
        <w:rPr>
          <w:noProof/>
          <w:lang w:val="sr-Cyrl-RS"/>
        </w:rPr>
      </w:pPr>
    </w:p>
    <w:p w14:paraId="51AA7B04" w14:textId="77777777" w:rsidR="006005D9" w:rsidRPr="006005D9" w:rsidRDefault="006005D9" w:rsidP="006005D9">
      <w:pPr>
        <w:jc w:val="center"/>
        <w:outlineLvl w:val="0"/>
        <w:rPr>
          <w:noProof/>
        </w:rPr>
      </w:pPr>
      <w:r w:rsidRPr="006005D9">
        <w:rPr>
          <w:b/>
          <w:noProof/>
        </w:rPr>
        <w:t xml:space="preserve">Члан </w:t>
      </w:r>
      <w:r w:rsidRPr="006005D9">
        <w:rPr>
          <w:b/>
          <w:noProof/>
          <w:lang w:val="sr-Cyrl-RS"/>
        </w:rPr>
        <w:t>11</w:t>
      </w:r>
      <w:r w:rsidRPr="006005D9">
        <w:rPr>
          <w:b/>
          <w:noProof/>
        </w:rPr>
        <w:t>.</w:t>
      </w:r>
    </w:p>
    <w:p w14:paraId="143E28D0" w14:textId="77777777" w:rsidR="006005D9" w:rsidRPr="006005D9" w:rsidRDefault="006005D9" w:rsidP="006005D9">
      <w:pPr>
        <w:ind w:firstLine="720"/>
        <w:jc w:val="both"/>
        <w:rPr>
          <w:noProof/>
          <w:lang w:val="sr-Latn-RS"/>
        </w:rPr>
      </w:pPr>
      <w:r w:rsidRPr="006005D9">
        <w:rPr>
          <w:noProof/>
          <w:lang w:val="en-US"/>
        </w:rPr>
        <w:t xml:space="preserve">За праћење техничке реализације </w:t>
      </w:r>
      <w:r w:rsidRPr="006005D9">
        <w:rPr>
          <w:noProof/>
          <w:lang w:val="sr-Cyrl-RS"/>
        </w:rPr>
        <w:t xml:space="preserve">и </w:t>
      </w:r>
      <w:r w:rsidRPr="006005D9">
        <w:rPr>
          <w:noProof/>
          <w:lang w:val="en-US"/>
        </w:rPr>
        <w:t>извршења уговорних обавеза уговорних страна</w:t>
      </w:r>
      <w:r w:rsidRPr="006005D9">
        <w:rPr>
          <w:noProof/>
          <w:lang w:val="sr-Cyrl-RS"/>
        </w:rPr>
        <w:t xml:space="preserve"> </w:t>
      </w:r>
      <w:r w:rsidRPr="006005D9">
        <w:rPr>
          <w:noProof/>
          <w:lang w:val="en-US"/>
        </w:rPr>
        <w:t xml:space="preserve">у име наручиоца </w:t>
      </w:r>
      <w:r w:rsidRPr="006005D9">
        <w:rPr>
          <w:noProof/>
          <w:lang w:val="sr-Cyrl-RS"/>
        </w:rPr>
        <w:t>задуж</w:t>
      </w:r>
      <w:r w:rsidRPr="006005D9">
        <w:rPr>
          <w:noProof/>
          <w:lang w:val="en-US"/>
        </w:rPr>
        <w:t xml:space="preserve">ује се </w:t>
      </w:r>
      <w:r w:rsidRPr="006005D9">
        <w:rPr>
          <w:noProof/>
          <w:lang w:val="sr-Latn-RS"/>
        </w:rPr>
        <w:t>______________________.</w:t>
      </w:r>
    </w:p>
    <w:p w14:paraId="2FB07DAB" w14:textId="77777777" w:rsidR="006005D9" w:rsidRPr="006005D9" w:rsidRDefault="006005D9" w:rsidP="006005D9">
      <w:pPr>
        <w:ind w:firstLine="720"/>
        <w:jc w:val="both"/>
        <w:rPr>
          <w:noProof/>
          <w:lang w:val="sr-Latn-RS"/>
        </w:rPr>
      </w:pPr>
      <w:r w:rsidRPr="006005D9">
        <w:rPr>
          <w:noProof/>
          <w:lang w:val="en-US"/>
        </w:rPr>
        <w:t>За праћењ</w:t>
      </w:r>
      <w:r w:rsidRPr="006005D9">
        <w:rPr>
          <w:noProof/>
          <w:lang w:val="sr-Cyrl-RS"/>
        </w:rPr>
        <w:t>е</w:t>
      </w:r>
      <w:r w:rsidRPr="006005D9">
        <w:rPr>
          <w:noProof/>
          <w:lang w:val="en-US"/>
        </w:rPr>
        <w:t xml:space="preserve"> финансијске реализације овог уговора у име наручиоца </w:t>
      </w:r>
      <w:r w:rsidRPr="006005D9">
        <w:rPr>
          <w:noProof/>
          <w:lang w:val="sr-Cyrl-RS"/>
        </w:rPr>
        <w:t>задуж</w:t>
      </w:r>
      <w:r w:rsidRPr="006005D9">
        <w:rPr>
          <w:noProof/>
          <w:lang w:val="en-US"/>
        </w:rPr>
        <w:t xml:space="preserve">ује се </w:t>
      </w:r>
      <w:r w:rsidRPr="006005D9">
        <w:rPr>
          <w:noProof/>
          <w:lang w:val="sr-Latn-RS"/>
        </w:rPr>
        <w:t>___________________________.</w:t>
      </w:r>
    </w:p>
    <w:p w14:paraId="20D1D540" w14:textId="77777777" w:rsidR="006005D9" w:rsidRPr="006005D9" w:rsidRDefault="006005D9" w:rsidP="006005D9">
      <w:pPr>
        <w:jc w:val="center"/>
        <w:outlineLvl w:val="0"/>
        <w:rPr>
          <w:noProof/>
          <w:lang w:val="sr-Cyrl-RS"/>
        </w:rPr>
      </w:pPr>
    </w:p>
    <w:p w14:paraId="2CEEC0B5" w14:textId="77777777" w:rsidR="006005D9" w:rsidRPr="006005D9" w:rsidRDefault="006005D9" w:rsidP="006005D9">
      <w:pPr>
        <w:jc w:val="center"/>
        <w:rPr>
          <w:b/>
          <w:noProof/>
          <w:lang w:val="sr-Cyrl-RS"/>
        </w:rPr>
      </w:pPr>
      <w:r w:rsidRPr="006005D9">
        <w:rPr>
          <w:b/>
          <w:noProof/>
        </w:rPr>
        <w:t>ТРАЈАЊЕ УГОВОРА</w:t>
      </w:r>
    </w:p>
    <w:p w14:paraId="5E63AC08" w14:textId="77777777" w:rsidR="006005D9" w:rsidRPr="006005D9" w:rsidRDefault="006005D9" w:rsidP="006005D9">
      <w:pPr>
        <w:ind w:firstLine="720"/>
        <w:jc w:val="both"/>
        <w:rPr>
          <w:lang w:val="sr-Cyrl-RS"/>
        </w:rPr>
      </w:pPr>
    </w:p>
    <w:p w14:paraId="30CB854D" w14:textId="77777777" w:rsidR="006005D9" w:rsidRPr="006005D9" w:rsidRDefault="006005D9" w:rsidP="006005D9">
      <w:pPr>
        <w:tabs>
          <w:tab w:val="center" w:pos="4536"/>
          <w:tab w:val="left" w:pos="5550"/>
        </w:tabs>
        <w:outlineLvl w:val="0"/>
        <w:rPr>
          <w:b/>
          <w:noProof/>
          <w:lang w:val="sr-Cyrl-RS"/>
        </w:rPr>
      </w:pPr>
      <w:r w:rsidRPr="006005D9">
        <w:rPr>
          <w:b/>
          <w:noProof/>
        </w:rPr>
        <w:tab/>
      </w:r>
      <w:bookmarkStart w:id="73" w:name="_Toc33520138"/>
      <w:r w:rsidRPr="006005D9">
        <w:rPr>
          <w:b/>
          <w:noProof/>
        </w:rPr>
        <w:t xml:space="preserve">Члан </w:t>
      </w:r>
      <w:r w:rsidRPr="006005D9">
        <w:rPr>
          <w:b/>
          <w:noProof/>
          <w:lang w:val="sr-Cyrl-RS"/>
        </w:rPr>
        <w:t>1</w:t>
      </w:r>
      <w:r w:rsidRPr="006005D9">
        <w:rPr>
          <w:b/>
          <w:noProof/>
          <w:lang w:val="en-US"/>
        </w:rPr>
        <w:t>2</w:t>
      </w:r>
      <w:r w:rsidRPr="006005D9">
        <w:rPr>
          <w:b/>
          <w:noProof/>
        </w:rPr>
        <w:t>.</w:t>
      </w:r>
      <w:bookmarkEnd w:id="73"/>
      <w:r w:rsidRPr="006005D9">
        <w:rPr>
          <w:b/>
          <w:noProof/>
        </w:rPr>
        <w:tab/>
      </w:r>
    </w:p>
    <w:p w14:paraId="0AC59F03" w14:textId="77777777" w:rsidR="006005D9" w:rsidRPr="006005D9" w:rsidRDefault="006005D9" w:rsidP="006005D9">
      <w:pPr>
        <w:ind w:firstLine="720"/>
        <w:jc w:val="both"/>
        <w:rPr>
          <w:noProof/>
        </w:rPr>
      </w:pPr>
      <w:r w:rsidRPr="006005D9">
        <w:rPr>
          <w:noProof/>
        </w:rPr>
        <w:t>Уговорне стране овај уговор закључују до дана док добављач за потребе наручиоца не изврши услуг</w:t>
      </w:r>
      <w:r w:rsidRPr="006005D9">
        <w:rPr>
          <w:noProof/>
          <w:lang w:val="sr-Cyrl-RS"/>
        </w:rPr>
        <w:t>у</w:t>
      </w:r>
      <w:r w:rsidRPr="006005D9">
        <w:rPr>
          <w:noProof/>
        </w:rPr>
        <w:t xml:space="preserve"> кој</w:t>
      </w:r>
      <w:r w:rsidRPr="006005D9">
        <w:rPr>
          <w:noProof/>
          <w:lang w:val="sr-Cyrl-RS"/>
        </w:rPr>
        <w:t>а</w:t>
      </w:r>
      <w:r w:rsidRPr="006005D9">
        <w:rPr>
          <w:noProof/>
        </w:rPr>
        <w:t xml:space="preserve"> </w:t>
      </w:r>
      <w:r w:rsidRPr="006005D9">
        <w:rPr>
          <w:noProof/>
          <w:lang w:val="sr-Cyrl-RS"/>
        </w:rPr>
        <w:t>је</w:t>
      </w:r>
      <w:r w:rsidRPr="006005D9">
        <w:rPr>
          <w:noProof/>
        </w:rPr>
        <w:t xml:space="preserve"> предмет овог уговора, a до максималног износа из члана 2. овог уговора, односно најдуже годину дана од дана закључења овог уговора.</w:t>
      </w:r>
    </w:p>
    <w:p w14:paraId="5A71E6DE" w14:textId="77777777" w:rsidR="006005D9" w:rsidRPr="006005D9" w:rsidRDefault="006005D9" w:rsidP="006005D9">
      <w:pPr>
        <w:tabs>
          <w:tab w:val="center" w:pos="4536"/>
          <w:tab w:val="left" w:pos="5550"/>
        </w:tabs>
        <w:outlineLvl w:val="0"/>
        <w:rPr>
          <w:b/>
          <w:noProof/>
          <w:lang w:val="sr-Cyrl-RS"/>
        </w:rPr>
      </w:pPr>
    </w:p>
    <w:p w14:paraId="5EB2B600" w14:textId="77777777" w:rsidR="006005D9" w:rsidRPr="006005D9" w:rsidRDefault="006005D9" w:rsidP="006005D9">
      <w:pPr>
        <w:autoSpaceDE w:val="0"/>
        <w:autoSpaceDN w:val="0"/>
        <w:adjustRightInd w:val="0"/>
        <w:jc w:val="center"/>
        <w:rPr>
          <w:b/>
          <w:lang w:val="sr-Cyrl-RS"/>
        </w:rPr>
      </w:pPr>
      <w:r w:rsidRPr="006005D9">
        <w:rPr>
          <w:b/>
        </w:rPr>
        <w:t>ПОСЕБНЕ И ЗАВРШНЕ ОДРЕДБЕ</w:t>
      </w:r>
    </w:p>
    <w:p w14:paraId="08FD18A9" w14:textId="77777777" w:rsidR="006005D9" w:rsidRPr="006005D9" w:rsidRDefault="006005D9" w:rsidP="006005D9">
      <w:pPr>
        <w:tabs>
          <w:tab w:val="center" w:pos="4536"/>
          <w:tab w:val="left" w:pos="5550"/>
        </w:tabs>
        <w:outlineLvl w:val="0"/>
        <w:rPr>
          <w:b/>
          <w:noProof/>
          <w:lang w:val="sr-Cyrl-RS"/>
        </w:rPr>
      </w:pPr>
    </w:p>
    <w:p w14:paraId="70A7CC21" w14:textId="77777777" w:rsidR="006005D9" w:rsidRPr="006005D9" w:rsidRDefault="006005D9" w:rsidP="006005D9">
      <w:pPr>
        <w:jc w:val="center"/>
        <w:outlineLvl w:val="0"/>
        <w:rPr>
          <w:noProof/>
          <w:lang w:val="sr-Cyrl-CS"/>
        </w:rPr>
      </w:pPr>
      <w:bookmarkStart w:id="74" w:name="_Toc33520139"/>
      <w:r w:rsidRPr="006005D9">
        <w:rPr>
          <w:b/>
          <w:noProof/>
        </w:rPr>
        <w:t xml:space="preserve">Члан </w:t>
      </w:r>
      <w:r w:rsidRPr="006005D9">
        <w:rPr>
          <w:b/>
          <w:noProof/>
          <w:lang w:val="sr-Cyrl-RS"/>
        </w:rPr>
        <w:t>1</w:t>
      </w:r>
      <w:r w:rsidRPr="006005D9">
        <w:rPr>
          <w:b/>
          <w:noProof/>
          <w:lang w:val="en-US"/>
        </w:rPr>
        <w:t>3</w:t>
      </w:r>
      <w:r w:rsidRPr="006005D9">
        <w:rPr>
          <w:b/>
          <w:noProof/>
        </w:rPr>
        <w:t>.</w:t>
      </w:r>
      <w:bookmarkEnd w:id="74"/>
    </w:p>
    <w:p w14:paraId="704F0BCA" w14:textId="77777777" w:rsidR="006005D9" w:rsidRPr="006005D9" w:rsidRDefault="006005D9" w:rsidP="006005D9">
      <w:pPr>
        <w:ind w:firstLine="720"/>
        <w:jc w:val="both"/>
        <w:rPr>
          <w:lang w:val="en-US"/>
        </w:rPr>
      </w:pPr>
      <w:proofErr w:type="gramStart"/>
      <w:r w:rsidRPr="006005D9">
        <w:t xml:space="preserve">Добављач не може </w:t>
      </w:r>
      <w:r w:rsidRPr="006005D9">
        <w:rPr>
          <w:lang w:val="sr-Cyrl-RS"/>
        </w:rPr>
        <w:t xml:space="preserve">пренети </w:t>
      </w:r>
      <w:r w:rsidRPr="006005D9">
        <w:t xml:space="preserve">своје потраживање које има по овом уговору на </w:t>
      </w:r>
      <w:r w:rsidRPr="006005D9">
        <w:rPr>
          <w:lang w:val="sr-Cyrl-RS"/>
        </w:rPr>
        <w:t>другога</w:t>
      </w:r>
      <w:r w:rsidRPr="006005D9">
        <w:t xml:space="preserve">, </w:t>
      </w:r>
      <w:r w:rsidRPr="006005D9">
        <w:rPr>
          <w:lang w:val="sr-Cyrl-RS"/>
        </w:rPr>
        <w:t>те такав уговор о уступању неће имати правно дејство према наручиоцу.</w:t>
      </w:r>
      <w:proofErr w:type="gramEnd"/>
    </w:p>
    <w:p w14:paraId="238443B0" w14:textId="77777777" w:rsidR="006005D9" w:rsidRPr="006005D9" w:rsidRDefault="006005D9" w:rsidP="006005D9">
      <w:pPr>
        <w:ind w:firstLine="720"/>
        <w:jc w:val="both"/>
        <w:rPr>
          <w:lang w:val="sr-Cyrl-RS"/>
        </w:rPr>
      </w:pPr>
      <w:r w:rsidRPr="006005D9">
        <w:rPr>
          <w:lang w:val="sr-Cyrl-RS"/>
        </w:rPr>
        <w:t>Предмет залоге не може бити право потраживања које добављач има према наручиоцу, односно д</w:t>
      </w:r>
      <w:r w:rsidRPr="006005D9">
        <w:t>обављач</w:t>
      </w:r>
      <w:r w:rsidRPr="006005D9">
        <w:rPr>
          <w:lang w:val="sr-Cyrl-RS"/>
        </w:rPr>
        <w:t xml:space="preserve"> </w:t>
      </w:r>
      <w:r w:rsidRPr="006005D9">
        <w:t>не може</w:t>
      </w:r>
      <w:r w:rsidRPr="006005D9">
        <w:rPr>
          <w:lang w:val="sr-Cyrl-RS"/>
        </w:rPr>
        <w:t xml:space="preserve"> залагати своје право потраживања </w:t>
      </w:r>
      <w:r w:rsidRPr="006005D9">
        <w:t>које има по овом уговору</w:t>
      </w:r>
      <w:r w:rsidRPr="006005D9">
        <w:rPr>
          <w:lang w:val="sr-Cyrl-RS"/>
        </w:rPr>
        <w:t>.</w:t>
      </w:r>
    </w:p>
    <w:p w14:paraId="242581CB" w14:textId="77777777" w:rsidR="006005D9" w:rsidRPr="006005D9" w:rsidRDefault="006005D9" w:rsidP="006005D9">
      <w:pPr>
        <w:jc w:val="both"/>
        <w:rPr>
          <w:lang w:val="sr-Latn-RS"/>
        </w:rPr>
      </w:pPr>
    </w:p>
    <w:p w14:paraId="4DF10DD4" w14:textId="77777777" w:rsidR="006005D9" w:rsidRPr="006005D9" w:rsidRDefault="006005D9" w:rsidP="006005D9">
      <w:pPr>
        <w:jc w:val="center"/>
        <w:outlineLvl w:val="0"/>
        <w:rPr>
          <w:noProof/>
          <w:lang w:val="sr-Cyrl-CS"/>
        </w:rPr>
      </w:pPr>
      <w:bookmarkStart w:id="75" w:name="_Toc33520140"/>
      <w:r w:rsidRPr="006005D9">
        <w:rPr>
          <w:b/>
          <w:noProof/>
        </w:rPr>
        <w:t xml:space="preserve">Члан </w:t>
      </w:r>
      <w:r w:rsidRPr="006005D9">
        <w:rPr>
          <w:b/>
          <w:noProof/>
          <w:lang w:val="sr-Cyrl-RS"/>
        </w:rPr>
        <w:t>14</w:t>
      </w:r>
      <w:r w:rsidRPr="006005D9">
        <w:rPr>
          <w:b/>
          <w:noProof/>
        </w:rPr>
        <w:t>.</w:t>
      </w:r>
      <w:bookmarkEnd w:id="75"/>
    </w:p>
    <w:p w14:paraId="33AC69FD" w14:textId="77777777" w:rsidR="006005D9" w:rsidRPr="006005D9" w:rsidRDefault="006005D9" w:rsidP="006005D9">
      <w:pPr>
        <w:ind w:firstLine="720"/>
        <w:jc w:val="both"/>
        <w:rPr>
          <w:noProof/>
        </w:rPr>
      </w:pPr>
      <w:r w:rsidRPr="006005D9">
        <w:rPr>
          <w:noProof/>
          <w:lang w:val="en-US"/>
        </w:rPr>
        <w:t>Уговорне стране су сагласне да се ближе одређење начина реализације овог уговора врш</w:t>
      </w:r>
      <w:r w:rsidRPr="006005D9">
        <w:rPr>
          <w:noProof/>
        </w:rPr>
        <w:t>и</w:t>
      </w:r>
      <w:r w:rsidRPr="006005D9">
        <w:rPr>
          <w:noProof/>
          <w:lang w:val="en-US"/>
        </w:rPr>
        <w:t xml:space="preserve"> путем протокола о спровођењу овог уговора закљученим између уговорних страна.</w:t>
      </w:r>
    </w:p>
    <w:p w14:paraId="786ADEEE" w14:textId="77777777" w:rsidR="006005D9" w:rsidRPr="006005D9" w:rsidRDefault="006005D9" w:rsidP="006005D9">
      <w:pPr>
        <w:outlineLvl w:val="0"/>
        <w:rPr>
          <w:noProof/>
          <w:lang w:val="sr-Cyrl-RS"/>
        </w:rPr>
      </w:pPr>
    </w:p>
    <w:p w14:paraId="69CA750A" w14:textId="77777777" w:rsidR="006005D9" w:rsidRPr="006005D9" w:rsidRDefault="006005D9" w:rsidP="006005D9">
      <w:pPr>
        <w:outlineLvl w:val="0"/>
        <w:rPr>
          <w:noProof/>
          <w:lang w:val="sr-Cyrl-RS"/>
        </w:rPr>
      </w:pPr>
    </w:p>
    <w:p w14:paraId="36F7505D" w14:textId="77777777" w:rsidR="006005D9" w:rsidRPr="006005D9" w:rsidRDefault="006005D9" w:rsidP="006005D9">
      <w:pPr>
        <w:jc w:val="center"/>
        <w:outlineLvl w:val="0"/>
        <w:rPr>
          <w:noProof/>
        </w:rPr>
      </w:pPr>
      <w:bookmarkStart w:id="76" w:name="_Toc33520141"/>
      <w:r w:rsidRPr="006005D9">
        <w:rPr>
          <w:b/>
          <w:noProof/>
        </w:rPr>
        <w:lastRenderedPageBreak/>
        <w:t>Члан 1</w:t>
      </w:r>
      <w:r w:rsidRPr="006005D9">
        <w:rPr>
          <w:b/>
          <w:noProof/>
          <w:lang w:val="en-US"/>
        </w:rPr>
        <w:t>5</w:t>
      </w:r>
      <w:r w:rsidRPr="006005D9">
        <w:rPr>
          <w:b/>
          <w:noProof/>
        </w:rPr>
        <w:t>.</w:t>
      </w:r>
      <w:bookmarkEnd w:id="76"/>
    </w:p>
    <w:p w14:paraId="48D2DC06" w14:textId="77777777" w:rsidR="006005D9" w:rsidRPr="006005D9" w:rsidRDefault="006005D9" w:rsidP="006005D9">
      <w:pPr>
        <w:ind w:firstLine="741"/>
        <w:jc w:val="both"/>
        <w:rPr>
          <w:noProof/>
          <w:lang w:val="sr-Cyrl-RS"/>
        </w:rPr>
      </w:pPr>
      <w:r w:rsidRPr="006005D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C4F9CA8" w14:textId="77777777" w:rsidR="006005D9" w:rsidRPr="006005D9" w:rsidRDefault="006005D9" w:rsidP="006005D9">
      <w:pPr>
        <w:jc w:val="both"/>
        <w:rPr>
          <w:noProof/>
          <w:lang w:val="sr-Cyrl-RS"/>
        </w:rPr>
      </w:pPr>
    </w:p>
    <w:p w14:paraId="7539C7FF" w14:textId="77777777" w:rsidR="006005D9" w:rsidRPr="006005D9" w:rsidRDefault="006005D9" w:rsidP="006005D9">
      <w:pPr>
        <w:jc w:val="center"/>
        <w:outlineLvl w:val="0"/>
        <w:rPr>
          <w:noProof/>
        </w:rPr>
      </w:pPr>
      <w:bookmarkStart w:id="77" w:name="_Toc33520142"/>
      <w:r w:rsidRPr="006005D9">
        <w:rPr>
          <w:b/>
          <w:noProof/>
        </w:rPr>
        <w:t>Члан 1</w:t>
      </w:r>
      <w:r w:rsidRPr="006005D9">
        <w:rPr>
          <w:b/>
          <w:noProof/>
          <w:lang w:val="en-US"/>
        </w:rPr>
        <w:t>6</w:t>
      </w:r>
      <w:r w:rsidRPr="006005D9">
        <w:rPr>
          <w:b/>
          <w:noProof/>
        </w:rPr>
        <w:t>.</w:t>
      </w:r>
      <w:bookmarkEnd w:id="77"/>
    </w:p>
    <w:p w14:paraId="44BA8237" w14:textId="77777777" w:rsidR="006005D9" w:rsidRPr="006005D9" w:rsidRDefault="006005D9" w:rsidP="006005D9">
      <w:pPr>
        <w:ind w:firstLine="741"/>
        <w:jc w:val="both"/>
        <w:rPr>
          <w:noProof/>
        </w:rPr>
      </w:pPr>
      <w:r w:rsidRPr="006005D9">
        <w:rPr>
          <w:noProof/>
        </w:rPr>
        <w:t xml:space="preserve">Овај уговор је сачињен у </w:t>
      </w:r>
      <w:r w:rsidRPr="006005D9">
        <w:rPr>
          <w:noProof/>
          <w:lang w:val="sr-Cyrl-RS"/>
        </w:rPr>
        <w:t xml:space="preserve">три </w:t>
      </w:r>
      <w:r w:rsidRPr="006005D9">
        <w:rPr>
          <w:noProof/>
        </w:rPr>
        <w:t>истоветн</w:t>
      </w:r>
      <w:r w:rsidRPr="006005D9">
        <w:rPr>
          <w:noProof/>
          <w:lang w:val="sr-Cyrl-RS"/>
        </w:rPr>
        <w:t>а</w:t>
      </w:r>
      <w:r w:rsidRPr="006005D9">
        <w:rPr>
          <w:noProof/>
        </w:rPr>
        <w:t xml:space="preserve"> примерка од којих наручилац задржава </w:t>
      </w:r>
      <w:r w:rsidRPr="006005D9">
        <w:rPr>
          <w:noProof/>
          <w:lang w:val="sr-Cyrl-RS"/>
        </w:rPr>
        <w:t>два</w:t>
      </w:r>
      <w:r w:rsidRPr="006005D9">
        <w:rPr>
          <w:noProof/>
        </w:rPr>
        <w:t xml:space="preserve">, а добављач </w:t>
      </w:r>
      <w:r w:rsidRPr="006005D9">
        <w:rPr>
          <w:noProof/>
          <w:lang w:val="sr-Cyrl-RS"/>
        </w:rPr>
        <w:t>један</w:t>
      </w:r>
      <w:r w:rsidRPr="006005D9">
        <w:rPr>
          <w:noProof/>
        </w:rPr>
        <w:t xml:space="preserve"> пример</w:t>
      </w:r>
      <w:r w:rsidRPr="006005D9">
        <w:rPr>
          <w:noProof/>
          <w:lang w:val="sr-Cyrl-RS"/>
        </w:rPr>
        <w:t>ак</w:t>
      </w:r>
      <w:r w:rsidRPr="006005D9">
        <w:rPr>
          <w:noProof/>
        </w:rPr>
        <w:t>.</w:t>
      </w:r>
    </w:p>
    <w:p w14:paraId="42224622" w14:textId="77777777" w:rsidR="006005D9" w:rsidRPr="006005D9" w:rsidRDefault="006005D9" w:rsidP="006005D9">
      <w:pPr>
        <w:ind w:firstLine="741"/>
        <w:jc w:val="both"/>
        <w:rPr>
          <w:noProof/>
        </w:rPr>
      </w:pPr>
    </w:p>
    <w:p w14:paraId="37E94B23" w14:textId="77777777" w:rsidR="006005D9" w:rsidRPr="006005D9" w:rsidRDefault="006005D9" w:rsidP="006005D9">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05D9" w:rsidRPr="006005D9" w14:paraId="1BA32704" w14:textId="77777777" w:rsidTr="008C53B5">
        <w:trPr>
          <w:trHeight w:val="347"/>
        </w:trPr>
        <w:tc>
          <w:tcPr>
            <w:tcW w:w="3216" w:type="dxa"/>
            <w:vAlign w:val="center"/>
          </w:tcPr>
          <w:p w14:paraId="0BF44DD1" w14:textId="77777777" w:rsidR="006005D9" w:rsidRPr="006005D9" w:rsidRDefault="006005D9" w:rsidP="008C53B5">
            <w:pPr>
              <w:jc w:val="center"/>
              <w:rPr>
                <w:noProof/>
              </w:rPr>
            </w:pPr>
            <w:r w:rsidRPr="006005D9">
              <w:rPr>
                <w:noProof/>
              </w:rPr>
              <w:t>ЗА ДОБАВЉАЧА:</w:t>
            </w:r>
          </w:p>
        </w:tc>
        <w:tc>
          <w:tcPr>
            <w:tcW w:w="2279" w:type="dxa"/>
          </w:tcPr>
          <w:p w14:paraId="365A0512" w14:textId="77777777" w:rsidR="006005D9" w:rsidRPr="006005D9" w:rsidRDefault="006005D9" w:rsidP="008C53B5">
            <w:pPr>
              <w:jc w:val="center"/>
              <w:rPr>
                <w:noProof/>
              </w:rPr>
            </w:pPr>
          </w:p>
        </w:tc>
        <w:tc>
          <w:tcPr>
            <w:tcW w:w="3827" w:type="dxa"/>
            <w:vAlign w:val="center"/>
          </w:tcPr>
          <w:p w14:paraId="36815B95" w14:textId="77777777" w:rsidR="006005D9" w:rsidRPr="006005D9" w:rsidRDefault="006005D9" w:rsidP="008C53B5">
            <w:pPr>
              <w:jc w:val="center"/>
              <w:rPr>
                <w:noProof/>
              </w:rPr>
            </w:pPr>
            <w:r w:rsidRPr="006005D9">
              <w:rPr>
                <w:noProof/>
              </w:rPr>
              <w:t>ЗА НАРУЧИОЦА:</w:t>
            </w:r>
          </w:p>
        </w:tc>
      </w:tr>
      <w:tr w:rsidR="006005D9" w:rsidRPr="006005D9" w14:paraId="230A5E0E" w14:textId="77777777" w:rsidTr="008C53B5">
        <w:trPr>
          <w:trHeight w:val="359"/>
        </w:trPr>
        <w:tc>
          <w:tcPr>
            <w:tcW w:w="3216" w:type="dxa"/>
            <w:vAlign w:val="center"/>
          </w:tcPr>
          <w:p w14:paraId="5D1C8DA8" w14:textId="77777777" w:rsidR="006005D9" w:rsidRPr="006005D9" w:rsidRDefault="006005D9" w:rsidP="008C53B5">
            <w:pPr>
              <w:jc w:val="center"/>
              <w:rPr>
                <w:noProof/>
              </w:rPr>
            </w:pPr>
            <w:r w:rsidRPr="006005D9">
              <w:rPr>
                <w:noProof/>
              </w:rPr>
              <w:t>ДИРЕКТОР</w:t>
            </w:r>
          </w:p>
        </w:tc>
        <w:tc>
          <w:tcPr>
            <w:tcW w:w="2279" w:type="dxa"/>
          </w:tcPr>
          <w:p w14:paraId="2B7351A1" w14:textId="77777777" w:rsidR="006005D9" w:rsidRPr="006005D9" w:rsidRDefault="006005D9" w:rsidP="008C53B5">
            <w:pPr>
              <w:jc w:val="center"/>
              <w:rPr>
                <w:noProof/>
              </w:rPr>
            </w:pPr>
          </w:p>
        </w:tc>
        <w:tc>
          <w:tcPr>
            <w:tcW w:w="3827" w:type="dxa"/>
            <w:vAlign w:val="center"/>
          </w:tcPr>
          <w:p w14:paraId="020F610A" w14:textId="77777777" w:rsidR="006005D9" w:rsidRPr="006005D9" w:rsidRDefault="006005D9" w:rsidP="008C53B5">
            <w:pPr>
              <w:jc w:val="center"/>
              <w:rPr>
                <w:noProof/>
              </w:rPr>
            </w:pPr>
            <w:r w:rsidRPr="006005D9">
              <w:rPr>
                <w:noProof/>
                <w:lang w:val="sr-Cyrl-RS"/>
              </w:rPr>
              <w:t xml:space="preserve">В. Д. </w:t>
            </w:r>
            <w:r w:rsidRPr="006005D9">
              <w:rPr>
                <w:noProof/>
              </w:rPr>
              <w:t>ДИРЕКТОР</w:t>
            </w:r>
          </w:p>
        </w:tc>
      </w:tr>
      <w:tr w:rsidR="006005D9" w:rsidRPr="006005D9" w14:paraId="13A180BA" w14:textId="77777777" w:rsidTr="008C53B5">
        <w:trPr>
          <w:trHeight w:val="347"/>
        </w:trPr>
        <w:tc>
          <w:tcPr>
            <w:tcW w:w="3216" w:type="dxa"/>
            <w:vAlign w:val="bottom"/>
          </w:tcPr>
          <w:p w14:paraId="5FC6F303" w14:textId="77777777" w:rsidR="006005D9" w:rsidRPr="006005D9" w:rsidRDefault="006005D9" w:rsidP="008C53B5">
            <w:pPr>
              <w:jc w:val="center"/>
              <w:rPr>
                <w:noProof/>
              </w:rPr>
            </w:pPr>
          </w:p>
          <w:p w14:paraId="6E65A635" w14:textId="77777777" w:rsidR="006005D9" w:rsidRPr="006005D9" w:rsidRDefault="006005D9" w:rsidP="008C53B5">
            <w:pPr>
              <w:jc w:val="center"/>
              <w:rPr>
                <w:noProof/>
              </w:rPr>
            </w:pPr>
            <w:r w:rsidRPr="006005D9">
              <w:rPr>
                <w:noProof/>
              </w:rPr>
              <w:t>_________________________</w:t>
            </w:r>
          </w:p>
        </w:tc>
        <w:tc>
          <w:tcPr>
            <w:tcW w:w="2279" w:type="dxa"/>
            <w:vAlign w:val="bottom"/>
          </w:tcPr>
          <w:p w14:paraId="4CA64394" w14:textId="77777777" w:rsidR="006005D9" w:rsidRPr="006005D9" w:rsidRDefault="006005D9" w:rsidP="008C53B5">
            <w:pPr>
              <w:jc w:val="both"/>
              <w:rPr>
                <w:noProof/>
              </w:rPr>
            </w:pPr>
          </w:p>
        </w:tc>
        <w:tc>
          <w:tcPr>
            <w:tcW w:w="3827" w:type="dxa"/>
            <w:vAlign w:val="bottom"/>
          </w:tcPr>
          <w:p w14:paraId="217B5611" w14:textId="77777777" w:rsidR="006005D9" w:rsidRPr="006005D9" w:rsidRDefault="006005D9" w:rsidP="008C53B5">
            <w:pPr>
              <w:jc w:val="center"/>
              <w:rPr>
                <w:noProof/>
              </w:rPr>
            </w:pPr>
            <w:r w:rsidRPr="006005D9">
              <w:rPr>
                <w:noProof/>
              </w:rPr>
              <w:t>___________________________</w:t>
            </w:r>
          </w:p>
        </w:tc>
      </w:tr>
      <w:tr w:rsidR="006005D9" w:rsidRPr="006005D9" w14:paraId="60DC932A" w14:textId="77777777" w:rsidTr="008C53B5">
        <w:trPr>
          <w:trHeight w:val="359"/>
        </w:trPr>
        <w:tc>
          <w:tcPr>
            <w:tcW w:w="3216" w:type="dxa"/>
            <w:vAlign w:val="center"/>
          </w:tcPr>
          <w:p w14:paraId="35D41C0A" w14:textId="77777777" w:rsidR="006005D9" w:rsidRPr="006005D9" w:rsidRDefault="006005D9" w:rsidP="008C53B5">
            <w:pPr>
              <w:jc w:val="center"/>
              <w:rPr>
                <w:i/>
                <w:noProof/>
              </w:rPr>
            </w:pPr>
          </w:p>
        </w:tc>
        <w:tc>
          <w:tcPr>
            <w:tcW w:w="2279" w:type="dxa"/>
          </w:tcPr>
          <w:p w14:paraId="25447584" w14:textId="77777777" w:rsidR="006005D9" w:rsidRPr="006005D9" w:rsidRDefault="006005D9" w:rsidP="008C53B5">
            <w:pPr>
              <w:jc w:val="both"/>
              <w:rPr>
                <w:i/>
                <w:noProof/>
              </w:rPr>
            </w:pPr>
          </w:p>
        </w:tc>
        <w:tc>
          <w:tcPr>
            <w:tcW w:w="3827" w:type="dxa"/>
            <w:vAlign w:val="center"/>
          </w:tcPr>
          <w:p w14:paraId="4E5D002D" w14:textId="77777777" w:rsidR="006005D9" w:rsidRPr="006005D9" w:rsidRDefault="006005D9" w:rsidP="008C53B5">
            <w:pPr>
              <w:jc w:val="center"/>
              <w:rPr>
                <w:i/>
                <w:noProof/>
              </w:rPr>
            </w:pPr>
            <w:r w:rsidRPr="006005D9">
              <w:rPr>
                <w:i/>
                <w:noProof/>
                <w:lang w:val="sr-Cyrl-RS"/>
              </w:rPr>
              <w:t>Проф. др Едита Стокић</w:t>
            </w:r>
          </w:p>
        </w:tc>
      </w:tr>
    </w:tbl>
    <w:p w14:paraId="0906A3C7" w14:textId="77777777" w:rsidR="006005D9" w:rsidRPr="006005D9" w:rsidRDefault="006005D9" w:rsidP="006005D9">
      <w:pPr>
        <w:rPr>
          <w:noProof/>
        </w:rPr>
      </w:pPr>
    </w:p>
    <w:p w14:paraId="5EC5C3E3" w14:textId="77777777" w:rsidR="006005D9" w:rsidRPr="006005D9" w:rsidRDefault="006005D9" w:rsidP="006005D9"/>
    <w:p w14:paraId="63F8B6F3" w14:textId="77777777" w:rsidR="006005D9" w:rsidRPr="006005D9" w:rsidRDefault="006005D9" w:rsidP="006005D9">
      <w:pPr>
        <w:ind w:firstLine="5670"/>
        <w:jc w:val="both"/>
        <w:rPr>
          <w:noProof/>
          <w:lang w:val="sr-Cyrl-RS"/>
        </w:rPr>
      </w:pPr>
    </w:p>
    <w:p w14:paraId="578F8029" w14:textId="77777777" w:rsidR="006005D9" w:rsidRPr="006005D9" w:rsidRDefault="006005D9" w:rsidP="006005D9">
      <w:pPr>
        <w:rPr>
          <w:lang w:val="sr-Cyrl-RS"/>
        </w:rPr>
      </w:pPr>
    </w:p>
    <w:p w14:paraId="6BAA7C35" w14:textId="77777777" w:rsidR="00E27C53" w:rsidRPr="006005D9" w:rsidRDefault="00E27C53" w:rsidP="00E27C53">
      <w:pPr>
        <w:rPr>
          <w:noProof/>
        </w:rPr>
      </w:pPr>
    </w:p>
    <w:p w14:paraId="066BFDFC" w14:textId="77777777" w:rsidR="00E27C53" w:rsidRPr="006005D9" w:rsidRDefault="00E27C53" w:rsidP="00E27C53">
      <w:pPr>
        <w:rPr>
          <w:noProof/>
        </w:rPr>
      </w:pPr>
    </w:p>
    <w:p w14:paraId="77FB626B" w14:textId="77777777" w:rsidR="00E27C53" w:rsidRPr="006005D9" w:rsidRDefault="00E27C53" w:rsidP="00E27C53">
      <w:pPr>
        <w:rPr>
          <w:noProof/>
        </w:rPr>
      </w:pPr>
    </w:p>
    <w:p w14:paraId="01FB93B8" w14:textId="77777777" w:rsidR="00E27C53" w:rsidRPr="006005D9" w:rsidRDefault="00E27C53" w:rsidP="00E27C53">
      <w:pPr>
        <w:rPr>
          <w:noProof/>
        </w:rPr>
      </w:pPr>
    </w:p>
    <w:p w14:paraId="2B5E9C3D" w14:textId="77777777" w:rsidR="00E27C53" w:rsidRPr="006005D9" w:rsidRDefault="00E27C53" w:rsidP="00E27C53">
      <w:pPr>
        <w:rPr>
          <w:noProof/>
        </w:rPr>
      </w:pPr>
    </w:p>
    <w:p w14:paraId="679C91F3" w14:textId="77777777" w:rsidR="00E27C53" w:rsidRPr="006005D9" w:rsidRDefault="00E27C53" w:rsidP="00E27C53">
      <w:pPr>
        <w:rPr>
          <w:noProof/>
        </w:rPr>
      </w:pPr>
    </w:p>
    <w:p w14:paraId="7C97F42F" w14:textId="77777777" w:rsidR="00E27C53" w:rsidRPr="006005D9" w:rsidRDefault="00E27C53" w:rsidP="00E27C53">
      <w:pPr>
        <w:rPr>
          <w:noProof/>
        </w:rPr>
      </w:pPr>
    </w:p>
    <w:p w14:paraId="6C7FB844" w14:textId="77777777" w:rsidR="00E27C53" w:rsidRPr="006005D9" w:rsidRDefault="00E27C53" w:rsidP="00E27C53">
      <w:pPr>
        <w:rPr>
          <w:noProof/>
        </w:rPr>
      </w:pPr>
    </w:p>
    <w:p w14:paraId="7ACCF904" w14:textId="77777777" w:rsidR="00E27C53" w:rsidRPr="006005D9" w:rsidRDefault="00E27C53" w:rsidP="00E27C53">
      <w:pPr>
        <w:rPr>
          <w:noProof/>
        </w:rPr>
      </w:pPr>
    </w:p>
    <w:p w14:paraId="247A1972" w14:textId="77777777" w:rsidR="00E27C53" w:rsidRPr="006005D9" w:rsidRDefault="00E27C53" w:rsidP="00E27C53">
      <w:pPr>
        <w:rPr>
          <w:noProof/>
        </w:rPr>
      </w:pPr>
    </w:p>
    <w:p w14:paraId="7B2F0227" w14:textId="77777777" w:rsidR="00E27C53" w:rsidRPr="006005D9"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2A82BD0B" w14:textId="77777777" w:rsidR="00E27C53" w:rsidRPr="00132D98"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78" w:name="_Toc448222241"/>
      <w:bookmarkStart w:id="79" w:name="_Toc477327713"/>
      <w:bookmarkStart w:id="80" w:name="_Toc477327996"/>
      <w:bookmarkStart w:id="81" w:name="_Toc477328725"/>
      <w:bookmarkStart w:id="82" w:name="_Toc477329196"/>
      <w:bookmarkStart w:id="83" w:name="_Toc47960106"/>
      <w:r w:rsidRPr="00CC366C">
        <w:lastRenderedPageBreak/>
        <w:t>ИЗЈАВА О НЕЗАВИСНОЈ ПОНУДИ</w:t>
      </w:r>
      <w:bookmarkEnd w:id="63"/>
      <w:bookmarkEnd w:id="64"/>
      <w:bookmarkEnd w:id="78"/>
      <w:bookmarkEnd w:id="79"/>
      <w:bookmarkEnd w:id="80"/>
      <w:bookmarkEnd w:id="81"/>
      <w:bookmarkEnd w:id="82"/>
      <w:bookmarkEnd w:id="8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4" w:name="_Toc375826011"/>
      <w:bookmarkStart w:id="85" w:name="_Toc389030818"/>
      <w:bookmarkStart w:id="8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7" w:name="_Toc477327714"/>
      <w:bookmarkStart w:id="88" w:name="_Toc477327997"/>
      <w:bookmarkStart w:id="89" w:name="_Toc477328726"/>
      <w:bookmarkStart w:id="90" w:name="_Toc477329197"/>
      <w:bookmarkStart w:id="91" w:name="_Toc47960107"/>
      <w:r w:rsidRPr="00CC366C">
        <w:lastRenderedPageBreak/>
        <w:t>ОБРАЗАЦ ИЗЈАВЕ О ПОШТОВАЊУ ОБАВЕЗА</w:t>
      </w:r>
      <w:bookmarkEnd w:id="84"/>
      <w:bookmarkEnd w:id="85"/>
      <w:bookmarkEnd w:id="87"/>
      <w:bookmarkEnd w:id="88"/>
      <w:bookmarkEnd w:id="89"/>
      <w:bookmarkEnd w:id="90"/>
      <w:bookmarkEnd w:id="91"/>
    </w:p>
    <w:bookmarkEnd w:id="8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2" w:name="_Toc375826012"/>
      <w:bookmarkStart w:id="93" w:name="_Toc389030819"/>
      <w:bookmarkStart w:id="94" w:name="_Toc448222243"/>
      <w:r>
        <w:rPr>
          <w:sz w:val="28"/>
          <w:szCs w:val="28"/>
          <w:highlight w:val="lightGray"/>
        </w:rPr>
        <w:br w:type="page"/>
      </w:r>
    </w:p>
    <w:p w14:paraId="3B84C3D8" w14:textId="77777777" w:rsidR="00E27C53" w:rsidRPr="00980EFD" w:rsidRDefault="00E27C53" w:rsidP="002576AA">
      <w:pPr>
        <w:pStyle w:val="Heading1"/>
        <w:numPr>
          <w:ilvl w:val="0"/>
          <w:numId w:val="15"/>
        </w:numPr>
        <w:jc w:val="center"/>
      </w:pPr>
      <w:bookmarkStart w:id="95" w:name="_Toc477327715"/>
      <w:bookmarkStart w:id="96" w:name="_Toc477327998"/>
      <w:bookmarkStart w:id="97" w:name="_Toc477328727"/>
      <w:bookmarkStart w:id="98" w:name="_Toc477329198"/>
      <w:bookmarkStart w:id="99" w:name="_Toc47960108"/>
      <w:r w:rsidRPr="00980EFD">
        <w:lastRenderedPageBreak/>
        <w:t>ОБРАЗАЦ СТРУКТУРЕ ПОНУЂЕНЕ ЦЕНЕ</w:t>
      </w:r>
      <w:bookmarkEnd w:id="92"/>
      <w:bookmarkEnd w:id="93"/>
      <w:bookmarkEnd w:id="94"/>
      <w:bookmarkEnd w:id="95"/>
      <w:bookmarkEnd w:id="96"/>
      <w:bookmarkEnd w:id="97"/>
      <w:bookmarkEnd w:id="98"/>
      <w:bookmarkEnd w:id="99"/>
    </w:p>
    <w:p w14:paraId="6F5A050A" w14:textId="77777777" w:rsidR="00E27C53" w:rsidRPr="00980EFD" w:rsidRDefault="00E27C53" w:rsidP="00E27C53">
      <w:pPr>
        <w:jc w:val="center"/>
        <w:rPr>
          <w:b/>
          <w:noProof/>
        </w:rPr>
      </w:pPr>
      <w:r w:rsidRPr="00980EFD">
        <w:rPr>
          <w:b/>
          <w:noProof/>
        </w:rPr>
        <w:t xml:space="preserve">(са упутством </w:t>
      </w:r>
      <w:r w:rsidRPr="00980EFD">
        <w:rPr>
          <w:b/>
          <w:noProof/>
          <w:lang w:val="sr-Cyrl-CS"/>
        </w:rPr>
        <w:t>како да се понуди</w:t>
      </w:r>
      <w:r w:rsidRPr="00980EFD">
        <w:rPr>
          <w:b/>
          <w:noProof/>
        </w:rPr>
        <w:t>)</w:t>
      </w:r>
    </w:p>
    <w:p w14:paraId="6B804D16" w14:textId="77777777" w:rsidR="00E27C53" w:rsidRPr="00980EFD" w:rsidRDefault="00E27C53" w:rsidP="00E27C53">
      <w:pPr>
        <w:rPr>
          <w:b/>
          <w:noProof/>
        </w:rPr>
      </w:pPr>
    </w:p>
    <w:p w14:paraId="341A39F5" w14:textId="77777777" w:rsidR="00E27C53" w:rsidRPr="00980EFD" w:rsidRDefault="00E27C53" w:rsidP="00E27C53">
      <w:pPr>
        <w:jc w:val="center"/>
        <w:rPr>
          <w:b/>
          <w:noProof/>
        </w:rPr>
      </w:pPr>
    </w:p>
    <w:p w14:paraId="6D2E344F" w14:textId="77777777" w:rsidR="00E27C53" w:rsidRPr="00980EFD"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80EFD" w14:paraId="5657B632" w14:textId="77777777" w:rsidTr="005B3304">
        <w:trPr>
          <w:jc w:val="center"/>
        </w:trPr>
        <w:tc>
          <w:tcPr>
            <w:tcW w:w="567" w:type="dxa"/>
            <w:vAlign w:val="center"/>
          </w:tcPr>
          <w:p w14:paraId="20999F68" w14:textId="77777777" w:rsidR="00E27C53" w:rsidRPr="00980EFD" w:rsidRDefault="00E27C53" w:rsidP="005B3304">
            <w:pPr>
              <w:jc w:val="center"/>
              <w:rPr>
                <w:b/>
                <w:noProof/>
                <w:sz w:val="22"/>
                <w:szCs w:val="22"/>
              </w:rPr>
            </w:pPr>
            <w:r w:rsidRPr="00980EFD">
              <w:rPr>
                <w:b/>
                <w:noProof/>
                <w:sz w:val="22"/>
                <w:szCs w:val="22"/>
              </w:rPr>
              <w:t>РБ</w:t>
            </w:r>
          </w:p>
        </w:tc>
        <w:tc>
          <w:tcPr>
            <w:tcW w:w="2552" w:type="dxa"/>
            <w:vAlign w:val="center"/>
          </w:tcPr>
          <w:p w14:paraId="4085110D" w14:textId="77777777" w:rsidR="00E27C53" w:rsidRPr="00980EFD" w:rsidRDefault="00E27C53" w:rsidP="005B3304">
            <w:pPr>
              <w:jc w:val="center"/>
              <w:rPr>
                <w:b/>
                <w:noProof/>
                <w:sz w:val="22"/>
                <w:szCs w:val="22"/>
              </w:rPr>
            </w:pPr>
            <w:r w:rsidRPr="00980EFD">
              <w:rPr>
                <w:b/>
                <w:noProof/>
                <w:sz w:val="22"/>
                <w:szCs w:val="22"/>
              </w:rPr>
              <w:t>Јединична цена без ПДВ-а</w:t>
            </w:r>
          </w:p>
        </w:tc>
        <w:tc>
          <w:tcPr>
            <w:tcW w:w="2552" w:type="dxa"/>
            <w:vAlign w:val="center"/>
          </w:tcPr>
          <w:p w14:paraId="4BEC095F" w14:textId="77777777" w:rsidR="00E27C53" w:rsidRPr="00980EFD" w:rsidRDefault="00E27C53" w:rsidP="005B3304">
            <w:pPr>
              <w:jc w:val="center"/>
              <w:rPr>
                <w:b/>
                <w:noProof/>
                <w:sz w:val="22"/>
                <w:szCs w:val="22"/>
              </w:rPr>
            </w:pPr>
            <w:r w:rsidRPr="00980EFD">
              <w:rPr>
                <w:b/>
                <w:noProof/>
                <w:sz w:val="22"/>
                <w:szCs w:val="22"/>
              </w:rPr>
              <w:t>Јединична цена са ПДВ-ом</w:t>
            </w:r>
          </w:p>
        </w:tc>
        <w:tc>
          <w:tcPr>
            <w:tcW w:w="2552" w:type="dxa"/>
            <w:vAlign w:val="center"/>
          </w:tcPr>
          <w:p w14:paraId="39305FB3" w14:textId="77777777" w:rsidR="00E27C53" w:rsidRPr="00980EFD" w:rsidRDefault="00E27C53" w:rsidP="005B3304">
            <w:pPr>
              <w:jc w:val="center"/>
              <w:rPr>
                <w:b/>
                <w:noProof/>
                <w:sz w:val="22"/>
                <w:szCs w:val="22"/>
              </w:rPr>
            </w:pPr>
            <w:r w:rsidRPr="00980EFD">
              <w:rPr>
                <w:b/>
                <w:noProof/>
                <w:sz w:val="22"/>
                <w:szCs w:val="22"/>
              </w:rPr>
              <w:t>Укупна цена без ПДВ-а</w:t>
            </w:r>
          </w:p>
        </w:tc>
        <w:tc>
          <w:tcPr>
            <w:tcW w:w="2552" w:type="dxa"/>
            <w:vAlign w:val="center"/>
          </w:tcPr>
          <w:p w14:paraId="0FD415DF" w14:textId="77777777" w:rsidR="00E27C53" w:rsidRPr="00980EFD" w:rsidRDefault="00E27C53" w:rsidP="005B3304">
            <w:pPr>
              <w:jc w:val="center"/>
              <w:rPr>
                <w:b/>
                <w:noProof/>
                <w:sz w:val="22"/>
                <w:szCs w:val="22"/>
              </w:rPr>
            </w:pPr>
            <w:r w:rsidRPr="00980EFD">
              <w:rPr>
                <w:b/>
                <w:noProof/>
                <w:sz w:val="22"/>
                <w:szCs w:val="22"/>
              </w:rPr>
              <w:t>Укупна цена са ПДВ-ом</w:t>
            </w:r>
          </w:p>
        </w:tc>
      </w:tr>
      <w:tr w:rsidR="00E27C53" w:rsidRPr="00980EFD" w14:paraId="632A8880" w14:textId="77777777" w:rsidTr="005B3304">
        <w:trPr>
          <w:jc w:val="center"/>
        </w:trPr>
        <w:tc>
          <w:tcPr>
            <w:tcW w:w="567" w:type="dxa"/>
            <w:vAlign w:val="center"/>
          </w:tcPr>
          <w:p w14:paraId="7DF5801D" w14:textId="77777777" w:rsidR="00E27C53" w:rsidRPr="00980EFD" w:rsidRDefault="00E27C53" w:rsidP="005B3304">
            <w:pPr>
              <w:jc w:val="center"/>
              <w:rPr>
                <w:b/>
                <w:noProof/>
                <w:sz w:val="22"/>
                <w:szCs w:val="22"/>
              </w:rPr>
            </w:pPr>
            <w:r w:rsidRPr="00980EFD">
              <w:rPr>
                <w:b/>
                <w:noProof/>
                <w:sz w:val="22"/>
                <w:szCs w:val="22"/>
              </w:rPr>
              <w:t>1.</w:t>
            </w:r>
          </w:p>
        </w:tc>
        <w:tc>
          <w:tcPr>
            <w:tcW w:w="2552" w:type="dxa"/>
            <w:vAlign w:val="center"/>
          </w:tcPr>
          <w:p w14:paraId="4E40E493" w14:textId="77777777" w:rsidR="00E27C53" w:rsidRPr="00980EFD" w:rsidRDefault="00E27C53" w:rsidP="005B3304">
            <w:pPr>
              <w:jc w:val="center"/>
              <w:rPr>
                <w:b/>
                <w:noProof/>
                <w:sz w:val="22"/>
                <w:szCs w:val="22"/>
              </w:rPr>
            </w:pPr>
          </w:p>
        </w:tc>
        <w:tc>
          <w:tcPr>
            <w:tcW w:w="2552" w:type="dxa"/>
            <w:vAlign w:val="center"/>
          </w:tcPr>
          <w:p w14:paraId="2A8DC7FA" w14:textId="77777777" w:rsidR="00E27C53" w:rsidRPr="00980EFD" w:rsidRDefault="00E27C53" w:rsidP="005B3304">
            <w:pPr>
              <w:jc w:val="center"/>
              <w:rPr>
                <w:b/>
                <w:noProof/>
                <w:sz w:val="22"/>
                <w:szCs w:val="22"/>
              </w:rPr>
            </w:pPr>
          </w:p>
        </w:tc>
        <w:tc>
          <w:tcPr>
            <w:tcW w:w="2552" w:type="dxa"/>
            <w:vAlign w:val="center"/>
          </w:tcPr>
          <w:p w14:paraId="1C3D7CDE" w14:textId="77777777" w:rsidR="00E27C53" w:rsidRPr="00980EFD" w:rsidRDefault="00E27C53" w:rsidP="005B3304">
            <w:pPr>
              <w:jc w:val="center"/>
              <w:rPr>
                <w:b/>
                <w:noProof/>
                <w:sz w:val="22"/>
                <w:szCs w:val="22"/>
              </w:rPr>
            </w:pPr>
          </w:p>
        </w:tc>
        <w:tc>
          <w:tcPr>
            <w:tcW w:w="2552" w:type="dxa"/>
            <w:vAlign w:val="center"/>
          </w:tcPr>
          <w:p w14:paraId="7DEC0937" w14:textId="77777777" w:rsidR="00E27C53" w:rsidRPr="00980EFD" w:rsidRDefault="00E27C53" w:rsidP="005B3304">
            <w:pPr>
              <w:jc w:val="center"/>
              <w:rPr>
                <w:b/>
                <w:noProof/>
                <w:sz w:val="22"/>
                <w:szCs w:val="22"/>
              </w:rPr>
            </w:pPr>
          </w:p>
        </w:tc>
      </w:tr>
      <w:tr w:rsidR="00E27C53" w:rsidRPr="00980EFD" w14:paraId="2967E310" w14:textId="77777777" w:rsidTr="005B3304">
        <w:trPr>
          <w:jc w:val="center"/>
        </w:trPr>
        <w:tc>
          <w:tcPr>
            <w:tcW w:w="567" w:type="dxa"/>
            <w:vAlign w:val="center"/>
          </w:tcPr>
          <w:p w14:paraId="71C38AB6" w14:textId="77777777" w:rsidR="00E27C53" w:rsidRPr="00980EFD" w:rsidRDefault="00E27C53" w:rsidP="005B3304">
            <w:pPr>
              <w:jc w:val="center"/>
              <w:rPr>
                <w:b/>
                <w:noProof/>
                <w:sz w:val="22"/>
                <w:szCs w:val="22"/>
                <w:lang w:val="sr-Cyrl-RS"/>
              </w:rPr>
            </w:pPr>
            <w:r w:rsidRPr="00980EFD">
              <w:rPr>
                <w:b/>
                <w:noProof/>
                <w:sz w:val="22"/>
                <w:szCs w:val="22"/>
                <w:lang w:val="sr-Cyrl-RS"/>
              </w:rPr>
              <w:t>2.</w:t>
            </w:r>
          </w:p>
        </w:tc>
        <w:tc>
          <w:tcPr>
            <w:tcW w:w="2552" w:type="dxa"/>
            <w:vAlign w:val="center"/>
          </w:tcPr>
          <w:p w14:paraId="75AD5DC0" w14:textId="77777777" w:rsidR="00E27C53" w:rsidRPr="00980EFD" w:rsidRDefault="00E27C53" w:rsidP="005B3304">
            <w:pPr>
              <w:jc w:val="center"/>
              <w:rPr>
                <w:b/>
                <w:noProof/>
                <w:sz w:val="22"/>
                <w:szCs w:val="22"/>
              </w:rPr>
            </w:pPr>
          </w:p>
        </w:tc>
        <w:tc>
          <w:tcPr>
            <w:tcW w:w="2552" w:type="dxa"/>
            <w:vAlign w:val="center"/>
          </w:tcPr>
          <w:p w14:paraId="16F295D9" w14:textId="77777777" w:rsidR="00E27C53" w:rsidRPr="00980EFD" w:rsidRDefault="00E27C53" w:rsidP="005B3304">
            <w:pPr>
              <w:jc w:val="center"/>
              <w:rPr>
                <w:b/>
                <w:noProof/>
                <w:sz w:val="22"/>
                <w:szCs w:val="22"/>
              </w:rPr>
            </w:pPr>
          </w:p>
        </w:tc>
        <w:tc>
          <w:tcPr>
            <w:tcW w:w="2552" w:type="dxa"/>
            <w:vAlign w:val="center"/>
          </w:tcPr>
          <w:p w14:paraId="736B6C7D" w14:textId="77777777" w:rsidR="00E27C53" w:rsidRPr="00980EFD" w:rsidRDefault="00E27C53" w:rsidP="005B3304">
            <w:pPr>
              <w:jc w:val="center"/>
              <w:rPr>
                <w:b/>
                <w:noProof/>
                <w:sz w:val="22"/>
                <w:szCs w:val="22"/>
              </w:rPr>
            </w:pPr>
          </w:p>
        </w:tc>
        <w:tc>
          <w:tcPr>
            <w:tcW w:w="2552" w:type="dxa"/>
            <w:vAlign w:val="center"/>
          </w:tcPr>
          <w:p w14:paraId="7B2DDC43" w14:textId="77777777" w:rsidR="00E27C53" w:rsidRPr="00980EFD"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sidRPr="00980EFD">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B06A52E" w14:textId="77777777" w:rsidR="00E27C53" w:rsidRDefault="00E27C53" w:rsidP="005B3304">
            <w:pPr>
              <w:jc w:val="center"/>
              <w:rPr>
                <w:bCs/>
                <w:iCs/>
                <w:noProof/>
              </w:rPr>
            </w:pPr>
            <w:r w:rsidRPr="00CF619E">
              <w:rPr>
                <w:bCs/>
                <w:iCs/>
                <w:noProof/>
              </w:rPr>
              <w:t>ПОТПИС</w:t>
            </w:r>
          </w:p>
          <w:p w14:paraId="08FBAF7B" w14:textId="77777777" w:rsidR="00980EFD" w:rsidRDefault="00980EFD" w:rsidP="005B3304">
            <w:pPr>
              <w:jc w:val="center"/>
              <w:rPr>
                <w:bCs/>
                <w:iCs/>
                <w:noProof/>
              </w:rPr>
            </w:pPr>
          </w:p>
          <w:p w14:paraId="3A87B17D" w14:textId="77777777" w:rsidR="00980EFD" w:rsidRDefault="00980EFD" w:rsidP="005B3304">
            <w:pPr>
              <w:jc w:val="center"/>
              <w:rPr>
                <w:bCs/>
                <w:iCs/>
                <w:noProof/>
              </w:rPr>
            </w:pPr>
          </w:p>
          <w:p w14:paraId="02B0DDE8" w14:textId="77777777" w:rsidR="00980EFD" w:rsidRDefault="00980EFD" w:rsidP="005B3304">
            <w:pPr>
              <w:jc w:val="center"/>
              <w:rPr>
                <w:bCs/>
                <w:iCs/>
                <w:noProof/>
              </w:rPr>
            </w:pPr>
          </w:p>
          <w:p w14:paraId="563DCA6C" w14:textId="77777777" w:rsidR="00980EFD" w:rsidRDefault="00980EFD" w:rsidP="005B3304">
            <w:pPr>
              <w:jc w:val="center"/>
              <w:rPr>
                <w:bCs/>
                <w:iCs/>
                <w:noProof/>
              </w:rPr>
            </w:pPr>
          </w:p>
          <w:p w14:paraId="1B8B7378" w14:textId="77777777" w:rsidR="00980EFD" w:rsidRDefault="00980EFD" w:rsidP="005B3304">
            <w:pPr>
              <w:jc w:val="center"/>
              <w:rPr>
                <w:bCs/>
                <w:iCs/>
                <w:noProof/>
              </w:rPr>
            </w:pPr>
          </w:p>
          <w:p w14:paraId="4FD99218" w14:textId="77777777" w:rsidR="00980EFD" w:rsidRDefault="00980EFD" w:rsidP="005B3304">
            <w:pPr>
              <w:jc w:val="center"/>
              <w:rPr>
                <w:bCs/>
                <w:iCs/>
                <w:noProof/>
              </w:rPr>
            </w:pPr>
          </w:p>
          <w:p w14:paraId="68C671D7" w14:textId="77777777" w:rsidR="00980EFD" w:rsidRDefault="00980EFD" w:rsidP="005B3304">
            <w:pPr>
              <w:jc w:val="center"/>
              <w:rPr>
                <w:bCs/>
                <w:iCs/>
                <w:noProof/>
              </w:rPr>
            </w:pPr>
          </w:p>
          <w:p w14:paraId="200A3E1E" w14:textId="77777777" w:rsidR="00980EFD" w:rsidRDefault="00980EFD" w:rsidP="005B3304">
            <w:pPr>
              <w:jc w:val="center"/>
              <w:rPr>
                <w:bCs/>
                <w:iCs/>
                <w:noProof/>
              </w:rPr>
            </w:pPr>
          </w:p>
          <w:p w14:paraId="43FDC5C9" w14:textId="77777777" w:rsidR="00980EFD" w:rsidRDefault="00980EFD" w:rsidP="005B3304">
            <w:pPr>
              <w:jc w:val="center"/>
              <w:rPr>
                <w:bCs/>
                <w:iCs/>
                <w:noProof/>
              </w:rPr>
            </w:pPr>
          </w:p>
          <w:p w14:paraId="4667F455" w14:textId="77777777" w:rsidR="00980EFD" w:rsidRPr="00CF619E" w:rsidRDefault="00980EFD"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47960109"/>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47960110"/>
      <w:r w:rsidRPr="00BD205C">
        <w:lastRenderedPageBreak/>
        <w:t>ОБРАЗАЦ ПОНУДЕ</w:t>
      </w:r>
      <w:bookmarkEnd w:id="108"/>
      <w:bookmarkEnd w:id="109"/>
      <w:bookmarkEnd w:id="110"/>
      <w:bookmarkEnd w:id="111"/>
      <w:bookmarkEnd w:id="112"/>
      <w:bookmarkEnd w:id="113"/>
      <w:bookmarkEnd w:id="114"/>
      <w:bookmarkEnd w:id="11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C9459B" w:rsidRDefault="00E27C53" w:rsidP="005B3304">
            <w:pPr>
              <w:jc w:val="right"/>
              <w:rPr>
                <w:noProof/>
              </w:rPr>
            </w:pPr>
            <w:r w:rsidRPr="00C9459B">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489942E" w:rsidR="00E27C53" w:rsidRPr="00C9459B" w:rsidRDefault="00C9459B" w:rsidP="005B3304">
            <w:pPr>
              <w:rPr>
                <w:noProof/>
                <w:lang w:val="sr-Cyrl-RS"/>
              </w:rPr>
            </w:pPr>
            <w:r w:rsidRPr="00C9459B">
              <w:rPr>
                <w:noProof/>
                <w:lang w:val="sr-Cyrl-RS"/>
              </w:rPr>
              <w:t>225</w:t>
            </w:r>
            <w:r w:rsidRPr="00C9459B">
              <w:rPr>
                <w:noProof/>
              </w:rPr>
              <w:t>-</w:t>
            </w:r>
            <w:r w:rsidRPr="00C9459B">
              <w:rPr>
                <w:noProof/>
                <w:lang w:val="sr-Cyrl-CS"/>
              </w:rPr>
              <w:t>20</w:t>
            </w:r>
            <w:r w:rsidRPr="00C9459B">
              <w:rPr>
                <w:noProof/>
              </w:rPr>
              <w:t xml:space="preserve">-O – </w:t>
            </w:r>
            <w:r w:rsidRPr="00C9459B">
              <w:rPr>
                <w:noProof/>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p>
        </w:tc>
      </w:tr>
      <w:tr w:rsidR="00E27C53" w:rsidRPr="00AE1407" w14:paraId="297F08EB" w14:textId="77777777" w:rsidTr="005B3304">
        <w:tc>
          <w:tcPr>
            <w:tcW w:w="5245" w:type="dxa"/>
          </w:tcPr>
          <w:p w14:paraId="552AB5B3" w14:textId="77777777" w:rsidR="00E27C53" w:rsidRPr="00C9459B" w:rsidRDefault="00E27C53" w:rsidP="005B3304">
            <w:pPr>
              <w:jc w:val="right"/>
              <w:rPr>
                <w:noProof/>
              </w:rPr>
            </w:pPr>
            <w:r w:rsidRPr="00C9459B">
              <w:rPr>
                <w:noProof/>
              </w:rPr>
              <w:t>Број понуде</w:t>
            </w:r>
          </w:p>
        </w:tc>
        <w:tc>
          <w:tcPr>
            <w:tcW w:w="3402" w:type="dxa"/>
            <w:gridSpan w:val="2"/>
            <w:tcBorders>
              <w:top w:val="inset" w:sz="6" w:space="0" w:color="auto"/>
            </w:tcBorders>
          </w:tcPr>
          <w:p w14:paraId="62898877" w14:textId="77777777" w:rsidR="00E27C53" w:rsidRPr="00C9459B" w:rsidRDefault="00E27C53" w:rsidP="005B3304">
            <w:pPr>
              <w:jc w:val="right"/>
              <w:rPr>
                <w:noProof/>
              </w:rPr>
            </w:pPr>
          </w:p>
        </w:tc>
        <w:tc>
          <w:tcPr>
            <w:tcW w:w="2977" w:type="dxa"/>
            <w:tcBorders>
              <w:top w:val="inset" w:sz="6" w:space="0" w:color="auto"/>
            </w:tcBorders>
          </w:tcPr>
          <w:p w14:paraId="51452169" w14:textId="77777777" w:rsidR="00E27C53" w:rsidRPr="00C9459B" w:rsidRDefault="00E27C53" w:rsidP="005B3304">
            <w:pPr>
              <w:jc w:val="right"/>
              <w:rPr>
                <w:noProof/>
              </w:rPr>
            </w:pPr>
            <w:r w:rsidRPr="00C9459B">
              <w:rPr>
                <w:noProof/>
              </w:rPr>
              <w:t>Датум понуде</w:t>
            </w:r>
          </w:p>
        </w:tc>
        <w:tc>
          <w:tcPr>
            <w:tcW w:w="3686" w:type="dxa"/>
            <w:gridSpan w:val="2"/>
            <w:tcBorders>
              <w:top w:val="inset" w:sz="6" w:space="0" w:color="auto"/>
            </w:tcBorders>
          </w:tcPr>
          <w:p w14:paraId="641F8D5D" w14:textId="77777777" w:rsidR="00E27C53" w:rsidRPr="00C9459B"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C9459B" w:rsidRDefault="00E27C53" w:rsidP="005B3304">
            <w:pPr>
              <w:jc w:val="center"/>
              <w:rPr>
                <w:b/>
                <w:noProof/>
              </w:rPr>
            </w:pPr>
            <w:r w:rsidRPr="00C9459B">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C9459B" w:rsidRDefault="00E27C53" w:rsidP="005B3304">
            <w:pPr>
              <w:rPr>
                <w:b/>
                <w:noProof/>
              </w:rPr>
            </w:pPr>
            <w:r w:rsidRPr="00C9459B">
              <w:rPr>
                <w:noProof/>
              </w:rPr>
              <w:t>Пословно име или скраћени назив из одговарајућег регистра</w:t>
            </w:r>
          </w:p>
        </w:tc>
        <w:tc>
          <w:tcPr>
            <w:tcW w:w="10065" w:type="dxa"/>
            <w:gridSpan w:val="5"/>
          </w:tcPr>
          <w:p w14:paraId="6BDA7E51" w14:textId="77777777" w:rsidR="00E27C53" w:rsidRPr="00C9459B"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C9459B" w:rsidRDefault="00E27C53" w:rsidP="005B3304">
            <w:pPr>
              <w:rPr>
                <w:b/>
                <w:noProof/>
              </w:rPr>
            </w:pPr>
            <w:r w:rsidRPr="00C9459B">
              <w:rPr>
                <w:noProof/>
              </w:rPr>
              <w:t>Адреса седишта</w:t>
            </w:r>
          </w:p>
        </w:tc>
        <w:tc>
          <w:tcPr>
            <w:tcW w:w="10065" w:type="dxa"/>
            <w:gridSpan w:val="5"/>
          </w:tcPr>
          <w:p w14:paraId="045541D1" w14:textId="77777777" w:rsidR="00E27C53" w:rsidRPr="00C9459B"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C9459B" w:rsidRDefault="00E27C53" w:rsidP="005B3304">
            <w:pPr>
              <w:rPr>
                <w:noProof/>
              </w:rPr>
            </w:pPr>
            <w:r w:rsidRPr="00C9459B">
              <w:rPr>
                <w:noProof/>
              </w:rPr>
              <w:t xml:space="preserve">Име </w:t>
            </w:r>
            <w:r w:rsidRPr="00C9459B">
              <w:rPr>
                <w:noProof/>
                <w:lang w:val="sr-Cyrl-RS"/>
              </w:rPr>
              <w:t xml:space="preserve">и презиме </w:t>
            </w:r>
            <w:r w:rsidRPr="00C9459B">
              <w:rPr>
                <w:noProof/>
              </w:rPr>
              <w:t>особе за контакт</w:t>
            </w:r>
          </w:p>
        </w:tc>
        <w:tc>
          <w:tcPr>
            <w:tcW w:w="3402" w:type="dxa"/>
            <w:gridSpan w:val="2"/>
          </w:tcPr>
          <w:p w14:paraId="4A5421B7" w14:textId="77777777" w:rsidR="00E27C53" w:rsidRPr="00C9459B" w:rsidRDefault="00E27C53" w:rsidP="005B3304">
            <w:pPr>
              <w:rPr>
                <w:b/>
                <w:noProof/>
              </w:rPr>
            </w:pPr>
          </w:p>
        </w:tc>
        <w:tc>
          <w:tcPr>
            <w:tcW w:w="3508" w:type="dxa"/>
            <w:gridSpan w:val="2"/>
            <w:vAlign w:val="center"/>
          </w:tcPr>
          <w:p w14:paraId="189E48F1" w14:textId="77777777" w:rsidR="00E27C53" w:rsidRPr="00C9459B" w:rsidRDefault="00E27C53" w:rsidP="005B3304">
            <w:pPr>
              <w:jc w:val="right"/>
              <w:rPr>
                <w:b/>
                <w:noProof/>
              </w:rPr>
            </w:pPr>
            <w:r w:rsidRPr="00C9459B">
              <w:rPr>
                <w:noProof/>
              </w:rPr>
              <w:t xml:space="preserve">Матични број </w:t>
            </w:r>
          </w:p>
        </w:tc>
        <w:tc>
          <w:tcPr>
            <w:tcW w:w="3155" w:type="dxa"/>
          </w:tcPr>
          <w:p w14:paraId="0B6108C4" w14:textId="77777777" w:rsidR="00E27C53" w:rsidRPr="00C9459B"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C9459B" w:rsidRDefault="00E27C53" w:rsidP="005B3304">
            <w:pPr>
              <w:rPr>
                <w:b/>
                <w:noProof/>
              </w:rPr>
            </w:pPr>
            <w:r w:rsidRPr="00C9459B">
              <w:rPr>
                <w:noProof/>
              </w:rPr>
              <w:t>Телефон/факс</w:t>
            </w:r>
          </w:p>
        </w:tc>
        <w:tc>
          <w:tcPr>
            <w:tcW w:w="3402" w:type="dxa"/>
            <w:gridSpan w:val="2"/>
          </w:tcPr>
          <w:p w14:paraId="1AFE5B52" w14:textId="77777777" w:rsidR="00E27C53" w:rsidRPr="00C9459B" w:rsidRDefault="00E27C53" w:rsidP="005B3304">
            <w:pPr>
              <w:rPr>
                <w:b/>
                <w:noProof/>
              </w:rPr>
            </w:pPr>
          </w:p>
        </w:tc>
        <w:tc>
          <w:tcPr>
            <w:tcW w:w="3508" w:type="dxa"/>
            <w:gridSpan w:val="2"/>
            <w:vAlign w:val="center"/>
          </w:tcPr>
          <w:p w14:paraId="2B0219E7" w14:textId="77777777" w:rsidR="00E27C53" w:rsidRPr="00C9459B" w:rsidRDefault="00E27C53" w:rsidP="005B3304">
            <w:pPr>
              <w:jc w:val="right"/>
              <w:rPr>
                <w:b/>
                <w:noProof/>
              </w:rPr>
            </w:pPr>
            <w:r w:rsidRPr="00C9459B">
              <w:rPr>
                <w:noProof/>
              </w:rPr>
              <w:t>Порески идентификациони број</w:t>
            </w:r>
          </w:p>
        </w:tc>
        <w:tc>
          <w:tcPr>
            <w:tcW w:w="3155" w:type="dxa"/>
          </w:tcPr>
          <w:p w14:paraId="0AA886D7" w14:textId="77777777" w:rsidR="00E27C53" w:rsidRPr="00C9459B"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C9459B" w:rsidRDefault="00E27C53" w:rsidP="005B3304">
            <w:pPr>
              <w:rPr>
                <w:b/>
                <w:noProof/>
              </w:rPr>
            </w:pPr>
            <w:r w:rsidRPr="00C9459B">
              <w:rPr>
                <w:noProof/>
              </w:rPr>
              <w:t>Е-мејл</w:t>
            </w:r>
          </w:p>
        </w:tc>
        <w:tc>
          <w:tcPr>
            <w:tcW w:w="3402" w:type="dxa"/>
            <w:gridSpan w:val="2"/>
          </w:tcPr>
          <w:p w14:paraId="50C8CB85" w14:textId="77777777" w:rsidR="00E27C53" w:rsidRPr="00C9459B" w:rsidRDefault="00E27C53" w:rsidP="005B3304">
            <w:pPr>
              <w:rPr>
                <w:b/>
                <w:noProof/>
              </w:rPr>
            </w:pPr>
          </w:p>
        </w:tc>
        <w:tc>
          <w:tcPr>
            <w:tcW w:w="3508" w:type="dxa"/>
            <w:gridSpan w:val="2"/>
            <w:vAlign w:val="center"/>
          </w:tcPr>
          <w:p w14:paraId="423490BF" w14:textId="77777777" w:rsidR="00E27C53" w:rsidRPr="00C9459B" w:rsidRDefault="00E27C53" w:rsidP="005B3304">
            <w:pPr>
              <w:jc w:val="right"/>
              <w:rPr>
                <w:noProof/>
              </w:rPr>
            </w:pPr>
            <w:r w:rsidRPr="00C9459B">
              <w:rPr>
                <w:noProof/>
              </w:rPr>
              <w:t>Регистарски број</w:t>
            </w:r>
          </w:p>
        </w:tc>
        <w:tc>
          <w:tcPr>
            <w:tcW w:w="3155" w:type="dxa"/>
          </w:tcPr>
          <w:p w14:paraId="75A1CAA5" w14:textId="77777777" w:rsidR="00E27C53" w:rsidRPr="00C9459B" w:rsidRDefault="00E27C53" w:rsidP="005B3304">
            <w:pPr>
              <w:jc w:val="right"/>
              <w:rPr>
                <w:b/>
                <w:noProof/>
              </w:rPr>
            </w:pPr>
          </w:p>
        </w:tc>
      </w:tr>
      <w:tr w:rsidR="00E27C53" w:rsidRPr="00AE1407" w14:paraId="086BE938" w14:textId="77777777" w:rsidTr="005B3304">
        <w:tc>
          <w:tcPr>
            <w:tcW w:w="5245" w:type="dxa"/>
            <w:vAlign w:val="center"/>
          </w:tcPr>
          <w:p w14:paraId="16EB396A" w14:textId="2D0648DB" w:rsidR="00E27C53" w:rsidRPr="00C9459B" w:rsidRDefault="00E27C53" w:rsidP="00C9459B">
            <w:pPr>
              <w:rPr>
                <w:noProof/>
              </w:rPr>
            </w:pPr>
            <w:r w:rsidRPr="00C9459B">
              <w:rPr>
                <w:noProof/>
              </w:rPr>
              <w:t>Овлашћено лице, које ће потписати Уговор</w:t>
            </w:r>
          </w:p>
        </w:tc>
        <w:tc>
          <w:tcPr>
            <w:tcW w:w="3402" w:type="dxa"/>
            <w:gridSpan w:val="2"/>
          </w:tcPr>
          <w:p w14:paraId="59064D74" w14:textId="77777777" w:rsidR="00E27C53" w:rsidRPr="00C9459B" w:rsidRDefault="00E27C53" w:rsidP="005B3304">
            <w:pPr>
              <w:rPr>
                <w:b/>
                <w:noProof/>
              </w:rPr>
            </w:pPr>
          </w:p>
        </w:tc>
        <w:tc>
          <w:tcPr>
            <w:tcW w:w="3508" w:type="dxa"/>
            <w:gridSpan w:val="2"/>
            <w:vAlign w:val="center"/>
          </w:tcPr>
          <w:p w14:paraId="61D652F3" w14:textId="77777777" w:rsidR="00E27C53" w:rsidRPr="00C9459B" w:rsidRDefault="00E27C53" w:rsidP="005B3304">
            <w:pPr>
              <w:jc w:val="right"/>
              <w:rPr>
                <w:noProof/>
              </w:rPr>
            </w:pPr>
            <w:r w:rsidRPr="00C9459B">
              <w:rPr>
                <w:noProof/>
              </w:rPr>
              <w:t>Шифра делатности</w:t>
            </w:r>
          </w:p>
        </w:tc>
        <w:tc>
          <w:tcPr>
            <w:tcW w:w="3155" w:type="dxa"/>
          </w:tcPr>
          <w:p w14:paraId="76391F1F" w14:textId="77777777" w:rsidR="00E27C53" w:rsidRPr="00C9459B"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C9459B" w:rsidRDefault="00E27C53" w:rsidP="005B3304">
            <w:pPr>
              <w:rPr>
                <w:b/>
                <w:noProof/>
              </w:rPr>
            </w:pPr>
            <w:r w:rsidRPr="00C9459B">
              <w:rPr>
                <w:b/>
                <w:noProof/>
              </w:rPr>
              <w:br w:type="page"/>
            </w:r>
            <w:r w:rsidRPr="00C9459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9459B" w:rsidRDefault="00E27C53" w:rsidP="005B3304">
            <w:pPr>
              <w:rPr>
                <w:b/>
                <w:noProof/>
              </w:rPr>
            </w:pPr>
          </w:p>
        </w:tc>
        <w:tc>
          <w:tcPr>
            <w:tcW w:w="3508" w:type="dxa"/>
            <w:gridSpan w:val="2"/>
            <w:vAlign w:val="center"/>
          </w:tcPr>
          <w:p w14:paraId="0B3C49D9" w14:textId="109AF6FE" w:rsidR="00E27C53" w:rsidRPr="00C9459B" w:rsidRDefault="00F66834" w:rsidP="005B3304">
            <w:pPr>
              <w:jc w:val="right"/>
              <w:rPr>
                <w:noProof/>
                <w:lang w:val="sr-Cyrl-CS"/>
              </w:rPr>
            </w:pPr>
            <w:r w:rsidRPr="00C9459B">
              <w:rPr>
                <w:noProof/>
              </w:rPr>
              <w:t>Жиро рачун</w:t>
            </w:r>
          </w:p>
        </w:tc>
        <w:tc>
          <w:tcPr>
            <w:tcW w:w="3155" w:type="dxa"/>
            <w:vAlign w:val="center"/>
          </w:tcPr>
          <w:p w14:paraId="22E9B2BF" w14:textId="77777777" w:rsidR="00E27C53" w:rsidRPr="00C9459B"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C9459B" w:rsidRDefault="00E27C53" w:rsidP="005B3304">
            <w:pPr>
              <w:rPr>
                <w:b/>
                <w:noProof/>
              </w:rPr>
            </w:pPr>
          </w:p>
        </w:tc>
        <w:tc>
          <w:tcPr>
            <w:tcW w:w="3402" w:type="dxa"/>
            <w:gridSpan w:val="2"/>
            <w:vMerge/>
          </w:tcPr>
          <w:p w14:paraId="0BB8798E" w14:textId="77777777" w:rsidR="00E27C53" w:rsidRPr="00C9459B" w:rsidRDefault="00E27C53" w:rsidP="005B3304">
            <w:pPr>
              <w:rPr>
                <w:b/>
                <w:noProof/>
              </w:rPr>
            </w:pPr>
          </w:p>
        </w:tc>
        <w:tc>
          <w:tcPr>
            <w:tcW w:w="3508" w:type="dxa"/>
            <w:gridSpan w:val="2"/>
            <w:vAlign w:val="center"/>
          </w:tcPr>
          <w:p w14:paraId="3F1C062A" w14:textId="02C6DE0D" w:rsidR="00E27C53" w:rsidRPr="00C9459B" w:rsidRDefault="00F66834" w:rsidP="005B3304">
            <w:pPr>
              <w:jc w:val="right"/>
              <w:rPr>
                <w:noProof/>
              </w:rPr>
            </w:pPr>
            <w:r w:rsidRPr="00C9459B">
              <w:rPr>
                <w:noProof/>
                <w:lang w:val="sr-Cyrl-RS"/>
              </w:rPr>
              <w:t>Н</w:t>
            </w:r>
            <w:r w:rsidR="00E27C53" w:rsidRPr="00C9459B">
              <w:rPr>
                <w:noProof/>
              </w:rPr>
              <w:t>азив банке</w:t>
            </w:r>
          </w:p>
        </w:tc>
        <w:tc>
          <w:tcPr>
            <w:tcW w:w="3155" w:type="dxa"/>
          </w:tcPr>
          <w:p w14:paraId="31256156" w14:textId="77777777" w:rsidR="00E27C53" w:rsidRPr="00C9459B" w:rsidRDefault="00E27C53" w:rsidP="005B3304">
            <w:pPr>
              <w:jc w:val="right"/>
              <w:rPr>
                <w:b/>
                <w:noProof/>
              </w:rPr>
            </w:pPr>
          </w:p>
        </w:tc>
      </w:tr>
      <w:tr w:rsidR="00E27C53" w:rsidRPr="00AE1407" w14:paraId="1111E99F" w14:textId="77777777" w:rsidTr="005B3304">
        <w:tc>
          <w:tcPr>
            <w:tcW w:w="15310" w:type="dxa"/>
            <w:gridSpan w:val="6"/>
          </w:tcPr>
          <w:p w14:paraId="4F65D7BA" w14:textId="6525D079" w:rsidR="00E27C53" w:rsidRPr="00C9459B" w:rsidRDefault="00E27C53" w:rsidP="00C9459B">
            <w:pPr>
              <w:jc w:val="center"/>
              <w:rPr>
                <w:b/>
                <w:noProof/>
              </w:rPr>
            </w:pPr>
            <w:r w:rsidRPr="00C9459B">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1B6BE2" w:rsidRPr="009E1C54" w14:paraId="35CB18D3" w14:textId="77777777" w:rsidTr="005B3304">
        <w:trPr>
          <w:trHeight w:val="293"/>
        </w:trPr>
        <w:tc>
          <w:tcPr>
            <w:tcW w:w="5245" w:type="dxa"/>
          </w:tcPr>
          <w:p w14:paraId="3C0092DB" w14:textId="3BA21DC6" w:rsidR="001B6BE2" w:rsidRPr="009E1C54" w:rsidRDefault="001B6BE2" w:rsidP="005B3304">
            <w:pPr>
              <w:rPr>
                <w:noProof/>
                <w:highlight w:val="yellow"/>
              </w:rPr>
            </w:pPr>
            <w:r w:rsidRPr="003F4D46">
              <w:t>Начин, рок и услови плаћања</w:t>
            </w:r>
          </w:p>
        </w:tc>
        <w:tc>
          <w:tcPr>
            <w:tcW w:w="10065" w:type="dxa"/>
            <w:gridSpan w:val="5"/>
          </w:tcPr>
          <w:p w14:paraId="7D0EA489" w14:textId="77777777" w:rsidR="001B6BE2" w:rsidRPr="009E1C54" w:rsidRDefault="001B6BE2" w:rsidP="005B3304">
            <w:pPr>
              <w:rPr>
                <w:b/>
                <w:noProof/>
                <w:highlight w:val="yellow"/>
              </w:rPr>
            </w:pPr>
          </w:p>
        </w:tc>
      </w:tr>
      <w:tr w:rsidR="001B6BE2" w:rsidRPr="009E1C54" w14:paraId="2EFB90D7" w14:textId="77777777" w:rsidTr="005B3304">
        <w:trPr>
          <w:trHeight w:val="283"/>
        </w:trPr>
        <w:tc>
          <w:tcPr>
            <w:tcW w:w="5245" w:type="dxa"/>
          </w:tcPr>
          <w:p w14:paraId="4B8436A3" w14:textId="6D68949B" w:rsidR="001B6BE2" w:rsidRPr="009E1C54" w:rsidRDefault="001B6BE2" w:rsidP="005B3304">
            <w:pPr>
              <w:rPr>
                <w:noProof/>
                <w:highlight w:val="yellow"/>
              </w:rPr>
            </w:pPr>
            <w:r w:rsidRPr="00DD51C9">
              <w:rPr>
                <w:lang w:val="sr-Cyrl-RS"/>
              </w:rPr>
              <w:t>Рок израде пројектне документације</w:t>
            </w:r>
          </w:p>
        </w:tc>
        <w:tc>
          <w:tcPr>
            <w:tcW w:w="10065" w:type="dxa"/>
            <w:gridSpan w:val="5"/>
          </w:tcPr>
          <w:p w14:paraId="2A30D8D8" w14:textId="77777777" w:rsidR="001B6BE2" w:rsidRPr="009E1C54" w:rsidRDefault="001B6BE2" w:rsidP="005B3304">
            <w:pPr>
              <w:rPr>
                <w:b/>
                <w:noProof/>
                <w:highlight w:val="yellow"/>
              </w:rPr>
            </w:pPr>
          </w:p>
        </w:tc>
      </w:tr>
      <w:tr w:rsidR="001B6BE2" w:rsidRPr="009E1C54" w14:paraId="7EBECFFA" w14:textId="77777777" w:rsidTr="005B3304">
        <w:trPr>
          <w:trHeight w:val="283"/>
        </w:trPr>
        <w:tc>
          <w:tcPr>
            <w:tcW w:w="5245" w:type="dxa"/>
          </w:tcPr>
          <w:p w14:paraId="03F04EB1" w14:textId="60E991E3" w:rsidR="001B6BE2" w:rsidRPr="009E1C54" w:rsidRDefault="001B6BE2" w:rsidP="005B3304">
            <w:pPr>
              <w:rPr>
                <w:highlight w:val="yellow"/>
              </w:rPr>
            </w:pPr>
            <w:r>
              <w:rPr>
                <w:lang w:val="sr-Cyrl-RS"/>
              </w:rPr>
              <w:t>Рок одзива</w:t>
            </w:r>
          </w:p>
        </w:tc>
        <w:tc>
          <w:tcPr>
            <w:tcW w:w="10065" w:type="dxa"/>
            <w:gridSpan w:val="5"/>
          </w:tcPr>
          <w:p w14:paraId="350793D3" w14:textId="77777777" w:rsidR="001B6BE2" w:rsidRPr="009E1C54" w:rsidRDefault="001B6BE2" w:rsidP="005B3304">
            <w:pPr>
              <w:rPr>
                <w:b/>
                <w:noProof/>
                <w:highlight w:val="yellow"/>
              </w:rPr>
            </w:pPr>
          </w:p>
        </w:tc>
      </w:tr>
    </w:tbl>
    <w:p w14:paraId="536FC825" w14:textId="77777777" w:rsidR="00E27C53" w:rsidRDefault="00E27C53" w:rsidP="00E27C53">
      <w:pPr>
        <w:rPr>
          <w:noProof/>
        </w:rPr>
      </w:pPr>
      <w:r>
        <w:rPr>
          <w:noProof/>
        </w:rPr>
        <w:br w:type="page"/>
      </w:r>
    </w:p>
    <w:tbl>
      <w:tblPr>
        <w:tblW w:w="5443"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03"/>
        <w:gridCol w:w="3652"/>
        <w:gridCol w:w="1004"/>
        <w:gridCol w:w="1133"/>
        <w:gridCol w:w="1785"/>
        <w:gridCol w:w="1914"/>
        <w:gridCol w:w="1910"/>
        <w:gridCol w:w="1910"/>
        <w:gridCol w:w="1130"/>
      </w:tblGrid>
      <w:tr w:rsidR="00FF565B" w:rsidRPr="00CF79F4" w14:paraId="27D3DCCB" w14:textId="77777777" w:rsidTr="00FF565B">
        <w:trPr>
          <w:trHeight w:val="262"/>
        </w:trPr>
        <w:tc>
          <w:tcPr>
            <w:tcW w:w="185" w:type="pct"/>
            <w:vAlign w:val="center"/>
          </w:tcPr>
          <w:p w14:paraId="1570CEBC" w14:textId="77777777" w:rsidR="001B6BE2" w:rsidRPr="00CF79F4" w:rsidRDefault="001B6BE2" w:rsidP="00ED6647">
            <w:pPr>
              <w:autoSpaceDE w:val="0"/>
              <w:autoSpaceDN w:val="0"/>
              <w:adjustRightInd w:val="0"/>
              <w:jc w:val="center"/>
              <w:rPr>
                <w:noProof/>
                <w:lang w:val="en-US"/>
              </w:rPr>
            </w:pPr>
            <w:r w:rsidRPr="00CF79F4">
              <w:rPr>
                <w:noProof/>
              </w:rPr>
              <w:lastRenderedPageBreak/>
              <w:t>Р.БР</w:t>
            </w:r>
          </w:p>
        </w:tc>
        <w:tc>
          <w:tcPr>
            <w:tcW w:w="1292" w:type="pct"/>
            <w:gridSpan w:val="2"/>
            <w:vAlign w:val="center"/>
          </w:tcPr>
          <w:p w14:paraId="23B7C0DD" w14:textId="77777777" w:rsidR="001B6BE2" w:rsidRPr="004F258B" w:rsidRDefault="001B6BE2" w:rsidP="00ED6647">
            <w:pPr>
              <w:autoSpaceDE w:val="0"/>
              <w:autoSpaceDN w:val="0"/>
              <w:adjustRightInd w:val="0"/>
              <w:jc w:val="center"/>
              <w:rPr>
                <w:noProof/>
                <w:lang w:val="en-US"/>
              </w:rPr>
            </w:pPr>
            <w:r w:rsidRPr="004F258B">
              <w:rPr>
                <w:noProof/>
                <w:lang w:val="en-US"/>
              </w:rPr>
              <w:t>Назив</w:t>
            </w:r>
          </w:p>
        </w:tc>
        <w:tc>
          <w:tcPr>
            <w:tcW w:w="328" w:type="pct"/>
            <w:vAlign w:val="center"/>
          </w:tcPr>
          <w:p w14:paraId="5B6EAB76" w14:textId="77777777" w:rsidR="001B6BE2" w:rsidRPr="00CF79F4" w:rsidRDefault="001B6BE2" w:rsidP="00ED6647">
            <w:pPr>
              <w:autoSpaceDE w:val="0"/>
              <w:autoSpaceDN w:val="0"/>
              <w:adjustRightInd w:val="0"/>
              <w:jc w:val="center"/>
              <w:rPr>
                <w:noProof/>
                <w:lang w:val="en-US"/>
              </w:rPr>
            </w:pPr>
            <w:r w:rsidRPr="00CF79F4">
              <w:rPr>
                <w:noProof/>
                <w:lang w:val="en-US"/>
              </w:rPr>
              <w:t>Јединица мере</w:t>
            </w:r>
          </w:p>
        </w:tc>
        <w:tc>
          <w:tcPr>
            <w:tcW w:w="370" w:type="pct"/>
            <w:vAlign w:val="center"/>
          </w:tcPr>
          <w:p w14:paraId="3FB4AB27" w14:textId="77777777" w:rsidR="001B6BE2" w:rsidRPr="00CF79F4" w:rsidRDefault="001B6BE2" w:rsidP="00ED6647">
            <w:pPr>
              <w:autoSpaceDE w:val="0"/>
              <w:autoSpaceDN w:val="0"/>
              <w:adjustRightInd w:val="0"/>
              <w:jc w:val="center"/>
              <w:rPr>
                <w:noProof/>
                <w:lang w:val="en-US"/>
              </w:rPr>
            </w:pPr>
            <w:r w:rsidRPr="00CF79F4">
              <w:rPr>
                <w:noProof/>
                <w:lang w:val="en-US"/>
              </w:rPr>
              <w:t>Количина</w:t>
            </w:r>
          </w:p>
        </w:tc>
        <w:tc>
          <w:tcPr>
            <w:tcW w:w="583" w:type="pct"/>
            <w:vAlign w:val="center"/>
          </w:tcPr>
          <w:p w14:paraId="1116D67B" w14:textId="77777777" w:rsidR="001B6BE2" w:rsidRPr="00CF79F4" w:rsidRDefault="001B6BE2" w:rsidP="00ED6647">
            <w:pPr>
              <w:autoSpaceDE w:val="0"/>
              <w:autoSpaceDN w:val="0"/>
              <w:adjustRightInd w:val="0"/>
              <w:jc w:val="center"/>
              <w:rPr>
                <w:noProof/>
                <w:lang w:val="en-US"/>
              </w:rPr>
            </w:pPr>
            <w:r w:rsidRPr="00CF79F4">
              <w:rPr>
                <w:noProof/>
                <w:lang w:val="en-US"/>
              </w:rPr>
              <w:t>Јединична цена без ПДВ-а</w:t>
            </w:r>
          </w:p>
        </w:tc>
        <w:tc>
          <w:tcPr>
            <w:tcW w:w="625" w:type="pct"/>
            <w:vAlign w:val="center"/>
          </w:tcPr>
          <w:p w14:paraId="342EE1F5" w14:textId="77777777" w:rsidR="001B6BE2" w:rsidRPr="002A52DF" w:rsidRDefault="001B6BE2" w:rsidP="00ED6647">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4" w:type="pct"/>
            <w:vAlign w:val="center"/>
          </w:tcPr>
          <w:p w14:paraId="059F5377" w14:textId="77777777" w:rsidR="001B6BE2" w:rsidRPr="00CF79F4" w:rsidRDefault="001B6BE2" w:rsidP="00ED6647">
            <w:pPr>
              <w:autoSpaceDE w:val="0"/>
              <w:autoSpaceDN w:val="0"/>
              <w:adjustRightInd w:val="0"/>
              <w:jc w:val="center"/>
              <w:rPr>
                <w:noProof/>
                <w:lang w:val="en-US"/>
              </w:rPr>
            </w:pPr>
            <w:r w:rsidRPr="00CF79F4">
              <w:rPr>
                <w:noProof/>
                <w:lang w:val="en-US"/>
              </w:rPr>
              <w:t>Укупна цена без ПДВ-а</w:t>
            </w:r>
          </w:p>
        </w:tc>
        <w:tc>
          <w:tcPr>
            <w:tcW w:w="624" w:type="pct"/>
            <w:vAlign w:val="center"/>
          </w:tcPr>
          <w:p w14:paraId="4C51BF71" w14:textId="77777777" w:rsidR="001B6BE2" w:rsidRPr="00CF79F4" w:rsidRDefault="001B6BE2" w:rsidP="00ED6647">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69" w:type="pct"/>
            <w:vAlign w:val="center"/>
          </w:tcPr>
          <w:p w14:paraId="772A2944" w14:textId="77777777" w:rsidR="001B6BE2" w:rsidRPr="00CF79F4" w:rsidRDefault="001B6BE2" w:rsidP="00ED6647">
            <w:pPr>
              <w:pStyle w:val="BodyText"/>
              <w:jc w:val="center"/>
              <w:rPr>
                <w:noProof/>
                <w:szCs w:val="24"/>
              </w:rPr>
            </w:pPr>
            <w:r w:rsidRPr="00CF79F4">
              <w:rPr>
                <w:noProof/>
                <w:szCs w:val="24"/>
              </w:rPr>
              <w:t>Стопа</w:t>
            </w:r>
          </w:p>
          <w:p w14:paraId="277E0007" w14:textId="77777777" w:rsidR="001B6BE2" w:rsidRPr="00CF79F4" w:rsidRDefault="001B6BE2" w:rsidP="00ED6647">
            <w:pPr>
              <w:autoSpaceDE w:val="0"/>
              <w:autoSpaceDN w:val="0"/>
              <w:adjustRightInd w:val="0"/>
              <w:jc w:val="center"/>
              <w:rPr>
                <w:noProof/>
                <w:highlight w:val="green"/>
                <w:lang w:val="sr-Cyrl-RS"/>
              </w:rPr>
            </w:pPr>
            <w:r w:rsidRPr="00CF79F4">
              <w:rPr>
                <w:noProof/>
              </w:rPr>
              <w:t>ПДВ-а</w:t>
            </w:r>
          </w:p>
        </w:tc>
      </w:tr>
      <w:tr w:rsidR="00FF565B" w:rsidRPr="00F85647" w14:paraId="4B6BFB0B" w14:textId="77777777" w:rsidTr="00FF565B">
        <w:trPr>
          <w:trHeight w:val="288"/>
        </w:trPr>
        <w:tc>
          <w:tcPr>
            <w:tcW w:w="185" w:type="pct"/>
          </w:tcPr>
          <w:p w14:paraId="05CA1FD5" w14:textId="77777777" w:rsidR="001B6BE2" w:rsidRPr="00F85647" w:rsidRDefault="001B6BE2" w:rsidP="00ED6647">
            <w:pPr>
              <w:autoSpaceDE w:val="0"/>
              <w:autoSpaceDN w:val="0"/>
              <w:adjustRightInd w:val="0"/>
              <w:jc w:val="center"/>
              <w:rPr>
                <w:noProof/>
              </w:rPr>
            </w:pPr>
            <w:r w:rsidRPr="00F85647">
              <w:rPr>
                <w:noProof/>
              </w:rPr>
              <w:t>1</w:t>
            </w:r>
          </w:p>
        </w:tc>
        <w:tc>
          <w:tcPr>
            <w:tcW w:w="1292" w:type="pct"/>
            <w:gridSpan w:val="2"/>
          </w:tcPr>
          <w:p w14:paraId="3633D7D1" w14:textId="77777777" w:rsidR="001B6BE2" w:rsidRPr="004F258B" w:rsidRDefault="001B6BE2" w:rsidP="00ED6647">
            <w:pPr>
              <w:autoSpaceDE w:val="0"/>
              <w:autoSpaceDN w:val="0"/>
              <w:adjustRightInd w:val="0"/>
              <w:jc w:val="center"/>
              <w:rPr>
                <w:noProof/>
                <w:lang w:val="en-US"/>
              </w:rPr>
            </w:pPr>
            <w:r w:rsidRPr="004F258B">
              <w:rPr>
                <w:noProof/>
                <w:lang w:val="en-US"/>
              </w:rPr>
              <w:t>2</w:t>
            </w:r>
          </w:p>
        </w:tc>
        <w:tc>
          <w:tcPr>
            <w:tcW w:w="328" w:type="pct"/>
          </w:tcPr>
          <w:p w14:paraId="7DEB318F" w14:textId="77777777" w:rsidR="001B6BE2" w:rsidRPr="00F85647" w:rsidRDefault="001B6BE2" w:rsidP="00ED6647">
            <w:pPr>
              <w:autoSpaceDE w:val="0"/>
              <w:autoSpaceDN w:val="0"/>
              <w:adjustRightInd w:val="0"/>
              <w:jc w:val="center"/>
              <w:rPr>
                <w:noProof/>
                <w:lang w:val="en-US"/>
              </w:rPr>
            </w:pPr>
            <w:r w:rsidRPr="00F85647">
              <w:rPr>
                <w:noProof/>
                <w:lang w:val="en-US"/>
              </w:rPr>
              <w:t>3</w:t>
            </w:r>
          </w:p>
        </w:tc>
        <w:tc>
          <w:tcPr>
            <w:tcW w:w="370" w:type="pct"/>
          </w:tcPr>
          <w:p w14:paraId="42D92379" w14:textId="77777777" w:rsidR="001B6BE2" w:rsidRPr="00F85647" w:rsidRDefault="001B6BE2" w:rsidP="00ED6647">
            <w:pPr>
              <w:autoSpaceDE w:val="0"/>
              <w:autoSpaceDN w:val="0"/>
              <w:adjustRightInd w:val="0"/>
              <w:jc w:val="center"/>
              <w:rPr>
                <w:noProof/>
                <w:lang w:val="en-US"/>
              </w:rPr>
            </w:pPr>
            <w:r w:rsidRPr="00F85647">
              <w:rPr>
                <w:noProof/>
                <w:lang w:val="en-US"/>
              </w:rPr>
              <w:t>4</w:t>
            </w:r>
          </w:p>
        </w:tc>
        <w:tc>
          <w:tcPr>
            <w:tcW w:w="583" w:type="pct"/>
          </w:tcPr>
          <w:p w14:paraId="1F32C1C9" w14:textId="77777777" w:rsidR="001B6BE2" w:rsidRPr="00F85647" w:rsidRDefault="001B6BE2" w:rsidP="00ED6647">
            <w:pPr>
              <w:autoSpaceDE w:val="0"/>
              <w:autoSpaceDN w:val="0"/>
              <w:adjustRightInd w:val="0"/>
              <w:jc w:val="center"/>
              <w:rPr>
                <w:noProof/>
                <w:lang w:val="en-US"/>
              </w:rPr>
            </w:pPr>
            <w:r w:rsidRPr="00F85647">
              <w:rPr>
                <w:noProof/>
                <w:lang w:val="en-US"/>
              </w:rPr>
              <w:t>5</w:t>
            </w:r>
          </w:p>
        </w:tc>
        <w:tc>
          <w:tcPr>
            <w:tcW w:w="625" w:type="pct"/>
          </w:tcPr>
          <w:p w14:paraId="7940F3EA" w14:textId="77777777" w:rsidR="001B6BE2" w:rsidRPr="00F85647" w:rsidRDefault="001B6BE2" w:rsidP="00ED6647">
            <w:pPr>
              <w:autoSpaceDE w:val="0"/>
              <w:autoSpaceDN w:val="0"/>
              <w:adjustRightInd w:val="0"/>
              <w:jc w:val="center"/>
              <w:rPr>
                <w:noProof/>
                <w:lang w:val="en-US"/>
              </w:rPr>
            </w:pPr>
            <w:r w:rsidRPr="00F85647">
              <w:rPr>
                <w:noProof/>
                <w:lang w:val="en-US"/>
              </w:rPr>
              <w:t>6</w:t>
            </w:r>
          </w:p>
        </w:tc>
        <w:tc>
          <w:tcPr>
            <w:tcW w:w="624" w:type="pct"/>
          </w:tcPr>
          <w:p w14:paraId="4BDA452E" w14:textId="77777777" w:rsidR="001B6BE2" w:rsidRPr="00F85647" w:rsidRDefault="001B6BE2" w:rsidP="00ED6647">
            <w:pPr>
              <w:autoSpaceDE w:val="0"/>
              <w:autoSpaceDN w:val="0"/>
              <w:adjustRightInd w:val="0"/>
              <w:jc w:val="center"/>
              <w:rPr>
                <w:noProof/>
                <w:lang w:val="en-US"/>
              </w:rPr>
            </w:pPr>
            <w:r w:rsidRPr="00F85647">
              <w:rPr>
                <w:noProof/>
                <w:lang w:val="en-US"/>
              </w:rPr>
              <w:t>7</w:t>
            </w:r>
          </w:p>
        </w:tc>
        <w:tc>
          <w:tcPr>
            <w:tcW w:w="624" w:type="pct"/>
          </w:tcPr>
          <w:p w14:paraId="0F9CC237" w14:textId="77777777" w:rsidR="001B6BE2" w:rsidRPr="00F85647" w:rsidRDefault="001B6BE2" w:rsidP="00ED6647">
            <w:pPr>
              <w:autoSpaceDE w:val="0"/>
              <w:autoSpaceDN w:val="0"/>
              <w:adjustRightInd w:val="0"/>
              <w:jc w:val="center"/>
              <w:rPr>
                <w:noProof/>
              </w:rPr>
            </w:pPr>
            <w:r w:rsidRPr="00F85647">
              <w:rPr>
                <w:noProof/>
              </w:rPr>
              <w:t>8</w:t>
            </w:r>
          </w:p>
        </w:tc>
        <w:tc>
          <w:tcPr>
            <w:tcW w:w="369" w:type="pct"/>
          </w:tcPr>
          <w:p w14:paraId="0BD37CEB" w14:textId="77777777" w:rsidR="001B6BE2" w:rsidRPr="00F85647" w:rsidRDefault="001B6BE2" w:rsidP="00ED6647">
            <w:pPr>
              <w:autoSpaceDE w:val="0"/>
              <w:autoSpaceDN w:val="0"/>
              <w:adjustRightInd w:val="0"/>
              <w:jc w:val="center"/>
              <w:rPr>
                <w:noProof/>
              </w:rPr>
            </w:pPr>
            <w:r w:rsidRPr="00F85647">
              <w:rPr>
                <w:noProof/>
              </w:rPr>
              <w:t>9</w:t>
            </w:r>
          </w:p>
        </w:tc>
      </w:tr>
      <w:tr w:rsidR="001B6BE2" w:rsidRPr="00F85647" w14:paraId="01AF2133" w14:textId="77777777" w:rsidTr="00FF565B">
        <w:trPr>
          <w:trHeight w:val="288"/>
        </w:trPr>
        <w:tc>
          <w:tcPr>
            <w:tcW w:w="5000" w:type="pct"/>
            <w:gridSpan w:val="10"/>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088AAD44" w14:textId="77777777" w:rsidR="001B6BE2" w:rsidRPr="00DD51C9" w:rsidRDefault="001B6BE2" w:rsidP="00ED6647">
            <w:pPr>
              <w:autoSpaceDE w:val="0"/>
              <w:autoSpaceDN w:val="0"/>
              <w:adjustRightInd w:val="0"/>
              <w:rPr>
                <w:noProof/>
                <w:lang w:val="sr-Cyrl-RS"/>
              </w:rPr>
            </w:pPr>
          </w:p>
          <w:p w14:paraId="4B25BC21" w14:textId="427F2B5F" w:rsidR="001B6BE2" w:rsidRPr="00DD51C9" w:rsidRDefault="001B6BE2" w:rsidP="00ED6647">
            <w:pPr>
              <w:autoSpaceDE w:val="0"/>
              <w:autoSpaceDN w:val="0"/>
              <w:adjustRightInd w:val="0"/>
              <w:jc w:val="center"/>
              <w:rPr>
                <w:noProof/>
                <w:lang w:val="sr-Cyrl-RS"/>
              </w:rPr>
            </w:pPr>
            <w:r w:rsidRPr="001B6BE2">
              <w:rPr>
                <w:noProof/>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и за потребе адаптације објекта број 11 Клиничког центра Војводине</w:t>
            </w:r>
            <w:r w:rsidRPr="00DD474C">
              <w:rPr>
                <w:noProof/>
                <w:lang w:val="sr-Cyrl-RS"/>
              </w:rPr>
              <w:t xml:space="preserve"> се састоји од:</w:t>
            </w:r>
          </w:p>
        </w:tc>
      </w:tr>
      <w:tr w:rsidR="00FF565B" w:rsidRPr="009E52E4" w14:paraId="1AD401D3" w14:textId="77777777" w:rsidTr="00FF565B">
        <w:trPr>
          <w:trHeight w:val="288"/>
        </w:trPr>
        <w:tc>
          <w:tcPr>
            <w:tcW w:w="28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994186" w14:textId="77777777" w:rsidR="001B6BE2" w:rsidRPr="009E52E4" w:rsidRDefault="001B6BE2" w:rsidP="00ED6647">
            <w:pPr>
              <w:autoSpaceDE w:val="0"/>
              <w:autoSpaceDN w:val="0"/>
              <w:adjustRightInd w:val="0"/>
              <w:jc w:val="center"/>
              <w:rPr>
                <w:noProof/>
              </w:rPr>
            </w:pPr>
            <w:r w:rsidRPr="009E52E4">
              <w:rPr>
                <w:noProof/>
              </w:rPr>
              <w:t>1.1</w:t>
            </w:r>
          </w:p>
        </w:tc>
        <w:tc>
          <w:tcPr>
            <w:tcW w:w="1193" w:type="pct"/>
            <w:tcBorders>
              <w:top w:val="single" w:sz="8" w:space="0" w:color="auto"/>
              <w:left w:val="single" w:sz="8" w:space="0" w:color="auto"/>
              <w:bottom w:val="single" w:sz="8" w:space="0" w:color="auto"/>
              <w:right w:val="single" w:sz="8" w:space="0" w:color="auto"/>
            </w:tcBorders>
            <w:shd w:val="clear" w:color="auto" w:fill="auto"/>
          </w:tcPr>
          <w:p w14:paraId="30737AAA" w14:textId="707428DD" w:rsidR="001B6BE2" w:rsidRPr="009E52E4" w:rsidRDefault="00E1716F" w:rsidP="00FF565B">
            <w:pPr>
              <w:pStyle w:val="Footer"/>
              <w:rPr>
                <w:noProof/>
                <w:lang w:val="sr-Cyrl-RS"/>
              </w:rPr>
            </w:pPr>
            <w:r w:rsidRPr="00E1716F">
              <w:rPr>
                <w:noProof/>
                <w:lang w:val="sr-Cyrl-RS"/>
              </w:rPr>
              <w:t>Израда пројекатне</w:t>
            </w:r>
            <w:r w:rsidR="00FF565B">
              <w:rPr>
                <w:noProof/>
                <w:lang w:val="sr-Cyrl-RS"/>
              </w:rPr>
              <w:t xml:space="preserve"> </w:t>
            </w:r>
            <w:r w:rsidRPr="00E1716F">
              <w:rPr>
                <w:noProof/>
                <w:lang w:val="sr-Cyrl-RS"/>
              </w:rPr>
              <w:t>документације за потребе</w:t>
            </w:r>
            <w:r w:rsidR="00FF565B">
              <w:rPr>
                <w:noProof/>
                <w:lang w:val="sr-Cyrl-RS"/>
              </w:rPr>
              <w:t xml:space="preserve"> </w:t>
            </w:r>
            <w:r w:rsidRPr="00E1716F">
              <w:rPr>
                <w:noProof/>
                <w:lang w:val="sr-Cyrl-RS"/>
              </w:rPr>
              <w:t>реконструкције објекта Клинике за урологију,Клинике за максилофацијалну и оралну хирургију,</w:t>
            </w:r>
            <w:r w:rsidR="00FF565B">
              <w:rPr>
                <w:noProof/>
                <w:lang w:val="sr-Cyrl-RS"/>
              </w:rPr>
              <w:t xml:space="preserve"> </w:t>
            </w:r>
            <w:r w:rsidRPr="00E1716F">
              <w:rPr>
                <w:noProof/>
                <w:lang w:val="sr-Cyrl-RS"/>
              </w:rPr>
              <w:t xml:space="preserve">Клинике за </w:t>
            </w:r>
            <w:r w:rsidR="00FF565B">
              <w:rPr>
                <w:noProof/>
                <w:lang w:val="sr-Cyrl-RS"/>
              </w:rPr>
              <w:t>п</w:t>
            </w:r>
            <w:r w:rsidRPr="00E1716F">
              <w:rPr>
                <w:noProof/>
                <w:lang w:val="sr-Cyrl-RS"/>
              </w:rPr>
              <w:t>ластичну и реконструктивну хирургију и</w:t>
            </w:r>
            <w:r w:rsidR="00FF565B">
              <w:rPr>
                <w:noProof/>
                <w:lang w:val="sr-Cyrl-RS"/>
              </w:rPr>
              <w:t xml:space="preserve"> </w:t>
            </w:r>
            <w:r w:rsidRPr="00E1716F">
              <w:rPr>
                <w:noProof/>
                <w:lang w:val="sr-Cyrl-RS"/>
              </w:rPr>
              <w:t>Лабораторијског одељења за нуклеарну медицину</w:t>
            </w:r>
            <w:r w:rsidR="00FF565B">
              <w:rPr>
                <w:noProof/>
                <w:lang w:val="sr-Cyrl-RS"/>
              </w:rPr>
              <w:t xml:space="preserve"> </w:t>
            </w:r>
            <w:r w:rsidRPr="00E1716F">
              <w:rPr>
                <w:noProof/>
                <w:lang w:val="sr-Cyrl-RS"/>
              </w:rPr>
              <w:t>Кпиничког центра Војводине</w:t>
            </w:r>
          </w:p>
        </w:tc>
        <w:tc>
          <w:tcPr>
            <w:tcW w:w="328" w:type="pct"/>
            <w:tcBorders>
              <w:top w:val="single" w:sz="8" w:space="0" w:color="auto"/>
              <w:left w:val="single" w:sz="8" w:space="0" w:color="auto"/>
              <w:bottom w:val="single" w:sz="8" w:space="0" w:color="auto"/>
              <w:right w:val="single" w:sz="8" w:space="0" w:color="auto"/>
            </w:tcBorders>
            <w:shd w:val="clear" w:color="auto" w:fill="auto"/>
            <w:vAlign w:val="center"/>
          </w:tcPr>
          <w:p w14:paraId="59359317" w14:textId="77777777" w:rsidR="001B6BE2" w:rsidRPr="009E52E4" w:rsidRDefault="001B6BE2" w:rsidP="00ED6647">
            <w:pPr>
              <w:autoSpaceDE w:val="0"/>
              <w:autoSpaceDN w:val="0"/>
              <w:adjustRightInd w:val="0"/>
              <w:jc w:val="center"/>
              <w:rPr>
                <w:noProof/>
                <w:lang w:val="sr-Cyrl-RS"/>
              </w:rPr>
            </w:pPr>
            <w:r w:rsidRPr="009E52E4">
              <w:rPr>
                <w:noProof/>
                <w:lang w:val="sr-Cyrl-RS"/>
              </w:rPr>
              <w:t>комплет</w:t>
            </w:r>
          </w:p>
        </w:tc>
        <w:tc>
          <w:tcPr>
            <w:tcW w:w="370" w:type="pct"/>
            <w:tcBorders>
              <w:top w:val="single" w:sz="8" w:space="0" w:color="auto"/>
              <w:left w:val="single" w:sz="8" w:space="0" w:color="auto"/>
              <w:bottom w:val="single" w:sz="8" w:space="0" w:color="auto"/>
              <w:right w:val="single" w:sz="8" w:space="0" w:color="auto"/>
            </w:tcBorders>
            <w:shd w:val="clear" w:color="auto" w:fill="auto"/>
            <w:vAlign w:val="center"/>
          </w:tcPr>
          <w:p w14:paraId="7758B032" w14:textId="77777777" w:rsidR="001B6BE2" w:rsidRPr="009E52E4" w:rsidRDefault="001B6BE2" w:rsidP="00ED6647">
            <w:pPr>
              <w:autoSpaceDE w:val="0"/>
              <w:autoSpaceDN w:val="0"/>
              <w:adjustRightInd w:val="0"/>
              <w:jc w:val="center"/>
              <w:rPr>
                <w:noProof/>
                <w:lang w:val="sr-Cyrl-RS"/>
              </w:rPr>
            </w:pPr>
            <w:r w:rsidRPr="009E52E4">
              <w:rPr>
                <w:noProof/>
                <w:lang w:val="sr-Cyrl-RS"/>
              </w:rPr>
              <w:t>1</w:t>
            </w:r>
          </w:p>
        </w:tc>
        <w:tc>
          <w:tcPr>
            <w:tcW w:w="583" w:type="pct"/>
            <w:tcBorders>
              <w:top w:val="single" w:sz="8" w:space="0" w:color="auto"/>
              <w:left w:val="single" w:sz="8" w:space="0" w:color="auto"/>
              <w:bottom w:val="single" w:sz="8" w:space="0" w:color="auto"/>
              <w:right w:val="single" w:sz="8" w:space="0" w:color="auto"/>
            </w:tcBorders>
            <w:shd w:val="clear" w:color="auto" w:fill="auto"/>
          </w:tcPr>
          <w:p w14:paraId="206C5C03" w14:textId="77777777" w:rsidR="001B6BE2" w:rsidRPr="009E52E4" w:rsidRDefault="001B6BE2" w:rsidP="00ED6647">
            <w:pPr>
              <w:autoSpaceDE w:val="0"/>
              <w:autoSpaceDN w:val="0"/>
              <w:adjustRightInd w:val="0"/>
              <w:jc w:val="center"/>
              <w:rPr>
                <w:noProof/>
                <w:lang w:val="sr-Cyrl-RS"/>
              </w:rPr>
            </w:pPr>
          </w:p>
        </w:tc>
        <w:tc>
          <w:tcPr>
            <w:tcW w:w="625" w:type="pct"/>
            <w:tcBorders>
              <w:top w:val="single" w:sz="8" w:space="0" w:color="auto"/>
              <w:left w:val="single" w:sz="8" w:space="0" w:color="auto"/>
              <w:bottom w:val="single" w:sz="8" w:space="0" w:color="auto"/>
              <w:right w:val="single" w:sz="8" w:space="0" w:color="auto"/>
            </w:tcBorders>
            <w:shd w:val="clear" w:color="auto" w:fill="auto"/>
          </w:tcPr>
          <w:p w14:paraId="78129D81" w14:textId="77777777" w:rsidR="001B6BE2" w:rsidRPr="009E52E4" w:rsidRDefault="001B6BE2" w:rsidP="00ED6647">
            <w:pPr>
              <w:autoSpaceDE w:val="0"/>
              <w:autoSpaceDN w:val="0"/>
              <w:adjustRightInd w:val="0"/>
              <w:jc w:val="center"/>
              <w:rPr>
                <w:noProof/>
                <w:lang w:val="sr-Cyrl-RS"/>
              </w:rPr>
            </w:pPr>
          </w:p>
        </w:tc>
        <w:tc>
          <w:tcPr>
            <w:tcW w:w="624" w:type="pct"/>
            <w:tcBorders>
              <w:top w:val="single" w:sz="8" w:space="0" w:color="auto"/>
              <w:left w:val="single" w:sz="8" w:space="0" w:color="auto"/>
              <w:bottom w:val="single" w:sz="8" w:space="0" w:color="auto"/>
              <w:right w:val="single" w:sz="8" w:space="0" w:color="auto"/>
            </w:tcBorders>
            <w:shd w:val="clear" w:color="auto" w:fill="auto"/>
          </w:tcPr>
          <w:p w14:paraId="7D314376" w14:textId="77777777" w:rsidR="001B6BE2" w:rsidRPr="009E52E4" w:rsidRDefault="001B6BE2" w:rsidP="00ED6647">
            <w:pPr>
              <w:autoSpaceDE w:val="0"/>
              <w:autoSpaceDN w:val="0"/>
              <w:adjustRightInd w:val="0"/>
              <w:jc w:val="center"/>
              <w:rPr>
                <w:noProof/>
                <w:lang w:val="sr-Cyrl-RS"/>
              </w:rPr>
            </w:pPr>
          </w:p>
        </w:tc>
        <w:tc>
          <w:tcPr>
            <w:tcW w:w="624" w:type="pct"/>
            <w:tcBorders>
              <w:top w:val="single" w:sz="8" w:space="0" w:color="auto"/>
              <w:left w:val="single" w:sz="8" w:space="0" w:color="auto"/>
              <w:bottom w:val="single" w:sz="8" w:space="0" w:color="auto"/>
              <w:right w:val="single" w:sz="8" w:space="0" w:color="auto"/>
            </w:tcBorders>
            <w:shd w:val="clear" w:color="auto" w:fill="auto"/>
          </w:tcPr>
          <w:p w14:paraId="65F611C2" w14:textId="77777777" w:rsidR="001B6BE2" w:rsidRPr="009E52E4" w:rsidRDefault="001B6BE2" w:rsidP="00ED6647">
            <w:pPr>
              <w:autoSpaceDE w:val="0"/>
              <w:autoSpaceDN w:val="0"/>
              <w:adjustRightInd w:val="0"/>
              <w:jc w:val="center"/>
              <w:rPr>
                <w:noProof/>
                <w:lang w:val="sr-Cyrl-RS"/>
              </w:rPr>
            </w:pPr>
          </w:p>
        </w:tc>
        <w:tc>
          <w:tcPr>
            <w:tcW w:w="369" w:type="pct"/>
            <w:tcBorders>
              <w:top w:val="single" w:sz="8" w:space="0" w:color="auto"/>
              <w:left w:val="single" w:sz="8" w:space="0" w:color="auto"/>
              <w:bottom w:val="single" w:sz="8" w:space="0" w:color="auto"/>
              <w:right w:val="single" w:sz="8" w:space="0" w:color="auto"/>
            </w:tcBorders>
            <w:shd w:val="clear" w:color="auto" w:fill="auto"/>
          </w:tcPr>
          <w:p w14:paraId="2C141E1D" w14:textId="77777777" w:rsidR="001B6BE2" w:rsidRPr="009E52E4" w:rsidRDefault="001B6BE2" w:rsidP="00ED6647">
            <w:pPr>
              <w:autoSpaceDE w:val="0"/>
              <w:autoSpaceDN w:val="0"/>
              <w:adjustRightInd w:val="0"/>
              <w:jc w:val="center"/>
              <w:rPr>
                <w:noProof/>
                <w:lang w:val="sr-Cyrl-RS"/>
              </w:rPr>
            </w:pPr>
          </w:p>
        </w:tc>
      </w:tr>
      <w:tr w:rsidR="00FF565B" w:rsidRPr="00F85647" w14:paraId="3264C35D" w14:textId="77777777" w:rsidTr="00FF565B">
        <w:trPr>
          <w:trHeight w:val="288"/>
        </w:trPr>
        <w:tc>
          <w:tcPr>
            <w:tcW w:w="28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56B379" w14:textId="77777777" w:rsidR="001B6BE2" w:rsidRPr="009E52E4" w:rsidRDefault="001B6BE2" w:rsidP="00ED6647">
            <w:pPr>
              <w:autoSpaceDE w:val="0"/>
              <w:autoSpaceDN w:val="0"/>
              <w:adjustRightInd w:val="0"/>
              <w:jc w:val="center"/>
              <w:rPr>
                <w:noProof/>
              </w:rPr>
            </w:pPr>
            <w:r w:rsidRPr="009E52E4">
              <w:rPr>
                <w:noProof/>
              </w:rPr>
              <w:t>1.2</w:t>
            </w:r>
          </w:p>
        </w:tc>
        <w:tc>
          <w:tcPr>
            <w:tcW w:w="1193" w:type="pct"/>
            <w:tcBorders>
              <w:top w:val="single" w:sz="8" w:space="0" w:color="auto"/>
              <w:left w:val="single" w:sz="8" w:space="0" w:color="auto"/>
              <w:bottom w:val="single" w:sz="8" w:space="0" w:color="auto"/>
              <w:right w:val="single" w:sz="8" w:space="0" w:color="auto"/>
            </w:tcBorders>
            <w:shd w:val="clear" w:color="auto" w:fill="auto"/>
          </w:tcPr>
          <w:p w14:paraId="0CB89E6F" w14:textId="4F774B4F" w:rsidR="00E1716F" w:rsidRPr="00E1716F" w:rsidRDefault="00E1716F" w:rsidP="00E1716F">
            <w:pPr>
              <w:pStyle w:val="Footer"/>
              <w:rPr>
                <w:noProof/>
                <w:lang w:val="sr-Cyrl-RS"/>
              </w:rPr>
            </w:pPr>
            <w:r w:rsidRPr="00E1716F">
              <w:rPr>
                <w:noProof/>
                <w:lang w:val="sr-Cyrl-RS"/>
              </w:rPr>
              <w:t>Додатн</w:t>
            </w:r>
            <w:r w:rsidR="00FF565B">
              <w:rPr>
                <w:noProof/>
                <w:lang w:val="sr-Cyrl-RS"/>
              </w:rPr>
              <w:t>и захтеви</w:t>
            </w:r>
            <w:r w:rsidRPr="00E1716F">
              <w:rPr>
                <w:noProof/>
                <w:lang w:val="sr-Cyrl-RS"/>
              </w:rPr>
              <w:t xml:space="preserve"> за израду пројектне </w:t>
            </w:r>
            <w:r w:rsidR="00FF565B">
              <w:rPr>
                <w:noProof/>
                <w:lang w:val="sr-Cyrl-RS"/>
              </w:rPr>
              <w:t xml:space="preserve"> </w:t>
            </w:r>
            <w:r w:rsidRPr="00E1716F">
              <w:rPr>
                <w:noProof/>
                <w:lang w:val="sr-Cyrl-RS"/>
              </w:rPr>
              <w:t>документације за потребе реконстукције објекта</w:t>
            </w:r>
          </w:p>
          <w:p w14:paraId="51049B9E" w14:textId="6C53585D" w:rsidR="00E1716F" w:rsidRPr="00E1716F" w:rsidRDefault="00E1716F" w:rsidP="00E1716F">
            <w:pPr>
              <w:pStyle w:val="Footer"/>
              <w:rPr>
                <w:noProof/>
                <w:lang w:val="sr-Cyrl-RS"/>
              </w:rPr>
            </w:pPr>
            <w:r w:rsidRPr="00E1716F">
              <w:rPr>
                <w:noProof/>
                <w:lang w:val="sr-Cyrl-RS"/>
              </w:rPr>
              <w:t>Клинике за урологију, Клинике за максилофацијалну</w:t>
            </w:r>
            <w:r w:rsidR="00FF565B">
              <w:rPr>
                <w:noProof/>
                <w:lang w:val="sr-Cyrl-RS"/>
              </w:rPr>
              <w:t xml:space="preserve"> </w:t>
            </w:r>
            <w:r w:rsidRPr="00E1716F">
              <w:rPr>
                <w:noProof/>
                <w:lang w:val="sr-Cyrl-RS"/>
              </w:rPr>
              <w:t>и оралну хирургију, Клинике за пластичну и</w:t>
            </w:r>
            <w:r w:rsidR="00FF565B">
              <w:rPr>
                <w:noProof/>
                <w:lang w:val="sr-Cyrl-RS"/>
              </w:rPr>
              <w:t xml:space="preserve"> </w:t>
            </w:r>
            <w:r w:rsidRPr="00E1716F">
              <w:rPr>
                <w:noProof/>
                <w:lang w:val="sr-Cyrl-RS"/>
              </w:rPr>
              <w:t>реконструктивну хирургију и Лабораторијског</w:t>
            </w:r>
            <w:r w:rsidR="00FF565B">
              <w:rPr>
                <w:noProof/>
                <w:lang w:val="sr-Cyrl-RS"/>
              </w:rPr>
              <w:t xml:space="preserve"> </w:t>
            </w:r>
            <w:r w:rsidRPr="00E1716F">
              <w:rPr>
                <w:noProof/>
                <w:lang w:val="sr-Cyrl-RS"/>
              </w:rPr>
              <w:t xml:space="preserve">одељења за нуклеарну </w:t>
            </w:r>
            <w:r w:rsidR="00FF565B">
              <w:rPr>
                <w:noProof/>
                <w:lang w:val="sr-Cyrl-RS"/>
              </w:rPr>
              <w:t>м</w:t>
            </w:r>
            <w:r w:rsidRPr="00E1716F">
              <w:rPr>
                <w:noProof/>
                <w:lang w:val="sr-Cyrl-RS"/>
              </w:rPr>
              <w:t>едицину и за потребе</w:t>
            </w:r>
          </w:p>
          <w:p w14:paraId="63300F28" w14:textId="38D2E73F" w:rsidR="001B6BE2" w:rsidRPr="009E52E4" w:rsidRDefault="00E1716F" w:rsidP="00E1716F">
            <w:pPr>
              <w:pStyle w:val="Footer"/>
              <w:rPr>
                <w:noProof/>
                <w:lang w:val="sr-Cyrl-RS"/>
              </w:rPr>
            </w:pPr>
            <w:r w:rsidRPr="00E1716F">
              <w:rPr>
                <w:noProof/>
                <w:lang w:val="sr-Cyrl-RS"/>
              </w:rPr>
              <w:t>адаптације објекта број 11</w:t>
            </w:r>
          </w:p>
        </w:tc>
        <w:tc>
          <w:tcPr>
            <w:tcW w:w="328" w:type="pct"/>
            <w:tcBorders>
              <w:top w:val="single" w:sz="8" w:space="0" w:color="auto"/>
              <w:left w:val="single" w:sz="8" w:space="0" w:color="auto"/>
              <w:bottom w:val="single" w:sz="8" w:space="0" w:color="auto"/>
              <w:right w:val="single" w:sz="8" w:space="0" w:color="auto"/>
            </w:tcBorders>
            <w:shd w:val="clear" w:color="auto" w:fill="auto"/>
            <w:vAlign w:val="center"/>
          </w:tcPr>
          <w:p w14:paraId="45C26871" w14:textId="77777777" w:rsidR="001B6BE2" w:rsidRPr="009E52E4" w:rsidRDefault="001B6BE2" w:rsidP="00ED6647">
            <w:pPr>
              <w:autoSpaceDE w:val="0"/>
              <w:autoSpaceDN w:val="0"/>
              <w:adjustRightInd w:val="0"/>
              <w:jc w:val="center"/>
              <w:rPr>
                <w:noProof/>
                <w:lang w:val="sr-Cyrl-RS"/>
              </w:rPr>
            </w:pPr>
            <w:r w:rsidRPr="009E52E4">
              <w:rPr>
                <w:noProof/>
                <w:lang w:val="sr-Cyrl-RS"/>
              </w:rPr>
              <w:t>комплет</w:t>
            </w:r>
          </w:p>
        </w:tc>
        <w:tc>
          <w:tcPr>
            <w:tcW w:w="370" w:type="pct"/>
            <w:tcBorders>
              <w:top w:val="single" w:sz="8" w:space="0" w:color="auto"/>
              <w:left w:val="single" w:sz="8" w:space="0" w:color="auto"/>
              <w:bottom w:val="single" w:sz="8" w:space="0" w:color="auto"/>
              <w:right w:val="single" w:sz="8" w:space="0" w:color="auto"/>
            </w:tcBorders>
            <w:shd w:val="clear" w:color="auto" w:fill="auto"/>
            <w:vAlign w:val="center"/>
          </w:tcPr>
          <w:p w14:paraId="4E2D9B01" w14:textId="77777777" w:rsidR="001B6BE2" w:rsidRDefault="001B6BE2" w:rsidP="00ED6647">
            <w:pPr>
              <w:autoSpaceDE w:val="0"/>
              <w:autoSpaceDN w:val="0"/>
              <w:adjustRightInd w:val="0"/>
              <w:jc w:val="center"/>
              <w:rPr>
                <w:noProof/>
                <w:lang w:val="sr-Cyrl-RS"/>
              </w:rPr>
            </w:pPr>
            <w:r w:rsidRPr="009E52E4">
              <w:rPr>
                <w:noProof/>
                <w:lang w:val="sr-Cyrl-RS"/>
              </w:rPr>
              <w:t>1</w:t>
            </w:r>
          </w:p>
        </w:tc>
        <w:tc>
          <w:tcPr>
            <w:tcW w:w="583" w:type="pct"/>
            <w:tcBorders>
              <w:top w:val="single" w:sz="8" w:space="0" w:color="auto"/>
              <w:left w:val="single" w:sz="8" w:space="0" w:color="auto"/>
              <w:bottom w:val="single" w:sz="8" w:space="0" w:color="auto"/>
              <w:right w:val="single" w:sz="8" w:space="0" w:color="auto"/>
            </w:tcBorders>
            <w:shd w:val="clear" w:color="auto" w:fill="auto"/>
          </w:tcPr>
          <w:p w14:paraId="46A05B0A" w14:textId="77777777" w:rsidR="001B6BE2" w:rsidRPr="00DD51C9" w:rsidRDefault="001B6BE2" w:rsidP="00ED6647">
            <w:pPr>
              <w:autoSpaceDE w:val="0"/>
              <w:autoSpaceDN w:val="0"/>
              <w:adjustRightInd w:val="0"/>
              <w:jc w:val="center"/>
              <w:rPr>
                <w:noProof/>
                <w:lang w:val="sr-Cyrl-RS"/>
              </w:rPr>
            </w:pPr>
          </w:p>
        </w:tc>
        <w:tc>
          <w:tcPr>
            <w:tcW w:w="625" w:type="pct"/>
            <w:tcBorders>
              <w:top w:val="single" w:sz="8" w:space="0" w:color="auto"/>
              <w:left w:val="single" w:sz="8" w:space="0" w:color="auto"/>
              <w:bottom w:val="single" w:sz="8" w:space="0" w:color="auto"/>
              <w:right w:val="single" w:sz="8" w:space="0" w:color="auto"/>
            </w:tcBorders>
            <w:shd w:val="clear" w:color="auto" w:fill="auto"/>
          </w:tcPr>
          <w:p w14:paraId="10D17B22" w14:textId="77777777" w:rsidR="001B6BE2" w:rsidRPr="00DD51C9" w:rsidRDefault="001B6BE2" w:rsidP="00ED6647">
            <w:pPr>
              <w:autoSpaceDE w:val="0"/>
              <w:autoSpaceDN w:val="0"/>
              <w:adjustRightInd w:val="0"/>
              <w:jc w:val="center"/>
              <w:rPr>
                <w:noProof/>
                <w:lang w:val="sr-Cyrl-RS"/>
              </w:rPr>
            </w:pPr>
          </w:p>
        </w:tc>
        <w:tc>
          <w:tcPr>
            <w:tcW w:w="624" w:type="pct"/>
            <w:tcBorders>
              <w:top w:val="single" w:sz="8" w:space="0" w:color="auto"/>
              <w:left w:val="single" w:sz="8" w:space="0" w:color="auto"/>
              <w:bottom w:val="single" w:sz="8" w:space="0" w:color="auto"/>
              <w:right w:val="single" w:sz="8" w:space="0" w:color="auto"/>
            </w:tcBorders>
            <w:shd w:val="clear" w:color="auto" w:fill="auto"/>
          </w:tcPr>
          <w:p w14:paraId="4F6D7B6D" w14:textId="77777777" w:rsidR="001B6BE2" w:rsidRPr="00DD51C9" w:rsidRDefault="001B6BE2" w:rsidP="00ED6647">
            <w:pPr>
              <w:autoSpaceDE w:val="0"/>
              <w:autoSpaceDN w:val="0"/>
              <w:adjustRightInd w:val="0"/>
              <w:jc w:val="center"/>
              <w:rPr>
                <w:noProof/>
                <w:lang w:val="sr-Cyrl-RS"/>
              </w:rPr>
            </w:pPr>
          </w:p>
        </w:tc>
        <w:tc>
          <w:tcPr>
            <w:tcW w:w="624" w:type="pct"/>
            <w:tcBorders>
              <w:top w:val="single" w:sz="8" w:space="0" w:color="auto"/>
              <w:left w:val="single" w:sz="8" w:space="0" w:color="auto"/>
              <w:bottom w:val="single" w:sz="8" w:space="0" w:color="auto"/>
              <w:right w:val="single" w:sz="8" w:space="0" w:color="auto"/>
            </w:tcBorders>
            <w:shd w:val="clear" w:color="auto" w:fill="auto"/>
          </w:tcPr>
          <w:p w14:paraId="3624E7A7" w14:textId="77777777" w:rsidR="001B6BE2" w:rsidRPr="00DD51C9" w:rsidRDefault="001B6BE2" w:rsidP="00ED6647">
            <w:pPr>
              <w:autoSpaceDE w:val="0"/>
              <w:autoSpaceDN w:val="0"/>
              <w:adjustRightInd w:val="0"/>
              <w:jc w:val="center"/>
              <w:rPr>
                <w:noProof/>
                <w:lang w:val="sr-Cyrl-RS"/>
              </w:rPr>
            </w:pPr>
          </w:p>
        </w:tc>
        <w:tc>
          <w:tcPr>
            <w:tcW w:w="369" w:type="pct"/>
            <w:tcBorders>
              <w:top w:val="single" w:sz="8" w:space="0" w:color="auto"/>
              <w:left w:val="single" w:sz="8" w:space="0" w:color="auto"/>
              <w:bottom w:val="single" w:sz="8" w:space="0" w:color="auto"/>
              <w:right w:val="single" w:sz="8" w:space="0" w:color="auto"/>
            </w:tcBorders>
            <w:shd w:val="clear" w:color="auto" w:fill="auto"/>
          </w:tcPr>
          <w:p w14:paraId="40D7D074" w14:textId="77777777" w:rsidR="001B6BE2" w:rsidRPr="00DD51C9" w:rsidRDefault="001B6BE2" w:rsidP="00ED6647">
            <w:pPr>
              <w:autoSpaceDE w:val="0"/>
              <w:autoSpaceDN w:val="0"/>
              <w:adjustRightInd w:val="0"/>
              <w:jc w:val="center"/>
              <w:rPr>
                <w:noProof/>
                <w:lang w:val="sr-Cyrl-RS"/>
              </w:rPr>
            </w:pPr>
          </w:p>
        </w:tc>
      </w:tr>
      <w:tr w:rsidR="001B6BE2" w:rsidRPr="00AE1407" w14:paraId="5D50142E" w14:textId="77777777" w:rsidTr="00FF565B">
        <w:trPr>
          <w:trHeight w:val="274"/>
        </w:trPr>
        <w:tc>
          <w:tcPr>
            <w:tcW w:w="284" w:type="pct"/>
            <w:gridSpan w:val="2"/>
          </w:tcPr>
          <w:p w14:paraId="5EA79CBA" w14:textId="77777777" w:rsidR="001B6BE2" w:rsidRPr="00AE1407" w:rsidRDefault="001B6BE2" w:rsidP="00ED6647">
            <w:pPr>
              <w:autoSpaceDE w:val="0"/>
              <w:autoSpaceDN w:val="0"/>
              <w:adjustRightInd w:val="0"/>
              <w:jc w:val="center"/>
              <w:rPr>
                <w:b/>
                <w:bCs/>
                <w:noProof/>
              </w:rPr>
            </w:pPr>
            <w:r>
              <w:rPr>
                <w:b/>
                <w:bCs/>
                <w:noProof/>
              </w:rPr>
              <w:t>I</w:t>
            </w:r>
          </w:p>
        </w:tc>
        <w:tc>
          <w:tcPr>
            <w:tcW w:w="3099" w:type="pct"/>
            <w:gridSpan w:val="5"/>
          </w:tcPr>
          <w:p w14:paraId="5F347285" w14:textId="77777777" w:rsidR="001B6BE2" w:rsidRPr="00AE1407" w:rsidRDefault="001B6BE2" w:rsidP="00ED6647">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7" w:type="pct"/>
            <w:gridSpan w:val="3"/>
          </w:tcPr>
          <w:p w14:paraId="7A1A482E" w14:textId="77777777" w:rsidR="001B6BE2" w:rsidRPr="00AE1407" w:rsidRDefault="001B6BE2" w:rsidP="00ED6647">
            <w:pPr>
              <w:autoSpaceDE w:val="0"/>
              <w:autoSpaceDN w:val="0"/>
              <w:adjustRightInd w:val="0"/>
              <w:jc w:val="right"/>
              <w:rPr>
                <w:b/>
                <w:bCs/>
                <w:noProof/>
                <w:lang w:val="en-US"/>
              </w:rPr>
            </w:pPr>
          </w:p>
        </w:tc>
      </w:tr>
      <w:tr w:rsidR="001B6BE2" w:rsidRPr="00AE1407" w14:paraId="09129A88" w14:textId="77777777" w:rsidTr="00FF565B">
        <w:trPr>
          <w:trHeight w:val="274"/>
        </w:trPr>
        <w:tc>
          <w:tcPr>
            <w:tcW w:w="284" w:type="pct"/>
            <w:gridSpan w:val="2"/>
          </w:tcPr>
          <w:p w14:paraId="64231222" w14:textId="77777777" w:rsidR="001B6BE2" w:rsidRPr="00AE1407" w:rsidRDefault="001B6BE2" w:rsidP="00ED6647">
            <w:pPr>
              <w:autoSpaceDE w:val="0"/>
              <w:autoSpaceDN w:val="0"/>
              <w:adjustRightInd w:val="0"/>
              <w:jc w:val="center"/>
              <w:rPr>
                <w:b/>
                <w:bCs/>
                <w:noProof/>
                <w:lang w:val="en-US"/>
              </w:rPr>
            </w:pPr>
            <w:r>
              <w:rPr>
                <w:b/>
                <w:bCs/>
                <w:noProof/>
                <w:lang w:val="en-US"/>
              </w:rPr>
              <w:t>II</w:t>
            </w:r>
          </w:p>
        </w:tc>
        <w:tc>
          <w:tcPr>
            <w:tcW w:w="3099" w:type="pct"/>
            <w:gridSpan w:val="5"/>
          </w:tcPr>
          <w:p w14:paraId="307B91FF" w14:textId="77777777" w:rsidR="001B6BE2" w:rsidRPr="00AE1407" w:rsidRDefault="001B6BE2" w:rsidP="00ED6647">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7" w:type="pct"/>
            <w:gridSpan w:val="3"/>
          </w:tcPr>
          <w:p w14:paraId="0F9CAFD8" w14:textId="77777777" w:rsidR="001B6BE2" w:rsidRPr="00AE1407" w:rsidRDefault="001B6BE2" w:rsidP="00ED6647">
            <w:pPr>
              <w:autoSpaceDE w:val="0"/>
              <w:autoSpaceDN w:val="0"/>
              <w:adjustRightInd w:val="0"/>
              <w:jc w:val="right"/>
              <w:rPr>
                <w:b/>
                <w:bCs/>
                <w:noProof/>
                <w:lang w:val="en-US"/>
              </w:rPr>
            </w:pPr>
          </w:p>
        </w:tc>
      </w:tr>
      <w:tr w:rsidR="001B6BE2" w:rsidRPr="00AE1407" w14:paraId="36D565FB" w14:textId="77777777" w:rsidTr="00FF565B">
        <w:trPr>
          <w:trHeight w:val="274"/>
        </w:trPr>
        <w:tc>
          <w:tcPr>
            <w:tcW w:w="284" w:type="pct"/>
            <w:gridSpan w:val="2"/>
          </w:tcPr>
          <w:p w14:paraId="29BF1B90" w14:textId="77777777" w:rsidR="001B6BE2" w:rsidRPr="00AE1407" w:rsidRDefault="001B6BE2" w:rsidP="00ED6647">
            <w:pPr>
              <w:autoSpaceDE w:val="0"/>
              <w:autoSpaceDN w:val="0"/>
              <w:adjustRightInd w:val="0"/>
              <w:jc w:val="center"/>
              <w:rPr>
                <w:b/>
                <w:bCs/>
                <w:noProof/>
                <w:lang w:val="en-US"/>
              </w:rPr>
            </w:pPr>
            <w:r>
              <w:rPr>
                <w:b/>
                <w:bCs/>
                <w:noProof/>
                <w:lang w:val="en-US"/>
              </w:rPr>
              <w:t>III</w:t>
            </w:r>
          </w:p>
        </w:tc>
        <w:tc>
          <w:tcPr>
            <w:tcW w:w="3099" w:type="pct"/>
            <w:gridSpan w:val="5"/>
          </w:tcPr>
          <w:p w14:paraId="23913A15" w14:textId="77777777" w:rsidR="001B6BE2" w:rsidRPr="00AE1407" w:rsidRDefault="001B6BE2" w:rsidP="00ED6647">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7" w:type="pct"/>
            <w:gridSpan w:val="3"/>
          </w:tcPr>
          <w:p w14:paraId="156DF825" w14:textId="77777777" w:rsidR="001B6BE2" w:rsidRPr="00AE1407" w:rsidRDefault="001B6BE2" w:rsidP="00ED6647">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D376FAE" w:rsidR="00E27C53" w:rsidRPr="00CC366C" w:rsidRDefault="00E27C53" w:rsidP="00FF565B">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16" w:name="_Toc401143642"/>
    </w:p>
    <w:p w14:paraId="08545596" w14:textId="77777777" w:rsidR="00E27C53" w:rsidRPr="00360D95" w:rsidRDefault="00E27C53" w:rsidP="00E27C53">
      <w:pPr>
        <w:jc w:val="center"/>
        <w:rPr>
          <w:b/>
        </w:rPr>
      </w:pPr>
      <w:bookmarkStart w:id="117" w:name="_Toc440629954"/>
      <w:r w:rsidRPr="00360D95">
        <w:rPr>
          <w:b/>
        </w:rPr>
        <w:lastRenderedPageBreak/>
        <w:t>ОПШТИ ПОДАЦИ О ПОНУЂАЧУ ИЗ ГРУПЕ ПОНУЂАЧА</w:t>
      </w:r>
      <w:bookmarkEnd w:id="116"/>
      <w:bookmarkEnd w:id="11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8" w:name="_Toc375826016"/>
      <w:bookmarkStart w:id="119" w:name="_Toc389030823"/>
      <w:bookmarkStart w:id="120" w:name="_Toc401143643"/>
      <w:bookmarkStart w:id="121" w:name="_Toc440629955"/>
      <w:r w:rsidRPr="00360D95">
        <w:rPr>
          <w:b/>
        </w:rPr>
        <w:lastRenderedPageBreak/>
        <w:t>ОПШТИ ПОДАЦИ О ПОДИЗВОЂАЧИМА</w:t>
      </w:r>
      <w:bookmarkEnd w:id="118"/>
      <w:bookmarkEnd w:id="119"/>
      <w:bookmarkEnd w:id="120"/>
      <w:bookmarkEnd w:id="12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2B57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82C62" w16cid:durableId="22DD39BD"/>
  <w16cid:commentId w16cid:paraId="644C1707" w16cid:durableId="22DD39BE"/>
  <w16cid:commentId w16cid:paraId="26A4E316" w16cid:durableId="22DD39BF"/>
  <w16cid:commentId w16cid:paraId="649E29B4" w16cid:durableId="22DD39C0"/>
  <w16cid:commentId w16cid:paraId="2F0314B9" w16cid:durableId="22DD39C1"/>
  <w16cid:commentId w16cid:paraId="1719A27D" w16cid:durableId="22DD39C2"/>
  <w16cid:commentId w16cid:paraId="2F1E16D8" w16cid:durableId="22DD39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0D3F" w14:textId="77777777" w:rsidR="000C2821" w:rsidRDefault="000C2821">
      <w:r>
        <w:separator/>
      </w:r>
    </w:p>
  </w:endnote>
  <w:endnote w:type="continuationSeparator" w:id="0">
    <w:p w14:paraId="4F5BBFE8" w14:textId="77777777" w:rsidR="000C2821" w:rsidRDefault="000C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C2821" w:rsidRDefault="000C28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C2821" w:rsidRDefault="000C282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C2821" w:rsidRDefault="000C2821">
            <w:pPr>
              <w:pStyle w:val="Footer"/>
              <w:jc w:val="center"/>
            </w:pPr>
            <w:r>
              <w:t xml:space="preserve">Страна </w:t>
            </w:r>
            <w:r>
              <w:rPr>
                <w:b/>
              </w:rPr>
              <w:fldChar w:fldCharType="begin"/>
            </w:r>
            <w:r>
              <w:rPr>
                <w:b/>
              </w:rPr>
              <w:instrText xml:space="preserve"> PAGE </w:instrText>
            </w:r>
            <w:r>
              <w:rPr>
                <w:b/>
              </w:rPr>
              <w:fldChar w:fldCharType="separate"/>
            </w:r>
            <w:r w:rsidR="00755C3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55C36">
              <w:rPr>
                <w:b/>
                <w:noProof/>
              </w:rPr>
              <w:t>57</w:t>
            </w:r>
            <w:r>
              <w:rPr>
                <w:b/>
              </w:rPr>
              <w:fldChar w:fldCharType="end"/>
            </w:r>
          </w:p>
        </w:sdtContent>
      </w:sdt>
    </w:sdtContent>
  </w:sdt>
  <w:p w14:paraId="5C17A517" w14:textId="77777777" w:rsidR="000C2821" w:rsidRPr="00CF2211" w:rsidRDefault="000C282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C2821" w:rsidRDefault="000C282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C2821" w:rsidRDefault="000C282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C2821" w:rsidRPr="00BC2911" w:rsidRDefault="000C2821" w:rsidP="00BC2911">
            <w:pPr>
              <w:pStyle w:val="Footer"/>
              <w:jc w:val="right"/>
            </w:pPr>
            <w:r>
              <w:rPr>
                <w:b/>
                <w:bCs/>
              </w:rPr>
              <w:fldChar w:fldCharType="begin"/>
            </w:r>
            <w:r>
              <w:rPr>
                <w:b/>
                <w:bCs/>
              </w:rPr>
              <w:instrText xml:space="preserve"> PAGE </w:instrText>
            </w:r>
            <w:r>
              <w:rPr>
                <w:b/>
                <w:bCs/>
              </w:rPr>
              <w:fldChar w:fldCharType="separate"/>
            </w:r>
            <w:r w:rsidR="00755C36">
              <w:rPr>
                <w:b/>
                <w:bCs/>
                <w:noProof/>
              </w:rPr>
              <w:t>57</w:t>
            </w:r>
            <w:r>
              <w:rPr>
                <w:b/>
                <w:bCs/>
              </w:rPr>
              <w:fldChar w:fldCharType="end"/>
            </w:r>
            <w:r>
              <w:t xml:space="preserve"> / </w:t>
            </w:r>
            <w:r>
              <w:rPr>
                <w:b/>
                <w:bCs/>
              </w:rPr>
              <w:fldChar w:fldCharType="begin"/>
            </w:r>
            <w:r>
              <w:rPr>
                <w:b/>
                <w:bCs/>
              </w:rPr>
              <w:instrText xml:space="preserve"> NUMPAGES  </w:instrText>
            </w:r>
            <w:r>
              <w:rPr>
                <w:b/>
                <w:bCs/>
              </w:rPr>
              <w:fldChar w:fldCharType="separate"/>
            </w:r>
            <w:r w:rsidR="00755C36">
              <w:rPr>
                <w:b/>
                <w:bCs/>
                <w:noProof/>
              </w:rPr>
              <w:t>57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C2821" w:rsidRDefault="000C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1A73B" w14:textId="77777777" w:rsidR="000C2821" w:rsidRDefault="000C2821">
      <w:r>
        <w:separator/>
      </w:r>
    </w:p>
  </w:footnote>
  <w:footnote w:type="continuationSeparator" w:id="0">
    <w:p w14:paraId="73B8D708" w14:textId="77777777" w:rsidR="000C2821" w:rsidRDefault="000C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C2821" w:rsidRDefault="000C2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C2821" w:rsidRPr="00884492" w:rsidRDefault="000C282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C2821" w:rsidRDefault="000C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B97393E"/>
    <w:multiLevelType w:val="hybridMultilevel"/>
    <w:tmpl w:val="9436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13164"/>
    <w:multiLevelType w:val="hybridMultilevel"/>
    <w:tmpl w:val="0F440D00"/>
    <w:lvl w:ilvl="0" w:tplc="7D988C76">
      <w:start w:val="1"/>
      <w:numFmt w:val="decimal"/>
      <w:lvlText w:val="%1"/>
      <w:lvlJc w:val="left"/>
      <w:pPr>
        <w:ind w:left="1068" w:hanging="360"/>
      </w:pPr>
      <w:rPr>
        <w:rFonts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3014DD"/>
    <w:multiLevelType w:val="hybridMultilevel"/>
    <w:tmpl w:val="2124E768"/>
    <w:lvl w:ilvl="0" w:tplc="3F68DCC4">
      <w:numFmt w:val="bullet"/>
      <w:lvlText w:val="-"/>
      <w:lvlJc w:val="left"/>
      <w:pPr>
        <w:ind w:left="960" w:hanging="360"/>
      </w:pPr>
      <w:rPr>
        <w:rFonts w:ascii="Times New Roman" w:eastAsia="Times New Roman" w:hAnsi="Times New Roman" w:cs="Times New Roman" w:hint="default"/>
        <w:spacing w:val="-30"/>
        <w:w w:val="100"/>
        <w:sz w:val="24"/>
        <w:szCs w:val="24"/>
      </w:rPr>
    </w:lvl>
    <w:lvl w:ilvl="1" w:tplc="E60289CC">
      <w:numFmt w:val="bullet"/>
      <w:lvlText w:val="•"/>
      <w:lvlJc w:val="left"/>
      <w:pPr>
        <w:ind w:left="1802" w:hanging="360"/>
      </w:pPr>
    </w:lvl>
    <w:lvl w:ilvl="2" w:tplc="FB7C5F7C">
      <w:numFmt w:val="bullet"/>
      <w:lvlText w:val="•"/>
      <w:lvlJc w:val="left"/>
      <w:pPr>
        <w:ind w:left="2645" w:hanging="360"/>
      </w:pPr>
    </w:lvl>
    <w:lvl w:ilvl="3" w:tplc="93E89D84">
      <w:numFmt w:val="bullet"/>
      <w:lvlText w:val="•"/>
      <w:lvlJc w:val="left"/>
      <w:pPr>
        <w:ind w:left="3487" w:hanging="360"/>
      </w:pPr>
    </w:lvl>
    <w:lvl w:ilvl="4" w:tplc="6E74FB9E">
      <w:numFmt w:val="bullet"/>
      <w:lvlText w:val="•"/>
      <w:lvlJc w:val="left"/>
      <w:pPr>
        <w:ind w:left="4330" w:hanging="360"/>
      </w:pPr>
    </w:lvl>
    <w:lvl w:ilvl="5" w:tplc="A0C083AC">
      <w:numFmt w:val="bullet"/>
      <w:lvlText w:val="•"/>
      <w:lvlJc w:val="left"/>
      <w:pPr>
        <w:ind w:left="5173" w:hanging="360"/>
      </w:pPr>
    </w:lvl>
    <w:lvl w:ilvl="6" w:tplc="FB86C840">
      <w:numFmt w:val="bullet"/>
      <w:lvlText w:val="•"/>
      <w:lvlJc w:val="left"/>
      <w:pPr>
        <w:ind w:left="6015" w:hanging="360"/>
      </w:pPr>
    </w:lvl>
    <w:lvl w:ilvl="7" w:tplc="DB725A96">
      <w:numFmt w:val="bullet"/>
      <w:lvlText w:val="•"/>
      <w:lvlJc w:val="left"/>
      <w:pPr>
        <w:ind w:left="6858" w:hanging="360"/>
      </w:pPr>
    </w:lvl>
    <w:lvl w:ilvl="8" w:tplc="BCBAE58A">
      <w:numFmt w:val="bullet"/>
      <w:lvlText w:val="•"/>
      <w:lvlJc w:val="left"/>
      <w:pPr>
        <w:ind w:left="7701" w:hanging="36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BC45B89"/>
    <w:multiLevelType w:val="hybridMultilevel"/>
    <w:tmpl w:val="23A24ACC"/>
    <w:lvl w:ilvl="0" w:tplc="22DA78D6">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66D60"/>
    <w:multiLevelType w:val="hybridMultilevel"/>
    <w:tmpl w:val="0B86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6F626CF"/>
    <w:multiLevelType w:val="hybridMultilevel"/>
    <w:tmpl w:val="8624A830"/>
    <w:lvl w:ilvl="0" w:tplc="C5FA9E96">
      <w:start w:val="2"/>
      <w:numFmt w:val="bullet"/>
      <w:lvlText w:val="-"/>
      <w:lvlJc w:val="left"/>
      <w:pPr>
        <w:ind w:left="644" w:hanging="360"/>
      </w:pPr>
      <w:rPr>
        <w:rFonts w:ascii="Times New Roman" w:eastAsia="Times New Roman" w:hAnsi="Times New Roman" w:cs="Times New Roman"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641AF8"/>
    <w:multiLevelType w:val="hybridMultilevel"/>
    <w:tmpl w:val="BF14E672"/>
    <w:lvl w:ilvl="0" w:tplc="16F89EAC">
      <w:start w:val="1"/>
      <w:numFmt w:val="decimal"/>
      <w:lvlText w:val="%1)"/>
      <w:lvlJc w:val="left"/>
      <w:pPr>
        <w:ind w:left="750" w:hanging="75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0"/>
  </w:num>
  <w:num w:numId="10">
    <w:abstractNumId w:val="13"/>
  </w:num>
  <w:num w:numId="11">
    <w:abstractNumId w:val="25"/>
  </w:num>
  <w:num w:numId="12">
    <w:abstractNumId w:val="8"/>
  </w:num>
  <w:num w:numId="13">
    <w:abstractNumId w:val="14"/>
  </w:num>
  <w:num w:numId="14">
    <w:abstractNumId w:val="3"/>
  </w:num>
  <w:num w:numId="15">
    <w:abstractNumId w:val="18"/>
  </w:num>
  <w:num w:numId="16">
    <w:abstractNumId w:val="32"/>
  </w:num>
  <w:num w:numId="17">
    <w:abstractNumId w:val="10"/>
  </w:num>
  <w:num w:numId="18">
    <w:abstractNumId w:val="7"/>
  </w:num>
  <w:num w:numId="19">
    <w:abstractNumId w:val="28"/>
  </w:num>
  <w:num w:numId="20">
    <w:abstractNumId w:val="24"/>
  </w:num>
  <w:num w:numId="21">
    <w:abstractNumId w:val="12"/>
  </w:num>
  <w:num w:numId="22">
    <w:abstractNumId w:val="5"/>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3"/>
  </w:num>
  <w:num w:numId="27">
    <w:abstractNumId w:val="31"/>
  </w:num>
  <w:num w:numId="28">
    <w:abstractNumId w:val="15"/>
  </w:num>
  <w:num w:numId="29">
    <w:abstractNumId w:val="11"/>
  </w:num>
  <w:num w:numId="30">
    <w:abstractNumId w:val="27"/>
  </w:num>
  <w:num w:numId="31">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531A"/>
    <w:rsid w:val="0002624C"/>
    <w:rsid w:val="00026332"/>
    <w:rsid w:val="00026357"/>
    <w:rsid w:val="000320FD"/>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3C6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DC8"/>
    <w:rsid w:val="000B7E8F"/>
    <w:rsid w:val="000C03AC"/>
    <w:rsid w:val="000C0F46"/>
    <w:rsid w:val="000C2296"/>
    <w:rsid w:val="000C2821"/>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AFE"/>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0F758B"/>
    <w:rsid w:val="001007FF"/>
    <w:rsid w:val="00102920"/>
    <w:rsid w:val="00103301"/>
    <w:rsid w:val="00103B3A"/>
    <w:rsid w:val="00105112"/>
    <w:rsid w:val="001057D3"/>
    <w:rsid w:val="0010636A"/>
    <w:rsid w:val="00106431"/>
    <w:rsid w:val="00107CDD"/>
    <w:rsid w:val="00110B2E"/>
    <w:rsid w:val="00110CF7"/>
    <w:rsid w:val="001110B0"/>
    <w:rsid w:val="001114FD"/>
    <w:rsid w:val="0011312E"/>
    <w:rsid w:val="00113764"/>
    <w:rsid w:val="001151C7"/>
    <w:rsid w:val="00120406"/>
    <w:rsid w:val="00120CB5"/>
    <w:rsid w:val="00123447"/>
    <w:rsid w:val="00126017"/>
    <w:rsid w:val="001260E8"/>
    <w:rsid w:val="00126DDE"/>
    <w:rsid w:val="00127848"/>
    <w:rsid w:val="00127AFC"/>
    <w:rsid w:val="00130BBA"/>
    <w:rsid w:val="00130D9E"/>
    <w:rsid w:val="001317C1"/>
    <w:rsid w:val="00131D2B"/>
    <w:rsid w:val="00132D98"/>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BE2"/>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6AD"/>
    <w:rsid w:val="002174BB"/>
    <w:rsid w:val="00217735"/>
    <w:rsid w:val="00217BDA"/>
    <w:rsid w:val="00217D3C"/>
    <w:rsid w:val="0022132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372"/>
    <w:rsid w:val="0025482F"/>
    <w:rsid w:val="002548D3"/>
    <w:rsid w:val="002569C4"/>
    <w:rsid w:val="002576AA"/>
    <w:rsid w:val="00260308"/>
    <w:rsid w:val="00260BEB"/>
    <w:rsid w:val="00261E2F"/>
    <w:rsid w:val="002634C5"/>
    <w:rsid w:val="00264E77"/>
    <w:rsid w:val="00265535"/>
    <w:rsid w:val="00266B05"/>
    <w:rsid w:val="00266C9D"/>
    <w:rsid w:val="002710F3"/>
    <w:rsid w:val="002714D4"/>
    <w:rsid w:val="002718DB"/>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918"/>
    <w:rsid w:val="00293ADD"/>
    <w:rsid w:val="00293C60"/>
    <w:rsid w:val="00293D26"/>
    <w:rsid w:val="00294F89"/>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735"/>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2F"/>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3"/>
    <w:rsid w:val="00352BD8"/>
    <w:rsid w:val="003543C7"/>
    <w:rsid w:val="00360C44"/>
    <w:rsid w:val="003619CC"/>
    <w:rsid w:val="00361A55"/>
    <w:rsid w:val="00361D3B"/>
    <w:rsid w:val="00363267"/>
    <w:rsid w:val="0036460F"/>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E59"/>
    <w:rsid w:val="003B753F"/>
    <w:rsid w:val="003C1375"/>
    <w:rsid w:val="003C15BF"/>
    <w:rsid w:val="003C1C11"/>
    <w:rsid w:val="003C1D0B"/>
    <w:rsid w:val="003C33A3"/>
    <w:rsid w:val="003C46FB"/>
    <w:rsid w:val="003C49DD"/>
    <w:rsid w:val="003C4AD6"/>
    <w:rsid w:val="003C5272"/>
    <w:rsid w:val="003C6424"/>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307"/>
    <w:rsid w:val="004300B6"/>
    <w:rsid w:val="00430A87"/>
    <w:rsid w:val="00430DCF"/>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4CF"/>
    <w:rsid w:val="00473E75"/>
    <w:rsid w:val="00476603"/>
    <w:rsid w:val="0047723A"/>
    <w:rsid w:val="00477704"/>
    <w:rsid w:val="004827E5"/>
    <w:rsid w:val="00483032"/>
    <w:rsid w:val="00483907"/>
    <w:rsid w:val="00483971"/>
    <w:rsid w:val="00483C61"/>
    <w:rsid w:val="00483CAA"/>
    <w:rsid w:val="00484256"/>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0EB8"/>
    <w:rsid w:val="004D134C"/>
    <w:rsid w:val="004D15BB"/>
    <w:rsid w:val="004D2E66"/>
    <w:rsid w:val="004D32D0"/>
    <w:rsid w:val="004D3FD3"/>
    <w:rsid w:val="004D6B74"/>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A5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CD8"/>
    <w:rsid w:val="005E71EF"/>
    <w:rsid w:val="005E7C5E"/>
    <w:rsid w:val="005E7D69"/>
    <w:rsid w:val="005F11D7"/>
    <w:rsid w:val="005F2377"/>
    <w:rsid w:val="005F247C"/>
    <w:rsid w:val="005F407C"/>
    <w:rsid w:val="005F40CD"/>
    <w:rsid w:val="005F4B5A"/>
    <w:rsid w:val="005F53E4"/>
    <w:rsid w:val="005F76D6"/>
    <w:rsid w:val="006005D9"/>
    <w:rsid w:val="0060209C"/>
    <w:rsid w:val="00602144"/>
    <w:rsid w:val="00602383"/>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E8A"/>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65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B49"/>
    <w:rsid w:val="00693E2B"/>
    <w:rsid w:val="006940AF"/>
    <w:rsid w:val="00694E7F"/>
    <w:rsid w:val="00695E3A"/>
    <w:rsid w:val="00697793"/>
    <w:rsid w:val="006A087A"/>
    <w:rsid w:val="006A0DC2"/>
    <w:rsid w:val="006A1924"/>
    <w:rsid w:val="006A2D1A"/>
    <w:rsid w:val="006A3A6A"/>
    <w:rsid w:val="006A3E2A"/>
    <w:rsid w:val="006A44D0"/>
    <w:rsid w:val="006A4A90"/>
    <w:rsid w:val="006A6003"/>
    <w:rsid w:val="006A6498"/>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17D"/>
    <w:rsid w:val="006D4D34"/>
    <w:rsid w:val="006D4FF8"/>
    <w:rsid w:val="006D646F"/>
    <w:rsid w:val="006D68E2"/>
    <w:rsid w:val="006D6B38"/>
    <w:rsid w:val="006D7665"/>
    <w:rsid w:val="006E2CCA"/>
    <w:rsid w:val="006E3764"/>
    <w:rsid w:val="006E469E"/>
    <w:rsid w:val="006E550A"/>
    <w:rsid w:val="006E554D"/>
    <w:rsid w:val="006E621F"/>
    <w:rsid w:val="006E6E53"/>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35A"/>
    <w:rsid w:val="00707DF4"/>
    <w:rsid w:val="00710C6C"/>
    <w:rsid w:val="007122EB"/>
    <w:rsid w:val="007125D3"/>
    <w:rsid w:val="0071272E"/>
    <w:rsid w:val="00712D3C"/>
    <w:rsid w:val="00713AA2"/>
    <w:rsid w:val="007155DE"/>
    <w:rsid w:val="007157AE"/>
    <w:rsid w:val="00715CDA"/>
    <w:rsid w:val="0071683C"/>
    <w:rsid w:val="00717627"/>
    <w:rsid w:val="00717CC3"/>
    <w:rsid w:val="0072089F"/>
    <w:rsid w:val="00720C92"/>
    <w:rsid w:val="00720E6D"/>
    <w:rsid w:val="00720E9B"/>
    <w:rsid w:val="00720FE3"/>
    <w:rsid w:val="00721704"/>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3666"/>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43"/>
    <w:rsid w:val="00752577"/>
    <w:rsid w:val="00755AF5"/>
    <w:rsid w:val="00755C36"/>
    <w:rsid w:val="00755FF9"/>
    <w:rsid w:val="007564D0"/>
    <w:rsid w:val="0075669F"/>
    <w:rsid w:val="00757ECE"/>
    <w:rsid w:val="007603C1"/>
    <w:rsid w:val="007606F1"/>
    <w:rsid w:val="0076121F"/>
    <w:rsid w:val="00761423"/>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07DC"/>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CA9"/>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2DE3"/>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361B"/>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3B59"/>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3B82"/>
    <w:rsid w:val="008C4398"/>
    <w:rsid w:val="008C5EDA"/>
    <w:rsid w:val="008C620B"/>
    <w:rsid w:val="008C6BE8"/>
    <w:rsid w:val="008C711B"/>
    <w:rsid w:val="008D0134"/>
    <w:rsid w:val="008D10A9"/>
    <w:rsid w:val="008D2168"/>
    <w:rsid w:val="008D2904"/>
    <w:rsid w:val="008D3493"/>
    <w:rsid w:val="008D3B3A"/>
    <w:rsid w:val="008D3CB8"/>
    <w:rsid w:val="008D49A9"/>
    <w:rsid w:val="008D4AF4"/>
    <w:rsid w:val="008D5829"/>
    <w:rsid w:val="008D5A7C"/>
    <w:rsid w:val="008D5E4A"/>
    <w:rsid w:val="008D62C4"/>
    <w:rsid w:val="008D76DC"/>
    <w:rsid w:val="008D78EC"/>
    <w:rsid w:val="008E1FF1"/>
    <w:rsid w:val="008E3F3F"/>
    <w:rsid w:val="008E41A8"/>
    <w:rsid w:val="008E47BA"/>
    <w:rsid w:val="008E4AB6"/>
    <w:rsid w:val="008E4BC4"/>
    <w:rsid w:val="008E5B36"/>
    <w:rsid w:val="008E720B"/>
    <w:rsid w:val="008F0FF8"/>
    <w:rsid w:val="008F1036"/>
    <w:rsid w:val="008F16EA"/>
    <w:rsid w:val="008F16F5"/>
    <w:rsid w:val="008F1F51"/>
    <w:rsid w:val="008F2384"/>
    <w:rsid w:val="008F246D"/>
    <w:rsid w:val="008F2534"/>
    <w:rsid w:val="008F2C95"/>
    <w:rsid w:val="008F5396"/>
    <w:rsid w:val="008F5D92"/>
    <w:rsid w:val="00900077"/>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47356"/>
    <w:rsid w:val="0095040D"/>
    <w:rsid w:val="009508E5"/>
    <w:rsid w:val="00951643"/>
    <w:rsid w:val="00952B50"/>
    <w:rsid w:val="00953651"/>
    <w:rsid w:val="009538E4"/>
    <w:rsid w:val="00953B49"/>
    <w:rsid w:val="009543FD"/>
    <w:rsid w:val="00955F85"/>
    <w:rsid w:val="00956079"/>
    <w:rsid w:val="0095766D"/>
    <w:rsid w:val="009577EB"/>
    <w:rsid w:val="009609E3"/>
    <w:rsid w:val="00960E76"/>
    <w:rsid w:val="009610AA"/>
    <w:rsid w:val="009617FB"/>
    <w:rsid w:val="0096195D"/>
    <w:rsid w:val="00962927"/>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EFD"/>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2EE"/>
    <w:rsid w:val="00A0769E"/>
    <w:rsid w:val="00A07ED2"/>
    <w:rsid w:val="00A1020D"/>
    <w:rsid w:val="00A125AE"/>
    <w:rsid w:val="00A14830"/>
    <w:rsid w:val="00A15261"/>
    <w:rsid w:val="00A157E5"/>
    <w:rsid w:val="00A15A59"/>
    <w:rsid w:val="00A16E27"/>
    <w:rsid w:val="00A17766"/>
    <w:rsid w:val="00A20671"/>
    <w:rsid w:val="00A227A0"/>
    <w:rsid w:val="00A23D98"/>
    <w:rsid w:val="00A23F31"/>
    <w:rsid w:val="00A242A2"/>
    <w:rsid w:val="00A24FF0"/>
    <w:rsid w:val="00A254E9"/>
    <w:rsid w:val="00A25759"/>
    <w:rsid w:val="00A2667F"/>
    <w:rsid w:val="00A26846"/>
    <w:rsid w:val="00A268A0"/>
    <w:rsid w:val="00A26968"/>
    <w:rsid w:val="00A26D4B"/>
    <w:rsid w:val="00A2735F"/>
    <w:rsid w:val="00A275B6"/>
    <w:rsid w:val="00A27616"/>
    <w:rsid w:val="00A3150E"/>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858"/>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603"/>
    <w:rsid w:val="00AE3957"/>
    <w:rsid w:val="00AE3DE9"/>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668"/>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11B"/>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091"/>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248E"/>
    <w:rsid w:val="00C433C0"/>
    <w:rsid w:val="00C43FB8"/>
    <w:rsid w:val="00C443DD"/>
    <w:rsid w:val="00C45F93"/>
    <w:rsid w:val="00C46B29"/>
    <w:rsid w:val="00C4793E"/>
    <w:rsid w:val="00C51414"/>
    <w:rsid w:val="00C51B99"/>
    <w:rsid w:val="00C53B24"/>
    <w:rsid w:val="00C551C4"/>
    <w:rsid w:val="00C55405"/>
    <w:rsid w:val="00C56267"/>
    <w:rsid w:val="00C577B2"/>
    <w:rsid w:val="00C57822"/>
    <w:rsid w:val="00C60C9E"/>
    <w:rsid w:val="00C611C0"/>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0F2A"/>
    <w:rsid w:val="00C82A65"/>
    <w:rsid w:val="00C83E7E"/>
    <w:rsid w:val="00C85086"/>
    <w:rsid w:val="00C85CBD"/>
    <w:rsid w:val="00C861A6"/>
    <w:rsid w:val="00C863A4"/>
    <w:rsid w:val="00C8651B"/>
    <w:rsid w:val="00C86D04"/>
    <w:rsid w:val="00C9313A"/>
    <w:rsid w:val="00C934EB"/>
    <w:rsid w:val="00C9459B"/>
    <w:rsid w:val="00C95491"/>
    <w:rsid w:val="00C96438"/>
    <w:rsid w:val="00C971A9"/>
    <w:rsid w:val="00CA0B3D"/>
    <w:rsid w:val="00CA13D4"/>
    <w:rsid w:val="00CA1E39"/>
    <w:rsid w:val="00CA2A58"/>
    <w:rsid w:val="00CA2AF2"/>
    <w:rsid w:val="00CA4621"/>
    <w:rsid w:val="00CA682E"/>
    <w:rsid w:val="00CA7002"/>
    <w:rsid w:val="00CA70F8"/>
    <w:rsid w:val="00CA7A2D"/>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27D"/>
    <w:rsid w:val="00CF2C02"/>
    <w:rsid w:val="00CF37D7"/>
    <w:rsid w:val="00CF37F8"/>
    <w:rsid w:val="00CF512A"/>
    <w:rsid w:val="00CF61CF"/>
    <w:rsid w:val="00CF65BD"/>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78C"/>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16F"/>
    <w:rsid w:val="00E17EDD"/>
    <w:rsid w:val="00E20A76"/>
    <w:rsid w:val="00E20CCB"/>
    <w:rsid w:val="00E22841"/>
    <w:rsid w:val="00E23684"/>
    <w:rsid w:val="00E238DD"/>
    <w:rsid w:val="00E23933"/>
    <w:rsid w:val="00E23F9F"/>
    <w:rsid w:val="00E2620F"/>
    <w:rsid w:val="00E26BBE"/>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4651"/>
    <w:rsid w:val="00E5579E"/>
    <w:rsid w:val="00E55E00"/>
    <w:rsid w:val="00E56254"/>
    <w:rsid w:val="00E56A0A"/>
    <w:rsid w:val="00E60009"/>
    <w:rsid w:val="00E61177"/>
    <w:rsid w:val="00E614DD"/>
    <w:rsid w:val="00E61763"/>
    <w:rsid w:val="00E61D05"/>
    <w:rsid w:val="00E64BE4"/>
    <w:rsid w:val="00E6522A"/>
    <w:rsid w:val="00E6555A"/>
    <w:rsid w:val="00E660C8"/>
    <w:rsid w:val="00E67EF5"/>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51A9"/>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1577"/>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647"/>
    <w:rsid w:val="00ED6B50"/>
    <w:rsid w:val="00ED7988"/>
    <w:rsid w:val="00ED7C64"/>
    <w:rsid w:val="00EE0F92"/>
    <w:rsid w:val="00EE126A"/>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B06"/>
    <w:rsid w:val="00F31CD2"/>
    <w:rsid w:val="00F32A6C"/>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AF0"/>
    <w:rsid w:val="00F83E2A"/>
    <w:rsid w:val="00F85070"/>
    <w:rsid w:val="00F857A8"/>
    <w:rsid w:val="00F8691F"/>
    <w:rsid w:val="00F87167"/>
    <w:rsid w:val="00F910B0"/>
    <w:rsid w:val="00F92CFC"/>
    <w:rsid w:val="00F9313D"/>
    <w:rsid w:val="00F93B41"/>
    <w:rsid w:val="00F93C98"/>
    <w:rsid w:val="00F9482B"/>
    <w:rsid w:val="00F95644"/>
    <w:rsid w:val="00F96112"/>
    <w:rsid w:val="00F97E65"/>
    <w:rsid w:val="00FA0327"/>
    <w:rsid w:val="00FA068C"/>
    <w:rsid w:val="00FA08AD"/>
    <w:rsid w:val="00FA2FC3"/>
    <w:rsid w:val="00FA3C4B"/>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3FD3"/>
    <w:rsid w:val="00FD4408"/>
    <w:rsid w:val="00FD7312"/>
    <w:rsid w:val="00FE0238"/>
    <w:rsid w:val="00FE037C"/>
    <w:rsid w:val="00FE0B83"/>
    <w:rsid w:val="00FE0CEF"/>
    <w:rsid w:val="00FE1A6D"/>
    <w:rsid w:val="00FE3CF2"/>
    <w:rsid w:val="00FE4DB8"/>
    <w:rsid w:val="00FE4F5B"/>
    <w:rsid w:val="00FE6169"/>
    <w:rsid w:val="00FE78CF"/>
    <w:rsid w:val="00FE7A27"/>
    <w:rsid w:val="00FF0A5D"/>
    <w:rsid w:val="00FF0F8B"/>
    <w:rsid w:val="00FF1285"/>
    <w:rsid w:val="00FF27B7"/>
    <w:rsid w:val="00FF4929"/>
    <w:rsid w:val="00FF565B"/>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1">
    <w:name w:val="Style1"/>
    <w:basedOn w:val="Normal"/>
    <w:rsid w:val="002B3735"/>
    <w:rPr>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1">
    <w:name w:val="Style1"/>
    <w:basedOn w:val="Normal"/>
    <w:rsid w:val="002B3735"/>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397957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4805"/>
    <w:rsid w:val="0032724D"/>
    <w:rsid w:val="005B7319"/>
    <w:rsid w:val="0081712F"/>
    <w:rsid w:val="008A0F73"/>
    <w:rsid w:val="009628D2"/>
    <w:rsid w:val="00A3705A"/>
    <w:rsid w:val="00A93DB0"/>
    <w:rsid w:val="00BF422D"/>
    <w:rsid w:val="00CE02B5"/>
    <w:rsid w:val="00DB09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240D-9058-45EA-9025-A60BF8C5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57</Pages>
  <Words>14956</Words>
  <Characters>93452</Characters>
  <Application>Microsoft Office Word</Application>
  <DocSecurity>0</DocSecurity>
  <Lines>778</Lines>
  <Paragraphs>216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108192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13</cp:revision>
  <cp:lastPrinted>2017-09-26T11:30:00Z</cp:lastPrinted>
  <dcterms:created xsi:type="dcterms:W3CDTF">2020-08-25T12:57:00Z</dcterms:created>
  <dcterms:modified xsi:type="dcterms:W3CDTF">2020-08-26T10:58:00Z</dcterms:modified>
</cp:coreProperties>
</file>