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57959710" r:id="rId10"/>
              </w:object>
            </w:r>
          </w:p>
        </w:tc>
        <w:tc>
          <w:tcPr>
            <w:tcW w:w="8063" w:type="dxa"/>
          </w:tcPr>
          <w:p w:rsidR="00EE7EA6" w:rsidRPr="002F23C6" w:rsidRDefault="00EE7EA6" w:rsidP="00EE7EA6">
            <w:pPr>
              <w:pStyle w:val="Heading1"/>
              <w:jc w:val="center"/>
              <w:rPr>
                <w:sz w:val="28"/>
                <w:szCs w:val="28"/>
              </w:rPr>
            </w:pPr>
            <w:bookmarkStart w:id="0" w:name="_Toc364158540"/>
            <w:bookmarkStart w:id="1" w:name="_Toc477351221"/>
            <w:r w:rsidRPr="002F23C6">
              <w:rPr>
                <w:sz w:val="28"/>
                <w:szCs w:val="28"/>
              </w:rPr>
              <w:t>КЛИНИЧКИ ЦЕНТАР ВОЈВОДИНЕ</w:t>
            </w:r>
            <w:bookmarkEnd w:id="0"/>
            <w:bookmarkEnd w:id="1"/>
          </w:p>
          <w:p w:rsidR="00EE7EA6" w:rsidRPr="002F23C6" w:rsidRDefault="00EE7EA6" w:rsidP="00EE7EA6">
            <w:pPr>
              <w:jc w:val="center"/>
            </w:pPr>
            <w:r w:rsidRPr="002F23C6">
              <w:t>Аутономна покрајина Војводина, Република Србија</w:t>
            </w:r>
          </w:p>
          <w:p w:rsidR="00EE7EA6" w:rsidRPr="002F23C6" w:rsidRDefault="00EE7EA6" w:rsidP="00EE7EA6">
            <w:pPr>
              <w:jc w:val="center"/>
            </w:pPr>
            <w:r w:rsidRPr="002F23C6">
              <w:t>Хајдук Вељкова 1, 21000 Нови Сад</w:t>
            </w:r>
          </w:p>
          <w:p w:rsidR="00EE7EA6" w:rsidRPr="002F23C6" w:rsidRDefault="00EE7EA6" w:rsidP="00EE7EA6">
            <w:pPr>
              <w:jc w:val="center"/>
            </w:pPr>
            <w:r w:rsidRPr="002F23C6">
              <w:t xml:space="preserve">т: +381 21/484 3 484 ; е-адреса: </w:t>
            </w:r>
            <w:hyperlink r:id="rId11" w:history="1">
              <w:r w:rsidRPr="002F23C6">
                <w:rPr>
                  <w:rStyle w:val="Hyperlink"/>
                </w:rPr>
                <w:t>uprava@kcv.rs</w:t>
              </w:r>
            </w:hyperlink>
          </w:p>
          <w:p w:rsidR="006740A8" w:rsidRPr="00BA3695" w:rsidRDefault="00D230E0" w:rsidP="00EE7EA6">
            <w:pPr>
              <w:jc w:val="center"/>
              <w:rPr>
                <w:rFonts w:ascii="Lucida Sans Unicode" w:hAnsi="Lucida Sans Unicode" w:cs="Lucida Sans Unicode"/>
                <w:sz w:val="10"/>
                <w:szCs w:val="20"/>
                <w:lang w:val="sl-SI"/>
              </w:rPr>
            </w:pPr>
            <w:hyperlink r:id="rId12" w:history="1">
              <w:r w:rsidR="00EE7EA6" w:rsidRPr="002F23C6">
                <w:rPr>
                  <w:rStyle w:val="Hyperlink"/>
                </w:rPr>
                <w:t>www.kcv.rs</w:t>
              </w:r>
            </w:hyperlink>
          </w:p>
        </w:tc>
      </w:tr>
    </w:tbl>
    <w:p w:rsidR="002D5B2C" w:rsidRPr="00412C70" w:rsidRDefault="00D230E0" w:rsidP="00412C70">
      <w:pPr>
        <w:pStyle w:val="Footer"/>
        <w:tabs>
          <w:tab w:val="left" w:pos="720"/>
        </w:tabs>
        <w:spacing w:after="4000"/>
        <w:ind w:right="-64"/>
        <w:rPr>
          <w:b/>
          <w:noProof/>
        </w:rPr>
      </w:pPr>
      <w:r>
        <w:rPr>
          <w:b/>
          <w:noProof/>
        </w:rPr>
        <w:t xml:space="preserve">Број: </w:t>
      </w:r>
      <w:r w:rsidR="00313546">
        <w:rPr>
          <w:b/>
          <w:noProof/>
        </w:rPr>
        <w:t>215-20-О</w:t>
      </w:r>
      <w:r w:rsidR="00C73890">
        <w:rPr>
          <w:b/>
          <w:noProof/>
        </w:rPr>
        <w:t>/1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2E35D8" w:rsidRDefault="005B4BDC" w:rsidP="002D5B2C">
      <w:pPr>
        <w:pStyle w:val="Footer"/>
        <w:jc w:val="center"/>
        <w:rPr>
          <w:b/>
          <w:noProof/>
          <w:sz w:val="28"/>
          <w:szCs w:val="28"/>
        </w:rPr>
      </w:pPr>
    </w:p>
    <w:p w:rsidR="00860BBB" w:rsidRPr="003E10BF" w:rsidRDefault="003E10BF" w:rsidP="00860BBB">
      <w:pPr>
        <w:pStyle w:val="Footer"/>
        <w:jc w:val="center"/>
        <w:rPr>
          <w:b/>
          <w:sz w:val="28"/>
          <w:szCs w:val="28"/>
          <w:lang w:val="sr-Cyrl-CS"/>
        </w:rPr>
      </w:pPr>
      <w:r w:rsidRPr="003E10BF">
        <w:rPr>
          <w:b/>
          <w:sz w:val="28"/>
          <w:szCs w:val="28"/>
        </w:rPr>
        <w:t xml:space="preserve">Набавка </w:t>
      </w:r>
      <w:r w:rsidR="003C0894">
        <w:rPr>
          <w:b/>
          <w:sz w:val="28"/>
          <w:szCs w:val="28"/>
        </w:rPr>
        <w:t>медицинске опреме, универзални болнички сетови-понта типа УБС 2212, за потребе Клинике за гинекологију и акушерство – адаптирани део ламеле Б и Ц</w:t>
      </w:r>
    </w:p>
    <w:p w:rsidR="002E35D8" w:rsidRPr="002E35D8" w:rsidRDefault="002E35D8" w:rsidP="00860BBB">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3E10BF" w:rsidRDefault="00B84C11" w:rsidP="00734367">
      <w:pPr>
        <w:pStyle w:val="Footer"/>
        <w:jc w:val="center"/>
        <w:rPr>
          <w:b/>
          <w:noProof/>
          <w:sz w:val="28"/>
          <w:szCs w:val="28"/>
        </w:rPr>
      </w:pPr>
      <w:r w:rsidRPr="00D1462D">
        <w:rPr>
          <w:b/>
          <w:noProof/>
          <w:sz w:val="28"/>
          <w:szCs w:val="28"/>
        </w:rPr>
        <w:t xml:space="preserve">БРОЈ </w:t>
      </w:r>
      <w:r w:rsidR="00313546">
        <w:rPr>
          <w:b/>
          <w:noProof/>
          <w:sz w:val="28"/>
          <w:szCs w:val="28"/>
        </w:rPr>
        <w:t>215-20-О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rPr>
      </w:pPr>
    </w:p>
    <w:p w:rsidR="006C3FC7" w:rsidRDefault="006C3FC7" w:rsidP="00E45538">
      <w:pPr>
        <w:pStyle w:val="Footer"/>
        <w:tabs>
          <w:tab w:val="left" w:pos="720"/>
        </w:tabs>
        <w:rPr>
          <w:noProof/>
        </w:rPr>
      </w:pPr>
    </w:p>
    <w:p w:rsidR="006C3FC7" w:rsidRDefault="006C3FC7" w:rsidP="00E45538">
      <w:pPr>
        <w:pStyle w:val="Footer"/>
        <w:tabs>
          <w:tab w:val="left" w:pos="720"/>
        </w:tabs>
        <w:rPr>
          <w:noProof/>
        </w:rPr>
      </w:pPr>
    </w:p>
    <w:p w:rsidR="006C3FC7" w:rsidRPr="006C3FC7" w:rsidRDefault="006C3FC7" w:rsidP="00E45538">
      <w:pPr>
        <w:pStyle w:val="Footer"/>
        <w:tabs>
          <w:tab w:val="left" w:pos="720"/>
        </w:tabs>
        <w:rPr>
          <w:noProof/>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443472" w:rsidRDefault="00443472" w:rsidP="00E45538">
      <w:pPr>
        <w:pStyle w:val="Footer"/>
        <w:tabs>
          <w:tab w:val="left" w:pos="720"/>
        </w:tabs>
        <w:rPr>
          <w:noProof/>
          <w:lang w:val="sr-Cyrl-CS"/>
        </w:rPr>
      </w:pPr>
    </w:p>
    <w:p w:rsidR="00443472" w:rsidRDefault="00443472" w:rsidP="00E45538">
      <w:pPr>
        <w:pStyle w:val="Footer"/>
        <w:tabs>
          <w:tab w:val="left" w:pos="720"/>
        </w:tabs>
        <w:rPr>
          <w:noProof/>
          <w:lang w:val="sr-Cyrl-CS"/>
        </w:rPr>
      </w:pPr>
    </w:p>
    <w:p w:rsidR="00443472" w:rsidRDefault="00443472" w:rsidP="00E45538">
      <w:pPr>
        <w:pStyle w:val="Footer"/>
        <w:tabs>
          <w:tab w:val="left" w:pos="720"/>
        </w:tabs>
        <w:rPr>
          <w:noProof/>
          <w:lang w:val="sr-Cyrl-CS"/>
        </w:rPr>
      </w:pPr>
    </w:p>
    <w:p w:rsidR="002D5B2C" w:rsidRPr="00EF2D28" w:rsidRDefault="002D5B2C" w:rsidP="00E45538">
      <w:pPr>
        <w:pStyle w:val="Footer"/>
        <w:tabs>
          <w:tab w:val="left" w:pos="720"/>
        </w:tabs>
        <w:jc w:val="center"/>
        <w:rPr>
          <w:b/>
          <w:noProof/>
        </w:rPr>
      </w:pPr>
      <w:r w:rsidRPr="00734367">
        <w:rPr>
          <w:b/>
          <w:noProof/>
        </w:rPr>
        <w:t>Нови Сад</w:t>
      </w:r>
      <w:r w:rsidR="00734367">
        <w:rPr>
          <w:b/>
          <w:noProof/>
        </w:rPr>
        <w:t>,</w:t>
      </w:r>
      <w:r w:rsidR="0025301F">
        <w:rPr>
          <w:b/>
          <w:noProof/>
        </w:rPr>
        <w:t xml:space="preserve"> </w:t>
      </w:r>
      <w:r w:rsidR="00D230E0">
        <w:rPr>
          <w:b/>
          <w:noProof/>
          <w:lang w:val="sr-Cyrl-RS"/>
        </w:rPr>
        <w:t>јул</w:t>
      </w:r>
      <w:r w:rsidR="00036094">
        <w:rPr>
          <w:b/>
          <w:noProof/>
        </w:rPr>
        <w:t xml:space="preserve"> </w:t>
      </w:r>
      <w:r w:rsidR="002174BB">
        <w:rPr>
          <w:b/>
          <w:noProof/>
        </w:rPr>
        <w:t>20</w:t>
      </w:r>
      <w:r w:rsidR="003E10BF">
        <w:rPr>
          <w:b/>
          <w:noProof/>
        </w:rPr>
        <w:t>20</w:t>
      </w:r>
      <w:r w:rsidRPr="00734367">
        <w:rPr>
          <w:b/>
          <w:noProof/>
        </w:rPr>
        <w:t>.</w:t>
      </w:r>
      <w:r w:rsidR="00EF2D28">
        <w:rPr>
          <w:b/>
          <w:noProof/>
        </w:rPr>
        <w:t xml:space="preserve"> године</w:t>
      </w:r>
    </w:p>
    <w:p w:rsidR="003E10BF" w:rsidRPr="00AE1407" w:rsidRDefault="00B60424" w:rsidP="003E10BF">
      <w:pPr>
        <w:ind w:firstLine="720"/>
        <w:jc w:val="both"/>
        <w:rPr>
          <w:rFonts w:eastAsia="TimesNewRomanPSMT"/>
        </w:rPr>
      </w:pPr>
      <w:r>
        <w:rPr>
          <w:b/>
          <w:noProof/>
        </w:rPr>
        <w:br w:type="page"/>
      </w:r>
      <w:bookmarkStart w:id="2" w:name="_Toc354658137"/>
      <w:bookmarkStart w:id="3" w:name="_Toc354658270"/>
      <w:bookmarkStart w:id="4" w:name="_Toc354658304"/>
      <w:bookmarkStart w:id="5" w:name="_Toc354658398"/>
      <w:r w:rsidR="003E10BF" w:rsidRPr="00AE1407">
        <w:rPr>
          <w:rFonts w:eastAsia="TimesNewRomanPSMT"/>
        </w:rPr>
        <w:lastRenderedPageBreak/>
        <w:t>На основу Закона о јавним набавкама („Сл. гл</w:t>
      </w:r>
      <w:r w:rsidR="003E10BF">
        <w:rPr>
          <w:rFonts w:eastAsia="TimesNewRomanPSMT"/>
        </w:rPr>
        <w:t>асник РС” бр. 124/</w:t>
      </w:r>
      <w:r w:rsidR="003E10BF" w:rsidRPr="00AE1407">
        <w:rPr>
          <w:rFonts w:eastAsia="TimesNewRomanPSMT"/>
        </w:rPr>
        <w:t xml:space="preserve">12, </w:t>
      </w:r>
      <w:r w:rsidR="003E10BF">
        <w:rPr>
          <w:rFonts w:eastAsia="TimesNewRomanPSMT"/>
        </w:rPr>
        <w:t xml:space="preserve">14/15 и 68/15 </w:t>
      </w:r>
      <w:r w:rsidR="003E10BF"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3E10BF">
        <w:rPr>
          <w:rFonts w:eastAsia="TimesNewRomanPSMT"/>
        </w:rPr>
        <w:t xml:space="preserve"> бр. 86/2015</w:t>
      </w:r>
      <w:r w:rsidR="003E10BF" w:rsidRPr="00AD00FA">
        <w:rPr>
          <w:rFonts w:eastAsia="TimesNewRomanPSMT"/>
        </w:rPr>
        <w:t xml:space="preserve"> </w:t>
      </w:r>
      <w:r w:rsidR="003E10BF">
        <w:rPr>
          <w:rFonts w:eastAsia="TimesNewRomanPSMT"/>
        </w:rPr>
        <w:t>и 41/2019</w:t>
      </w:r>
      <w:r w:rsidR="003E10BF" w:rsidRPr="00AE1407">
        <w:rPr>
          <w:rFonts w:eastAsia="TimesNewRomanPSMT"/>
        </w:rPr>
        <w:t xml:space="preserve">), </w:t>
      </w:r>
      <w:r w:rsidR="003E10BF" w:rsidRPr="00AE1407">
        <w:t>Одлуке о покретању поступка предметне јавне набавке и Решења о образовању комисије за предметну јавну набавку, припремљена је:</w:t>
      </w: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672D6D" w:rsidRDefault="00B84C11" w:rsidP="002E35D8">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313546">
        <w:rPr>
          <w:b/>
          <w:noProof/>
          <w:lang w:val="sr-Cyrl-RS"/>
        </w:rPr>
        <w:t>21</w:t>
      </w:r>
      <w:r w:rsidR="004A639B">
        <w:rPr>
          <w:b/>
          <w:noProof/>
        </w:rPr>
        <w:t>5</w:t>
      </w:r>
      <w:r w:rsidR="003E10BF">
        <w:rPr>
          <w:b/>
          <w:noProof/>
          <w:lang w:val="sr-Cyrl-CS"/>
        </w:rPr>
        <w:t>-20</w:t>
      </w:r>
      <w:r w:rsidR="0023541D">
        <w:rPr>
          <w:b/>
          <w:noProof/>
        </w:rPr>
        <w:t xml:space="preserve">-O </w:t>
      </w:r>
      <w:r w:rsidRPr="00E13123">
        <w:rPr>
          <w:b/>
          <w:noProof/>
        </w:rPr>
        <w:t xml:space="preserve">- </w:t>
      </w:r>
      <w:bookmarkEnd w:id="2"/>
      <w:bookmarkEnd w:id="3"/>
      <w:bookmarkEnd w:id="4"/>
      <w:bookmarkEnd w:id="5"/>
      <w:r w:rsidR="00672D6D">
        <w:rPr>
          <w:b/>
        </w:rPr>
        <w:t xml:space="preserve">Набавка </w:t>
      </w:r>
    </w:p>
    <w:p w:rsidR="00EF2D28" w:rsidRPr="002E35D8" w:rsidRDefault="00672D6D" w:rsidP="002E35D8">
      <w:pPr>
        <w:pStyle w:val="Footer"/>
        <w:jc w:val="center"/>
        <w:rPr>
          <w:b/>
          <w:lang w:val="sr-Cyrl-CS"/>
        </w:rPr>
      </w:pPr>
      <w:proofErr w:type="gramStart"/>
      <w:r>
        <w:rPr>
          <w:b/>
        </w:rPr>
        <w:t>медицинске</w:t>
      </w:r>
      <w:proofErr w:type="gramEnd"/>
      <w:r>
        <w:rPr>
          <w:b/>
        </w:rPr>
        <w:t xml:space="preserve"> опреме</w:t>
      </w:r>
      <w:r w:rsidR="003C0894">
        <w:rPr>
          <w:b/>
          <w:lang w:val="sr-Cyrl-RS"/>
        </w:rPr>
        <w:t>, универзални болнички сетови-понта типа УБС 2212,</w:t>
      </w:r>
      <w:r>
        <w:rPr>
          <w:b/>
        </w:rPr>
        <w:t xml:space="preserve"> за потребе Клинике за гинекологију и акушерство</w:t>
      </w:r>
      <w:r w:rsidR="003C0894">
        <w:rPr>
          <w:b/>
          <w:lang w:val="sr-Cyrl-RS"/>
        </w:rPr>
        <w:t xml:space="preserve"> </w:t>
      </w:r>
      <w:r>
        <w:rPr>
          <w:b/>
        </w:rPr>
        <w:t>– адаптирани део ламеле Б и Ц</w:t>
      </w:r>
    </w:p>
    <w:p w:rsidR="00860BBB" w:rsidRPr="00860BBB" w:rsidRDefault="00860BBB" w:rsidP="00860BBB">
      <w:pPr>
        <w:jc w:val="center"/>
        <w:rPr>
          <w:b/>
          <w:lang w:val="sr-Cyrl-CS"/>
        </w:rPr>
      </w:pPr>
    </w:p>
    <w:p w:rsidR="00F0184C" w:rsidRPr="00F0184C" w:rsidRDefault="00F0184C" w:rsidP="002208B6">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D230E0" w:rsidP="00D230E0">
          <w:pPr>
            <w:pStyle w:val="TOCHeading"/>
            <w:tabs>
              <w:tab w:val="left" w:pos="872"/>
            </w:tabs>
          </w:pPr>
          <w:r>
            <w:rPr>
              <w:rFonts w:ascii="Times New Roman" w:eastAsia="Times New Roman" w:hAnsi="Times New Roman" w:cs="Times New Roman"/>
              <w:b w:val="0"/>
              <w:bCs w:val="0"/>
              <w:color w:val="auto"/>
              <w:sz w:val="24"/>
              <w:szCs w:val="24"/>
              <w:lang w:val="en-GB" w:eastAsia="en-US"/>
            </w:rPr>
            <w:tab/>
          </w:r>
        </w:p>
        <w:p w:rsidR="00724812" w:rsidRDefault="005E0FD3">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481746439" w:history="1">
            <w:r w:rsidR="00724812" w:rsidRPr="00DA604A">
              <w:rPr>
                <w:rStyle w:val="Hyperlink"/>
                <w:noProof/>
              </w:rPr>
              <w:t>1.</w:t>
            </w:r>
            <w:r w:rsidR="00724812">
              <w:rPr>
                <w:rFonts w:asciiTheme="minorHAnsi" w:eastAsiaTheme="minorEastAsia" w:hAnsiTheme="minorHAnsi" w:cstheme="minorBidi"/>
                <w:noProof/>
                <w:sz w:val="22"/>
                <w:szCs w:val="22"/>
                <w:lang w:val="en-US"/>
              </w:rPr>
              <w:tab/>
            </w:r>
            <w:r w:rsidR="00724812" w:rsidRPr="00DA604A">
              <w:rPr>
                <w:rStyle w:val="Hyperlink"/>
                <w:noProof/>
              </w:rPr>
              <w:t>ОПШТИ ПОДАЦИ О НАБАВЦИ</w:t>
            </w:r>
            <w:r w:rsidR="00724812">
              <w:rPr>
                <w:noProof/>
                <w:webHidden/>
              </w:rPr>
              <w:tab/>
            </w:r>
            <w:r>
              <w:rPr>
                <w:noProof/>
                <w:webHidden/>
              </w:rPr>
              <w:fldChar w:fldCharType="begin"/>
            </w:r>
            <w:r w:rsidR="00724812">
              <w:rPr>
                <w:noProof/>
                <w:webHidden/>
              </w:rPr>
              <w:instrText xml:space="preserve"> PAGEREF _Toc481746439 \h </w:instrText>
            </w:r>
            <w:r>
              <w:rPr>
                <w:noProof/>
                <w:webHidden/>
              </w:rPr>
            </w:r>
            <w:r>
              <w:rPr>
                <w:noProof/>
                <w:webHidden/>
              </w:rPr>
              <w:fldChar w:fldCharType="separate"/>
            </w:r>
            <w:r w:rsidR="00D230E0">
              <w:rPr>
                <w:noProof/>
                <w:webHidden/>
              </w:rPr>
              <w:t>3</w:t>
            </w:r>
            <w:r>
              <w:rPr>
                <w:noProof/>
                <w:webHidden/>
              </w:rPr>
              <w:fldChar w:fldCharType="end"/>
            </w:r>
          </w:hyperlink>
        </w:p>
        <w:p w:rsidR="00724812" w:rsidRDefault="00D230E0">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0" w:history="1">
            <w:r w:rsidR="00724812" w:rsidRPr="00DA604A">
              <w:rPr>
                <w:rStyle w:val="Hyperlink"/>
                <w:noProof/>
                <w:lang w:val="sl-SI"/>
              </w:rPr>
              <w:t>2.</w:t>
            </w:r>
            <w:r w:rsidR="00724812">
              <w:rPr>
                <w:rFonts w:asciiTheme="minorHAnsi" w:eastAsiaTheme="minorEastAsia" w:hAnsiTheme="minorHAnsi" w:cstheme="minorBidi"/>
                <w:noProof/>
                <w:sz w:val="22"/>
                <w:szCs w:val="22"/>
                <w:lang w:val="en-US"/>
              </w:rPr>
              <w:tab/>
            </w:r>
            <w:r w:rsidR="00724812" w:rsidRPr="00DA604A">
              <w:rPr>
                <w:rStyle w:val="Hyperlink"/>
                <w:noProof/>
              </w:rPr>
              <w:t>ПОДАЦИ О ПРЕДМЕТУ ЈАВНЕ НАБАВКЕ</w:t>
            </w:r>
            <w:r w:rsidR="00724812">
              <w:rPr>
                <w:noProof/>
                <w:webHidden/>
              </w:rPr>
              <w:tab/>
            </w:r>
            <w:r w:rsidR="005E0FD3">
              <w:rPr>
                <w:noProof/>
                <w:webHidden/>
              </w:rPr>
              <w:fldChar w:fldCharType="begin"/>
            </w:r>
            <w:r w:rsidR="00724812">
              <w:rPr>
                <w:noProof/>
                <w:webHidden/>
              </w:rPr>
              <w:instrText xml:space="preserve"> PAGEREF _Toc481746440 \h </w:instrText>
            </w:r>
            <w:r w:rsidR="005E0FD3">
              <w:rPr>
                <w:noProof/>
                <w:webHidden/>
              </w:rPr>
            </w:r>
            <w:r w:rsidR="005E0FD3">
              <w:rPr>
                <w:noProof/>
                <w:webHidden/>
              </w:rPr>
              <w:fldChar w:fldCharType="separate"/>
            </w:r>
            <w:r>
              <w:rPr>
                <w:noProof/>
                <w:webHidden/>
              </w:rPr>
              <w:t>4</w:t>
            </w:r>
            <w:r w:rsidR="005E0FD3">
              <w:rPr>
                <w:noProof/>
                <w:webHidden/>
              </w:rPr>
              <w:fldChar w:fldCharType="end"/>
            </w:r>
          </w:hyperlink>
        </w:p>
        <w:p w:rsidR="00724812" w:rsidRDefault="00D230E0">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1" w:history="1">
            <w:r w:rsidR="00724812" w:rsidRPr="00DA604A">
              <w:rPr>
                <w:rStyle w:val="Hyperlink"/>
                <w:noProof/>
              </w:rPr>
              <w:t>3.</w:t>
            </w:r>
            <w:r w:rsidR="00724812">
              <w:rPr>
                <w:rFonts w:asciiTheme="minorHAnsi" w:eastAsiaTheme="minorEastAsia" w:hAnsiTheme="minorHAnsi" w:cstheme="minorBidi"/>
                <w:noProof/>
                <w:sz w:val="22"/>
                <w:szCs w:val="22"/>
                <w:lang w:val="en-US"/>
              </w:rPr>
              <w:tab/>
            </w:r>
            <w:r w:rsidR="00724812" w:rsidRPr="00DA604A">
              <w:rPr>
                <w:rStyle w:val="Hyperlink"/>
                <w:noProof/>
              </w:rPr>
              <w:t>ОПИС ПРЕДМЕТА ЈАВНЕ НАБАВКЕ</w:t>
            </w:r>
            <w:r w:rsidR="00724812">
              <w:rPr>
                <w:noProof/>
                <w:webHidden/>
              </w:rPr>
              <w:tab/>
            </w:r>
            <w:r w:rsidR="005E0FD3">
              <w:rPr>
                <w:noProof/>
                <w:webHidden/>
              </w:rPr>
              <w:fldChar w:fldCharType="begin"/>
            </w:r>
            <w:r w:rsidR="00724812">
              <w:rPr>
                <w:noProof/>
                <w:webHidden/>
              </w:rPr>
              <w:instrText xml:space="preserve"> PAGEREF _Toc481746441 \h </w:instrText>
            </w:r>
            <w:r w:rsidR="005E0FD3">
              <w:rPr>
                <w:noProof/>
                <w:webHidden/>
              </w:rPr>
            </w:r>
            <w:r w:rsidR="005E0FD3">
              <w:rPr>
                <w:noProof/>
                <w:webHidden/>
              </w:rPr>
              <w:fldChar w:fldCharType="separate"/>
            </w:r>
            <w:r>
              <w:rPr>
                <w:noProof/>
                <w:webHidden/>
              </w:rPr>
              <w:t>5</w:t>
            </w:r>
            <w:r w:rsidR="005E0FD3">
              <w:rPr>
                <w:noProof/>
                <w:webHidden/>
              </w:rPr>
              <w:fldChar w:fldCharType="end"/>
            </w:r>
          </w:hyperlink>
        </w:p>
        <w:p w:rsidR="00724812" w:rsidRDefault="00D230E0">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8" w:history="1">
            <w:r w:rsidR="00724812" w:rsidRPr="00DA604A">
              <w:rPr>
                <w:rStyle w:val="Hyperlink"/>
                <w:noProof/>
              </w:rPr>
              <w:t>4.</w:t>
            </w:r>
            <w:r w:rsidR="00724812">
              <w:rPr>
                <w:rFonts w:asciiTheme="minorHAnsi" w:eastAsiaTheme="minorEastAsia" w:hAnsiTheme="minorHAnsi" w:cstheme="minorBidi"/>
                <w:noProof/>
                <w:sz w:val="22"/>
                <w:szCs w:val="22"/>
                <w:lang w:val="en-US"/>
              </w:rPr>
              <w:tab/>
            </w:r>
            <w:r w:rsidR="00724812" w:rsidRPr="00DA604A">
              <w:rPr>
                <w:rStyle w:val="Hyperlink"/>
                <w:noProof/>
              </w:rPr>
              <w:t>УСЛОВИ ЗА УЧЕШЋЕ У ПОСТУПКУ ИЗ ЧЛ. 75. И 76. ЗАКОНА</w:t>
            </w:r>
            <w:r w:rsidR="00724812">
              <w:rPr>
                <w:noProof/>
                <w:webHidden/>
              </w:rPr>
              <w:tab/>
            </w:r>
            <w:r w:rsidR="005E0FD3">
              <w:rPr>
                <w:noProof/>
                <w:webHidden/>
              </w:rPr>
              <w:fldChar w:fldCharType="begin"/>
            </w:r>
            <w:r w:rsidR="00724812">
              <w:rPr>
                <w:noProof/>
                <w:webHidden/>
              </w:rPr>
              <w:instrText xml:space="preserve"> PAGEREF _Toc481746448 \h </w:instrText>
            </w:r>
            <w:r w:rsidR="005E0FD3">
              <w:rPr>
                <w:noProof/>
                <w:webHidden/>
              </w:rPr>
            </w:r>
            <w:r w:rsidR="005E0FD3">
              <w:rPr>
                <w:noProof/>
                <w:webHidden/>
              </w:rPr>
              <w:fldChar w:fldCharType="separate"/>
            </w:r>
            <w:r>
              <w:rPr>
                <w:noProof/>
                <w:webHidden/>
              </w:rPr>
              <w:t>6</w:t>
            </w:r>
            <w:r w:rsidR="005E0FD3">
              <w:rPr>
                <w:noProof/>
                <w:webHidden/>
              </w:rPr>
              <w:fldChar w:fldCharType="end"/>
            </w:r>
          </w:hyperlink>
        </w:p>
        <w:p w:rsidR="00724812" w:rsidRDefault="00D230E0" w:rsidP="00A7479C">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9" w:history="1">
            <w:r w:rsidR="00724812" w:rsidRPr="00DA604A">
              <w:rPr>
                <w:rStyle w:val="Hyperlink"/>
                <w:noProof/>
              </w:rPr>
              <w:t>5.</w:t>
            </w:r>
            <w:r w:rsidR="00724812">
              <w:rPr>
                <w:rFonts w:asciiTheme="minorHAnsi" w:eastAsiaTheme="minorEastAsia" w:hAnsiTheme="minorHAnsi" w:cstheme="minorBidi"/>
                <w:noProof/>
                <w:sz w:val="22"/>
                <w:szCs w:val="22"/>
                <w:lang w:val="en-US"/>
              </w:rPr>
              <w:tab/>
            </w:r>
            <w:r w:rsidR="00724812" w:rsidRPr="00DA604A">
              <w:rPr>
                <w:rStyle w:val="Hyperlink"/>
                <w:noProof/>
              </w:rPr>
              <w:t>УПУТСТВО ПОНУЂАЧИМА КАКО ДА САЧИНЕ ПОНУДУ</w:t>
            </w:r>
            <w:r w:rsidR="00724812">
              <w:rPr>
                <w:noProof/>
                <w:webHidden/>
              </w:rPr>
              <w:tab/>
            </w:r>
            <w:r w:rsidR="005E0FD3">
              <w:rPr>
                <w:noProof/>
                <w:webHidden/>
              </w:rPr>
              <w:fldChar w:fldCharType="begin"/>
            </w:r>
            <w:r w:rsidR="00724812">
              <w:rPr>
                <w:noProof/>
                <w:webHidden/>
              </w:rPr>
              <w:instrText xml:space="preserve"> PAGEREF _Toc481746449 \h </w:instrText>
            </w:r>
            <w:r w:rsidR="005E0FD3">
              <w:rPr>
                <w:noProof/>
                <w:webHidden/>
              </w:rPr>
            </w:r>
            <w:r w:rsidR="005E0FD3">
              <w:rPr>
                <w:noProof/>
                <w:webHidden/>
              </w:rPr>
              <w:fldChar w:fldCharType="separate"/>
            </w:r>
            <w:r>
              <w:rPr>
                <w:noProof/>
                <w:webHidden/>
              </w:rPr>
              <w:t>11</w:t>
            </w:r>
            <w:r w:rsidR="005E0FD3">
              <w:rPr>
                <w:noProof/>
                <w:webHidden/>
              </w:rPr>
              <w:fldChar w:fldCharType="end"/>
            </w:r>
          </w:hyperlink>
        </w:p>
        <w:p w:rsidR="00724812" w:rsidRDefault="00D230E0">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54" w:history="1">
            <w:r w:rsidR="00A7479C">
              <w:rPr>
                <w:rStyle w:val="Hyperlink"/>
                <w:noProof/>
              </w:rPr>
              <w:t>6</w:t>
            </w:r>
            <w:r w:rsidR="00724812" w:rsidRPr="00DA604A">
              <w:rPr>
                <w:rStyle w:val="Hyperlink"/>
                <w:noProof/>
              </w:rPr>
              <w:t>.</w:t>
            </w:r>
            <w:r w:rsidR="00724812">
              <w:rPr>
                <w:rFonts w:asciiTheme="minorHAnsi" w:eastAsiaTheme="minorEastAsia" w:hAnsiTheme="minorHAnsi" w:cstheme="minorBidi"/>
                <w:noProof/>
                <w:sz w:val="22"/>
                <w:szCs w:val="22"/>
                <w:lang w:val="en-US"/>
              </w:rPr>
              <w:tab/>
            </w:r>
            <w:r w:rsidR="00724812" w:rsidRPr="00DA604A">
              <w:rPr>
                <w:rStyle w:val="Hyperlink"/>
                <w:noProof/>
              </w:rPr>
              <w:t>МОДЕЛ УГОВОРА</w:t>
            </w:r>
            <w:r w:rsidR="00724812">
              <w:rPr>
                <w:noProof/>
                <w:webHidden/>
              </w:rPr>
              <w:tab/>
            </w:r>
            <w:r w:rsidR="005E0FD3">
              <w:rPr>
                <w:noProof/>
                <w:webHidden/>
              </w:rPr>
              <w:fldChar w:fldCharType="begin"/>
            </w:r>
            <w:r w:rsidR="00724812">
              <w:rPr>
                <w:noProof/>
                <w:webHidden/>
              </w:rPr>
              <w:instrText xml:space="preserve"> PAGEREF _Toc481746454 \h </w:instrText>
            </w:r>
            <w:r w:rsidR="005E0FD3">
              <w:rPr>
                <w:noProof/>
                <w:webHidden/>
              </w:rPr>
            </w:r>
            <w:r w:rsidR="005E0FD3">
              <w:rPr>
                <w:noProof/>
                <w:webHidden/>
              </w:rPr>
              <w:fldChar w:fldCharType="separate"/>
            </w:r>
            <w:r>
              <w:rPr>
                <w:noProof/>
                <w:webHidden/>
              </w:rPr>
              <w:t>21</w:t>
            </w:r>
            <w:r w:rsidR="005E0FD3">
              <w:rPr>
                <w:noProof/>
                <w:webHidden/>
              </w:rPr>
              <w:fldChar w:fldCharType="end"/>
            </w:r>
          </w:hyperlink>
        </w:p>
        <w:p w:rsidR="00724812" w:rsidRDefault="00D230E0">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55" w:history="1">
            <w:r w:rsidR="00A7479C">
              <w:rPr>
                <w:rStyle w:val="Hyperlink"/>
                <w:noProof/>
              </w:rPr>
              <w:t>7</w:t>
            </w:r>
            <w:r w:rsidR="00724812" w:rsidRPr="00DA604A">
              <w:rPr>
                <w:rStyle w:val="Hyperlink"/>
                <w:noProof/>
              </w:rPr>
              <w:t>.</w:t>
            </w:r>
            <w:r w:rsidR="00724812">
              <w:rPr>
                <w:rFonts w:asciiTheme="minorHAnsi" w:eastAsiaTheme="minorEastAsia" w:hAnsiTheme="minorHAnsi" w:cstheme="minorBidi"/>
                <w:noProof/>
                <w:sz w:val="22"/>
                <w:szCs w:val="22"/>
                <w:lang w:val="en-US"/>
              </w:rPr>
              <w:tab/>
            </w:r>
            <w:r w:rsidR="00724812" w:rsidRPr="00DA604A">
              <w:rPr>
                <w:rStyle w:val="Hyperlink"/>
                <w:noProof/>
              </w:rPr>
              <w:t>ИЗЈАВА О НЕЗАВИСНОЈ ПОНУДИ</w:t>
            </w:r>
            <w:r w:rsidR="00724812">
              <w:rPr>
                <w:noProof/>
                <w:webHidden/>
              </w:rPr>
              <w:tab/>
            </w:r>
            <w:r w:rsidR="005E0FD3">
              <w:rPr>
                <w:noProof/>
                <w:webHidden/>
              </w:rPr>
              <w:fldChar w:fldCharType="begin"/>
            </w:r>
            <w:r w:rsidR="00724812">
              <w:rPr>
                <w:noProof/>
                <w:webHidden/>
              </w:rPr>
              <w:instrText xml:space="preserve"> PAGEREF _Toc481746455 \h </w:instrText>
            </w:r>
            <w:r w:rsidR="005E0FD3">
              <w:rPr>
                <w:noProof/>
                <w:webHidden/>
              </w:rPr>
            </w:r>
            <w:r w:rsidR="005E0FD3">
              <w:rPr>
                <w:noProof/>
                <w:webHidden/>
              </w:rPr>
              <w:fldChar w:fldCharType="separate"/>
            </w:r>
            <w:r>
              <w:rPr>
                <w:noProof/>
                <w:webHidden/>
              </w:rPr>
              <w:t>28</w:t>
            </w:r>
            <w:r w:rsidR="005E0FD3">
              <w:rPr>
                <w:noProof/>
                <w:webHidden/>
              </w:rPr>
              <w:fldChar w:fldCharType="end"/>
            </w:r>
          </w:hyperlink>
        </w:p>
        <w:p w:rsidR="00724812" w:rsidRDefault="00D230E0">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56" w:history="1">
            <w:r w:rsidR="00A7479C">
              <w:rPr>
                <w:rStyle w:val="Hyperlink"/>
                <w:noProof/>
              </w:rPr>
              <w:t>8</w:t>
            </w:r>
            <w:r w:rsidR="00724812" w:rsidRPr="00DA604A">
              <w:rPr>
                <w:rStyle w:val="Hyperlink"/>
                <w:noProof/>
              </w:rPr>
              <w:t>.</w:t>
            </w:r>
            <w:r w:rsidR="00724812">
              <w:rPr>
                <w:rFonts w:asciiTheme="minorHAnsi" w:eastAsiaTheme="minorEastAsia" w:hAnsiTheme="minorHAnsi" w:cstheme="minorBidi"/>
                <w:noProof/>
                <w:sz w:val="22"/>
                <w:szCs w:val="22"/>
                <w:lang w:val="en-US"/>
              </w:rPr>
              <w:tab/>
            </w:r>
            <w:r w:rsidR="00724812" w:rsidRPr="00DA604A">
              <w:rPr>
                <w:rStyle w:val="Hyperlink"/>
                <w:noProof/>
              </w:rPr>
              <w:t>ОБРАЗАЦ ИЗЈАВЕ О ПОШТОВАЊУ ОБАВЕЗА</w:t>
            </w:r>
            <w:r w:rsidR="00724812">
              <w:rPr>
                <w:noProof/>
                <w:webHidden/>
              </w:rPr>
              <w:tab/>
            </w:r>
            <w:r w:rsidR="005E0FD3">
              <w:rPr>
                <w:noProof/>
                <w:webHidden/>
              </w:rPr>
              <w:fldChar w:fldCharType="begin"/>
            </w:r>
            <w:r w:rsidR="00724812">
              <w:rPr>
                <w:noProof/>
                <w:webHidden/>
              </w:rPr>
              <w:instrText xml:space="preserve"> PAGEREF _Toc481746456 \h </w:instrText>
            </w:r>
            <w:r w:rsidR="005E0FD3">
              <w:rPr>
                <w:noProof/>
                <w:webHidden/>
              </w:rPr>
            </w:r>
            <w:r w:rsidR="005E0FD3">
              <w:rPr>
                <w:noProof/>
                <w:webHidden/>
              </w:rPr>
              <w:fldChar w:fldCharType="separate"/>
            </w:r>
            <w:r>
              <w:rPr>
                <w:noProof/>
                <w:webHidden/>
              </w:rPr>
              <w:t>29</w:t>
            </w:r>
            <w:r w:rsidR="005E0FD3">
              <w:rPr>
                <w:noProof/>
                <w:webHidden/>
              </w:rPr>
              <w:fldChar w:fldCharType="end"/>
            </w:r>
          </w:hyperlink>
        </w:p>
        <w:p w:rsidR="00724812" w:rsidRDefault="00D230E0">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57" w:history="1">
            <w:r w:rsidR="00A7479C">
              <w:rPr>
                <w:rStyle w:val="Hyperlink"/>
                <w:noProof/>
              </w:rPr>
              <w:t>9</w:t>
            </w:r>
            <w:r w:rsidR="00724812" w:rsidRPr="00DA604A">
              <w:rPr>
                <w:rStyle w:val="Hyperlink"/>
                <w:noProof/>
              </w:rPr>
              <w:t>.</w:t>
            </w:r>
            <w:r w:rsidR="0060191F">
              <w:rPr>
                <w:rFonts w:asciiTheme="minorHAnsi" w:eastAsiaTheme="minorEastAsia" w:hAnsiTheme="minorHAnsi" w:cstheme="minorBidi"/>
                <w:noProof/>
                <w:sz w:val="22"/>
                <w:szCs w:val="22"/>
                <w:lang w:val="en-US"/>
              </w:rPr>
              <w:t xml:space="preserve">   </w:t>
            </w:r>
            <w:r w:rsidR="002A5AFC">
              <w:rPr>
                <w:rFonts w:asciiTheme="minorHAnsi" w:eastAsiaTheme="minorEastAsia" w:hAnsiTheme="minorHAnsi" w:cstheme="minorBidi"/>
                <w:noProof/>
                <w:sz w:val="22"/>
                <w:szCs w:val="22"/>
              </w:rPr>
              <w:t xml:space="preserve">  </w:t>
            </w:r>
            <w:r w:rsidR="00724812" w:rsidRPr="00DA604A">
              <w:rPr>
                <w:rStyle w:val="Hyperlink"/>
                <w:noProof/>
              </w:rPr>
              <w:t>ОБРАЗАЦ СТРУКТУРЕ ПОНУЂЕНЕ ЦЕНЕ</w:t>
            </w:r>
            <w:r w:rsidR="00724812">
              <w:rPr>
                <w:noProof/>
                <w:webHidden/>
              </w:rPr>
              <w:tab/>
            </w:r>
            <w:r w:rsidR="005E0FD3">
              <w:rPr>
                <w:noProof/>
                <w:webHidden/>
              </w:rPr>
              <w:fldChar w:fldCharType="begin"/>
            </w:r>
            <w:r w:rsidR="00724812">
              <w:rPr>
                <w:noProof/>
                <w:webHidden/>
              </w:rPr>
              <w:instrText xml:space="preserve"> PAGEREF _Toc481746457 \h </w:instrText>
            </w:r>
            <w:r w:rsidR="005E0FD3">
              <w:rPr>
                <w:noProof/>
                <w:webHidden/>
              </w:rPr>
            </w:r>
            <w:r w:rsidR="005E0FD3">
              <w:rPr>
                <w:noProof/>
                <w:webHidden/>
              </w:rPr>
              <w:fldChar w:fldCharType="separate"/>
            </w:r>
            <w:r>
              <w:rPr>
                <w:noProof/>
                <w:webHidden/>
              </w:rPr>
              <w:t>30</w:t>
            </w:r>
            <w:r w:rsidR="005E0FD3">
              <w:rPr>
                <w:noProof/>
                <w:webHidden/>
              </w:rPr>
              <w:fldChar w:fldCharType="end"/>
            </w:r>
          </w:hyperlink>
        </w:p>
        <w:p w:rsidR="00724812" w:rsidRDefault="00D230E0">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58" w:history="1">
            <w:r w:rsidR="00724812" w:rsidRPr="00DA604A">
              <w:rPr>
                <w:rStyle w:val="Hyperlink"/>
                <w:noProof/>
              </w:rPr>
              <w:t>1</w:t>
            </w:r>
            <w:r w:rsidR="00A7479C">
              <w:rPr>
                <w:rStyle w:val="Hyperlink"/>
                <w:noProof/>
              </w:rPr>
              <w:t>0</w:t>
            </w:r>
            <w:r w:rsidR="00724812" w:rsidRPr="00DA604A">
              <w:rPr>
                <w:rStyle w:val="Hyperlink"/>
                <w:noProof/>
              </w:rPr>
              <w:t>.</w:t>
            </w:r>
            <w:r w:rsidR="0060191F">
              <w:rPr>
                <w:rFonts w:asciiTheme="minorHAnsi" w:eastAsiaTheme="minorEastAsia" w:hAnsiTheme="minorHAnsi" w:cstheme="minorBidi"/>
                <w:noProof/>
                <w:sz w:val="22"/>
                <w:szCs w:val="22"/>
                <w:lang w:val="en-US"/>
              </w:rPr>
              <w:t xml:space="preserve">   </w:t>
            </w:r>
            <w:r w:rsidR="00724812" w:rsidRPr="00DA604A">
              <w:rPr>
                <w:rStyle w:val="Hyperlink"/>
                <w:noProof/>
              </w:rPr>
              <w:t>ОБРАЗАЦ ТРОШКОВА ПРИПРЕМЕ ПОНУДЕ</w:t>
            </w:r>
            <w:r w:rsidR="00724812">
              <w:rPr>
                <w:noProof/>
                <w:webHidden/>
              </w:rPr>
              <w:tab/>
            </w:r>
            <w:r w:rsidR="005E0FD3">
              <w:rPr>
                <w:noProof/>
                <w:webHidden/>
              </w:rPr>
              <w:fldChar w:fldCharType="begin"/>
            </w:r>
            <w:r w:rsidR="00724812">
              <w:rPr>
                <w:noProof/>
                <w:webHidden/>
              </w:rPr>
              <w:instrText xml:space="preserve"> PAGEREF _Toc481746458 \h </w:instrText>
            </w:r>
            <w:r w:rsidR="005E0FD3">
              <w:rPr>
                <w:noProof/>
                <w:webHidden/>
              </w:rPr>
            </w:r>
            <w:r w:rsidR="005E0FD3">
              <w:rPr>
                <w:noProof/>
                <w:webHidden/>
              </w:rPr>
              <w:fldChar w:fldCharType="separate"/>
            </w:r>
            <w:r>
              <w:rPr>
                <w:noProof/>
                <w:webHidden/>
              </w:rPr>
              <w:t>31</w:t>
            </w:r>
            <w:r w:rsidR="005E0FD3">
              <w:rPr>
                <w:noProof/>
                <w:webHidden/>
              </w:rPr>
              <w:fldChar w:fldCharType="end"/>
            </w:r>
          </w:hyperlink>
        </w:p>
        <w:p w:rsidR="00724812" w:rsidRDefault="00D230E0">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59" w:history="1">
            <w:r w:rsidR="00724812" w:rsidRPr="00DA604A">
              <w:rPr>
                <w:rStyle w:val="Hyperlink"/>
                <w:noProof/>
              </w:rPr>
              <w:t>1</w:t>
            </w:r>
            <w:r w:rsidR="00A7479C">
              <w:rPr>
                <w:rStyle w:val="Hyperlink"/>
                <w:noProof/>
              </w:rPr>
              <w:t>1</w:t>
            </w:r>
            <w:r w:rsidR="00724812" w:rsidRPr="00DA604A">
              <w:rPr>
                <w:rStyle w:val="Hyperlink"/>
                <w:noProof/>
              </w:rPr>
              <w:t>.</w:t>
            </w:r>
            <w:r w:rsidR="0060191F">
              <w:rPr>
                <w:rFonts w:asciiTheme="minorHAnsi" w:eastAsiaTheme="minorEastAsia" w:hAnsiTheme="minorHAnsi" w:cstheme="minorBidi"/>
                <w:noProof/>
                <w:sz w:val="22"/>
                <w:szCs w:val="22"/>
                <w:lang w:val="en-US"/>
              </w:rPr>
              <w:t xml:space="preserve">   </w:t>
            </w:r>
            <w:r w:rsidR="00724812" w:rsidRPr="00DA604A">
              <w:rPr>
                <w:rStyle w:val="Hyperlink"/>
                <w:noProof/>
              </w:rPr>
              <w:t>ОБРАЗАЦ ПОНУДЕ</w:t>
            </w:r>
            <w:r w:rsidR="00724812">
              <w:rPr>
                <w:noProof/>
                <w:webHidden/>
              </w:rPr>
              <w:tab/>
            </w:r>
            <w:r w:rsidR="005E0FD3">
              <w:rPr>
                <w:noProof/>
                <w:webHidden/>
              </w:rPr>
              <w:fldChar w:fldCharType="begin"/>
            </w:r>
            <w:r w:rsidR="00724812">
              <w:rPr>
                <w:noProof/>
                <w:webHidden/>
              </w:rPr>
              <w:instrText xml:space="preserve"> PAGEREF _Toc481746459 \h </w:instrText>
            </w:r>
            <w:r w:rsidR="005E0FD3">
              <w:rPr>
                <w:noProof/>
                <w:webHidden/>
              </w:rPr>
            </w:r>
            <w:r w:rsidR="005E0FD3">
              <w:rPr>
                <w:noProof/>
                <w:webHidden/>
              </w:rPr>
              <w:fldChar w:fldCharType="separate"/>
            </w:r>
            <w:r>
              <w:rPr>
                <w:noProof/>
                <w:webHidden/>
              </w:rPr>
              <w:t>32</w:t>
            </w:r>
            <w:r w:rsidR="005E0FD3">
              <w:rPr>
                <w:noProof/>
                <w:webHidden/>
              </w:rPr>
              <w:fldChar w:fldCharType="end"/>
            </w:r>
          </w:hyperlink>
        </w:p>
        <w:p w:rsidR="00724812" w:rsidRDefault="00D230E0">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60" w:history="1">
            <w:r w:rsidR="00724812" w:rsidRPr="00DA604A">
              <w:rPr>
                <w:rStyle w:val="Hyperlink"/>
                <w:noProof/>
              </w:rPr>
              <w:t>1</w:t>
            </w:r>
            <w:r w:rsidR="00A7479C">
              <w:rPr>
                <w:rStyle w:val="Hyperlink"/>
                <w:noProof/>
              </w:rPr>
              <w:t>2</w:t>
            </w:r>
            <w:r w:rsidR="00724812" w:rsidRPr="00DA604A">
              <w:rPr>
                <w:rStyle w:val="Hyperlink"/>
                <w:noProof/>
              </w:rPr>
              <w:t>.</w:t>
            </w:r>
            <w:r w:rsidR="0060191F">
              <w:rPr>
                <w:rFonts w:asciiTheme="minorHAnsi" w:eastAsiaTheme="minorEastAsia" w:hAnsiTheme="minorHAnsi" w:cstheme="minorBidi"/>
                <w:noProof/>
                <w:sz w:val="22"/>
                <w:szCs w:val="22"/>
                <w:lang w:val="en-US"/>
              </w:rPr>
              <w:t xml:space="preserve">   </w:t>
            </w:r>
            <w:r w:rsidR="00724812" w:rsidRPr="00DA604A">
              <w:rPr>
                <w:rStyle w:val="Hyperlink"/>
                <w:noProof/>
              </w:rPr>
              <w:t>ОПШТИ ПОДАЦИ О ПОНУЂАЧУ ИЗ ГРУПЕ ПОНУЂАЧА</w:t>
            </w:r>
            <w:r w:rsidR="00724812">
              <w:rPr>
                <w:noProof/>
                <w:webHidden/>
              </w:rPr>
              <w:tab/>
            </w:r>
            <w:r w:rsidR="005E0FD3">
              <w:rPr>
                <w:noProof/>
                <w:webHidden/>
              </w:rPr>
              <w:fldChar w:fldCharType="begin"/>
            </w:r>
            <w:r w:rsidR="00724812">
              <w:rPr>
                <w:noProof/>
                <w:webHidden/>
              </w:rPr>
              <w:instrText xml:space="preserve"> PAGEREF _Toc481746460 \h </w:instrText>
            </w:r>
            <w:r w:rsidR="005E0FD3">
              <w:rPr>
                <w:noProof/>
                <w:webHidden/>
              </w:rPr>
            </w:r>
            <w:r w:rsidR="005E0FD3">
              <w:rPr>
                <w:noProof/>
                <w:webHidden/>
              </w:rPr>
              <w:fldChar w:fldCharType="separate"/>
            </w:r>
            <w:r>
              <w:rPr>
                <w:noProof/>
                <w:webHidden/>
              </w:rPr>
              <w:t>33</w:t>
            </w:r>
            <w:r w:rsidR="005E0FD3">
              <w:rPr>
                <w:noProof/>
                <w:webHidden/>
              </w:rPr>
              <w:fldChar w:fldCharType="end"/>
            </w:r>
          </w:hyperlink>
        </w:p>
        <w:p w:rsidR="00724812" w:rsidRDefault="00D230E0">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61" w:history="1">
            <w:r w:rsidR="00724812" w:rsidRPr="00DA604A">
              <w:rPr>
                <w:rStyle w:val="Hyperlink"/>
                <w:noProof/>
              </w:rPr>
              <w:t>1</w:t>
            </w:r>
            <w:r w:rsidR="00A7479C">
              <w:rPr>
                <w:rStyle w:val="Hyperlink"/>
                <w:noProof/>
              </w:rPr>
              <w:t>3</w:t>
            </w:r>
            <w:r w:rsidR="00724812" w:rsidRPr="00DA604A">
              <w:rPr>
                <w:rStyle w:val="Hyperlink"/>
                <w:noProof/>
              </w:rPr>
              <w:t>.</w:t>
            </w:r>
            <w:r w:rsidR="0060191F">
              <w:rPr>
                <w:rFonts w:asciiTheme="minorHAnsi" w:eastAsiaTheme="minorEastAsia" w:hAnsiTheme="minorHAnsi" w:cstheme="minorBidi"/>
                <w:noProof/>
                <w:sz w:val="22"/>
                <w:szCs w:val="22"/>
                <w:lang w:val="en-US"/>
              </w:rPr>
              <w:t xml:space="preserve">   </w:t>
            </w:r>
            <w:r w:rsidR="00724812" w:rsidRPr="00DA604A">
              <w:rPr>
                <w:rStyle w:val="Hyperlink"/>
                <w:noProof/>
              </w:rPr>
              <w:t>ОПШТИ ПОДАЦИ О ПОДИЗВОЂАЧИМА</w:t>
            </w:r>
            <w:r w:rsidR="00724812">
              <w:rPr>
                <w:noProof/>
                <w:webHidden/>
              </w:rPr>
              <w:tab/>
            </w:r>
            <w:r w:rsidR="005E0FD3">
              <w:rPr>
                <w:noProof/>
                <w:webHidden/>
              </w:rPr>
              <w:fldChar w:fldCharType="begin"/>
            </w:r>
            <w:r w:rsidR="00724812">
              <w:rPr>
                <w:noProof/>
                <w:webHidden/>
              </w:rPr>
              <w:instrText xml:space="preserve"> PAGEREF _Toc481746461 \h </w:instrText>
            </w:r>
            <w:r w:rsidR="005E0FD3">
              <w:rPr>
                <w:noProof/>
                <w:webHidden/>
              </w:rPr>
            </w:r>
            <w:r w:rsidR="005E0FD3">
              <w:rPr>
                <w:noProof/>
                <w:webHidden/>
              </w:rPr>
              <w:fldChar w:fldCharType="separate"/>
            </w:r>
            <w:r>
              <w:rPr>
                <w:noProof/>
                <w:webHidden/>
              </w:rPr>
              <w:t>34</w:t>
            </w:r>
            <w:r w:rsidR="005E0FD3">
              <w:rPr>
                <w:noProof/>
                <w:webHidden/>
              </w:rPr>
              <w:fldChar w:fldCharType="end"/>
            </w:r>
          </w:hyperlink>
        </w:p>
        <w:p w:rsidR="009B75C5" w:rsidRDefault="005E0FD3">
          <w:r>
            <w:rPr>
              <w:b/>
              <w:bCs/>
              <w:noProof/>
            </w:rPr>
            <w:fldChar w:fldCharType="end"/>
          </w:r>
        </w:p>
      </w:sdtContent>
    </w:sdt>
    <w:p w:rsidR="006C3FC7" w:rsidRDefault="002D5B2C" w:rsidP="006C3FC7">
      <w:pPr>
        <w:pStyle w:val="Heading2"/>
        <w:jc w:val="left"/>
        <w:rPr>
          <w:noProof/>
        </w:rPr>
      </w:pPr>
      <w:r w:rsidRPr="002D5B2C">
        <w:rPr>
          <w:noProof/>
        </w:rPr>
        <w:br w:type="page"/>
      </w:r>
      <w:bookmarkStart w:id="6" w:name="_Toc354658139"/>
      <w:bookmarkStart w:id="7" w:name="_Toc354658271"/>
      <w:bookmarkStart w:id="8" w:name="_Toc354658305"/>
      <w:bookmarkStart w:id="9" w:name="_Toc354658399"/>
      <w:bookmarkStart w:id="10" w:name="_Toc364158541"/>
    </w:p>
    <w:p w:rsidR="006C3FC7" w:rsidRDefault="006C3FC7" w:rsidP="006C3FC7"/>
    <w:p w:rsidR="006C3FC7" w:rsidRPr="006C3FC7" w:rsidRDefault="006C3FC7" w:rsidP="006C3FC7"/>
    <w:p w:rsidR="002D5B2C" w:rsidRPr="002D5B2C" w:rsidRDefault="002D5B2C" w:rsidP="00E23F9F">
      <w:pPr>
        <w:pStyle w:val="Heading2"/>
        <w:numPr>
          <w:ilvl w:val="0"/>
          <w:numId w:val="4"/>
        </w:numPr>
        <w:rPr>
          <w:noProof/>
        </w:rPr>
      </w:pPr>
      <w:bookmarkStart w:id="11" w:name="_Toc481746439"/>
      <w:r w:rsidRPr="002D5B2C">
        <w:rPr>
          <w:noProof/>
        </w:rPr>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jc w:val="center"/>
        <w:tblLook w:val="04A0" w:firstRow="1" w:lastRow="0" w:firstColumn="1" w:lastColumn="0" w:noHBand="0" w:noVBand="1"/>
      </w:tblPr>
      <w:tblGrid>
        <w:gridCol w:w="4415"/>
        <w:gridCol w:w="4675"/>
      </w:tblGrid>
      <w:tr w:rsidR="00564722" w:rsidRPr="002D5B2C" w:rsidTr="00672D6D">
        <w:trPr>
          <w:jc w:val="center"/>
        </w:trPr>
        <w:tc>
          <w:tcPr>
            <w:tcW w:w="4415" w:type="dxa"/>
            <w:vAlign w:val="center"/>
          </w:tcPr>
          <w:p w:rsidR="00564722" w:rsidRPr="001366BB" w:rsidRDefault="00564722" w:rsidP="00EF2D28">
            <w:pPr>
              <w:rPr>
                <w:b/>
                <w:noProof/>
              </w:rPr>
            </w:pPr>
            <w:r w:rsidRPr="001366BB">
              <w:rPr>
                <w:b/>
                <w:noProof/>
              </w:rPr>
              <w:t>Наручилац</w:t>
            </w:r>
          </w:p>
        </w:tc>
        <w:tc>
          <w:tcPr>
            <w:tcW w:w="4675" w:type="dxa"/>
            <w:vAlign w:val="center"/>
          </w:tcPr>
          <w:p w:rsidR="00564722" w:rsidRPr="002D5B2C" w:rsidRDefault="00564722" w:rsidP="00EF2D28">
            <w:pPr>
              <w:rPr>
                <w:noProof/>
              </w:rPr>
            </w:pPr>
            <w:r>
              <w:rPr>
                <w:noProof/>
              </w:rPr>
              <w:t>КЛИНИЧКИ ЦЕНТАР ВОЈВОДИНЕ,</w:t>
            </w:r>
          </w:p>
          <w:p w:rsidR="00564722" w:rsidRPr="00DB5C21" w:rsidRDefault="00564722" w:rsidP="00EF2D28">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672D6D">
        <w:trPr>
          <w:jc w:val="center"/>
        </w:trPr>
        <w:tc>
          <w:tcPr>
            <w:tcW w:w="4415" w:type="dxa"/>
            <w:vAlign w:val="center"/>
          </w:tcPr>
          <w:p w:rsidR="00564722" w:rsidRPr="001366BB" w:rsidRDefault="00564722" w:rsidP="00EF2D28">
            <w:pPr>
              <w:rPr>
                <w:b/>
                <w:noProof/>
              </w:rPr>
            </w:pPr>
            <w:r w:rsidRPr="001366BB">
              <w:rPr>
                <w:b/>
                <w:noProof/>
              </w:rPr>
              <w:t>Врста поступка</w:t>
            </w:r>
          </w:p>
        </w:tc>
        <w:tc>
          <w:tcPr>
            <w:tcW w:w="4675" w:type="dxa"/>
            <w:vAlign w:val="center"/>
          </w:tcPr>
          <w:p w:rsidR="00564722" w:rsidRPr="00EF2D28" w:rsidRDefault="00564722" w:rsidP="00EF2D28">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 xml:space="preserve">у складу са Законом и подзаконским актима </w:t>
            </w:r>
            <w:r w:rsidR="00412C70">
              <w:t>којима се уређују јавне набавке</w:t>
            </w:r>
          </w:p>
        </w:tc>
      </w:tr>
      <w:tr w:rsidR="00564722" w:rsidRPr="002D5B2C" w:rsidTr="00672D6D">
        <w:trPr>
          <w:jc w:val="center"/>
        </w:trPr>
        <w:tc>
          <w:tcPr>
            <w:tcW w:w="4415" w:type="dxa"/>
            <w:vAlign w:val="center"/>
          </w:tcPr>
          <w:p w:rsidR="00564722" w:rsidRPr="001366BB" w:rsidRDefault="00564722" w:rsidP="00EF2D28">
            <w:pPr>
              <w:rPr>
                <w:b/>
                <w:noProof/>
              </w:rPr>
            </w:pPr>
            <w:r w:rsidRPr="001366BB">
              <w:rPr>
                <w:b/>
                <w:noProof/>
              </w:rPr>
              <w:t>Предмет јавне набавке</w:t>
            </w:r>
          </w:p>
        </w:tc>
        <w:tc>
          <w:tcPr>
            <w:tcW w:w="4675" w:type="dxa"/>
            <w:vAlign w:val="center"/>
          </w:tcPr>
          <w:p w:rsidR="00EF2D28" w:rsidRDefault="00B84C11" w:rsidP="002E35D8">
            <w:pPr>
              <w:pStyle w:val="Footer"/>
              <w:jc w:val="both"/>
            </w:pPr>
            <w:r w:rsidRPr="00734367">
              <w:t>Предмет јавне набавке</w:t>
            </w:r>
            <w:r w:rsidR="00EF2D28">
              <w:t xml:space="preserve"> су </w:t>
            </w:r>
            <w:r w:rsidR="00EF2D28" w:rsidRPr="00521985">
              <w:rPr>
                <w:b/>
              </w:rPr>
              <w:t>добра</w:t>
            </w:r>
            <w:r w:rsidR="00EF2D28">
              <w:t>.</w:t>
            </w:r>
          </w:p>
          <w:p w:rsidR="00564722" w:rsidRPr="003E10BF" w:rsidRDefault="00EF2D28" w:rsidP="00313546">
            <w:pPr>
              <w:pStyle w:val="Footer"/>
              <w:jc w:val="both"/>
              <w:rPr>
                <w:b/>
              </w:rPr>
            </w:pPr>
            <w:r w:rsidRPr="00EF2D28">
              <w:t>Број и назив јавне набавке:</w:t>
            </w:r>
            <w:r>
              <w:rPr>
                <w:b/>
              </w:rPr>
              <w:t xml:space="preserve"> </w:t>
            </w:r>
            <w:r w:rsidR="00313546">
              <w:rPr>
                <w:b/>
                <w:lang w:val="sr-Cyrl-RS"/>
              </w:rPr>
              <w:t>21</w:t>
            </w:r>
            <w:r w:rsidR="004A639B">
              <w:rPr>
                <w:b/>
              </w:rPr>
              <w:t>5</w:t>
            </w:r>
            <w:r w:rsidR="003E10BF">
              <w:rPr>
                <w:b/>
                <w:lang w:val="sr-Cyrl-CS"/>
              </w:rPr>
              <w:t>-20</w:t>
            </w:r>
            <w:r w:rsidR="0023541D" w:rsidRPr="002174BB">
              <w:rPr>
                <w:b/>
              </w:rPr>
              <w:t>-O</w:t>
            </w:r>
            <w:r>
              <w:t xml:space="preserve"> - </w:t>
            </w:r>
            <w:r w:rsidR="00672D6D">
              <w:rPr>
                <w:b/>
              </w:rPr>
              <w:t xml:space="preserve">Набавка </w:t>
            </w:r>
            <w:r w:rsidR="003C0894">
              <w:rPr>
                <w:b/>
              </w:rPr>
              <w:t>медицинске опреме, универзални болнички сетови-понта типа УБС 2212, за потребе Клинике за гинекологију и акушерство – адаптирани део ламеле Б и Ц</w:t>
            </w:r>
          </w:p>
        </w:tc>
      </w:tr>
      <w:tr w:rsidR="00564722" w:rsidRPr="002D5B2C" w:rsidTr="00672D6D">
        <w:trPr>
          <w:jc w:val="center"/>
        </w:trPr>
        <w:tc>
          <w:tcPr>
            <w:tcW w:w="4415" w:type="dxa"/>
            <w:vAlign w:val="center"/>
          </w:tcPr>
          <w:p w:rsidR="00564722" w:rsidRPr="001366BB" w:rsidRDefault="00564722" w:rsidP="00EF2D28">
            <w:pPr>
              <w:rPr>
                <w:noProof/>
              </w:rPr>
            </w:pPr>
            <w:r w:rsidRPr="001366BB">
              <w:rPr>
                <w:b/>
                <w:bCs/>
                <w:lang w:val="sr-Cyrl-CS"/>
              </w:rPr>
              <w:t>Циљ поступка</w:t>
            </w:r>
          </w:p>
        </w:tc>
        <w:tc>
          <w:tcPr>
            <w:tcW w:w="4675" w:type="dxa"/>
            <w:vAlign w:val="center"/>
          </w:tcPr>
          <w:p w:rsidR="00564722" w:rsidRPr="00B84C11" w:rsidRDefault="00B84C11" w:rsidP="00EF2D28">
            <w:pPr>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672D6D">
        <w:trPr>
          <w:jc w:val="center"/>
        </w:trPr>
        <w:tc>
          <w:tcPr>
            <w:tcW w:w="4415" w:type="dxa"/>
            <w:vAlign w:val="center"/>
          </w:tcPr>
          <w:p w:rsidR="00564722" w:rsidRPr="00734367" w:rsidRDefault="00564722" w:rsidP="00EF2D28">
            <w:pPr>
              <w:rPr>
                <w:noProof/>
              </w:rPr>
            </w:pPr>
            <w:r w:rsidRPr="002D5B2C">
              <w:rPr>
                <w:b/>
                <w:noProof/>
              </w:rPr>
              <w:t>Напомена</w:t>
            </w:r>
            <w:r w:rsidR="00734367">
              <w:rPr>
                <w:noProof/>
              </w:rPr>
              <w:t>:</w:t>
            </w:r>
          </w:p>
          <w:p w:rsidR="00564722" w:rsidRPr="002D5B2C" w:rsidRDefault="00564722" w:rsidP="00EF2D2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EF2D28">
            <w:pPr>
              <w:pStyle w:val="ListParagraph"/>
              <w:numPr>
                <w:ilvl w:val="0"/>
                <w:numId w:val="3"/>
              </w:numPr>
              <w:rPr>
                <w:noProof/>
              </w:rPr>
            </w:pPr>
            <w:r w:rsidRPr="002D5B2C">
              <w:rPr>
                <w:noProof/>
              </w:rPr>
              <w:t>Спроводи се електронска лицитација</w:t>
            </w:r>
          </w:p>
        </w:tc>
        <w:tc>
          <w:tcPr>
            <w:tcW w:w="4675" w:type="dxa"/>
            <w:vAlign w:val="center"/>
          </w:tcPr>
          <w:p w:rsidR="00564722" w:rsidRPr="002D5B2C" w:rsidRDefault="00564722" w:rsidP="00EF2D28">
            <w:pPr>
              <w:rPr>
                <w:noProof/>
              </w:rPr>
            </w:pPr>
          </w:p>
          <w:p w:rsidR="00564722" w:rsidRPr="002D5B2C" w:rsidRDefault="00564722" w:rsidP="00EF2D28">
            <w:pPr>
              <w:rPr>
                <w:noProof/>
              </w:rPr>
            </w:pPr>
            <w:r w:rsidRPr="002D5B2C">
              <w:rPr>
                <w:noProof/>
              </w:rPr>
              <w:t>Не</w:t>
            </w:r>
          </w:p>
          <w:p w:rsidR="00564722" w:rsidRPr="002D5B2C" w:rsidRDefault="00564722" w:rsidP="00EF2D28">
            <w:pPr>
              <w:rPr>
                <w:noProof/>
              </w:rPr>
            </w:pPr>
          </w:p>
          <w:p w:rsidR="00564722" w:rsidRPr="002D5B2C" w:rsidRDefault="00564722" w:rsidP="00EF2D28">
            <w:pPr>
              <w:rPr>
                <w:noProof/>
              </w:rPr>
            </w:pPr>
            <w:r w:rsidRPr="002D5B2C">
              <w:rPr>
                <w:noProof/>
              </w:rPr>
              <w:t>Не</w:t>
            </w:r>
          </w:p>
        </w:tc>
      </w:tr>
      <w:tr w:rsidR="00564722" w:rsidRPr="002D5B2C" w:rsidTr="00672D6D">
        <w:trPr>
          <w:jc w:val="center"/>
        </w:trPr>
        <w:tc>
          <w:tcPr>
            <w:tcW w:w="4415" w:type="dxa"/>
            <w:vAlign w:val="center"/>
          </w:tcPr>
          <w:p w:rsidR="00564722" w:rsidRPr="001366BB" w:rsidRDefault="00564722" w:rsidP="00EF2D28">
            <w:pPr>
              <w:rPr>
                <w:b/>
                <w:noProof/>
              </w:rPr>
            </w:pPr>
            <w:r w:rsidRPr="001366BB">
              <w:rPr>
                <w:b/>
                <w:noProof/>
              </w:rPr>
              <w:t>Контакт</w:t>
            </w:r>
          </w:p>
        </w:tc>
        <w:tc>
          <w:tcPr>
            <w:tcW w:w="4675" w:type="dxa"/>
            <w:vAlign w:val="center"/>
          </w:tcPr>
          <w:p w:rsidR="00564722" w:rsidRPr="002A6122" w:rsidRDefault="002E35D8" w:rsidP="00EF2D28">
            <w:pPr>
              <w:rPr>
                <w:noProof/>
              </w:rPr>
            </w:pPr>
            <w:r>
              <w:rPr>
                <w:noProof/>
              </w:rPr>
              <w:t>Одсек</w:t>
            </w:r>
            <w:r w:rsidR="00564722" w:rsidRPr="002A6122">
              <w:rPr>
                <w:noProof/>
              </w:rPr>
              <w:t xml:space="preserve"> за медицинске јавне набавке</w:t>
            </w:r>
          </w:p>
        </w:tc>
      </w:tr>
      <w:tr w:rsidR="00564722" w:rsidRPr="002D5B2C" w:rsidTr="00672D6D">
        <w:trPr>
          <w:jc w:val="center"/>
        </w:trPr>
        <w:tc>
          <w:tcPr>
            <w:tcW w:w="4415" w:type="dxa"/>
            <w:vAlign w:val="center"/>
          </w:tcPr>
          <w:p w:rsidR="00564722" w:rsidRPr="00CD4064" w:rsidRDefault="00564722" w:rsidP="00EF2D28">
            <w:pPr>
              <w:rPr>
                <w:b/>
                <w:noProof/>
              </w:rPr>
            </w:pPr>
            <w:r w:rsidRPr="00CD4064">
              <w:rPr>
                <w:b/>
                <w:noProof/>
              </w:rPr>
              <w:t xml:space="preserve">Телефон </w:t>
            </w:r>
            <w:r w:rsidRPr="009A5352">
              <w:rPr>
                <w:b/>
                <w:noProof/>
              </w:rPr>
              <w:t>(или други контакт)</w:t>
            </w:r>
          </w:p>
        </w:tc>
        <w:tc>
          <w:tcPr>
            <w:tcW w:w="4675" w:type="dxa"/>
            <w:vAlign w:val="center"/>
          </w:tcPr>
          <w:p w:rsidR="00564722" w:rsidRDefault="002D10FE" w:rsidP="00EF2D28">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EF2D28">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E23F9F">
      <w:pPr>
        <w:pStyle w:val="Heading2"/>
        <w:numPr>
          <w:ilvl w:val="0"/>
          <w:numId w:val="4"/>
        </w:numPr>
        <w:rPr>
          <w:noProof/>
          <w:lang w:val="sl-SI"/>
        </w:rPr>
      </w:pPr>
      <w:bookmarkStart w:id="12" w:name="_Toc364158542"/>
      <w:bookmarkStart w:id="13" w:name="_Toc481746440"/>
      <w:r w:rsidRPr="002D5B2C">
        <w:rPr>
          <w:noProof/>
        </w:rPr>
        <w:lastRenderedPageBreak/>
        <w:t>ПОДАЦИ О ПРЕДМЕТУ ЈАВНЕ НАБАВК</w:t>
      </w:r>
      <w:r w:rsidR="00AD0C56">
        <w:rPr>
          <w:noProof/>
        </w:rPr>
        <w:t>Е</w:t>
      </w:r>
      <w:bookmarkEnd w:id="12"/>
      <w:bookmarkEnd w:id="13"/>
    </w:p>
    <w:p w:rsidR="009B7439" w:rsidRDefault="009B7439" w:rsidP="00734367">
      <w:pPr>
        <w:pStyle w:val="BodyText"/>
        <w:tabs>
          <w:tab w:val="left" w:pos="90"/>
        </w:tabs>
        <w:rPr>
          <w:b/>
          <w:noProof/>
          <w:szCs w:val="24"/>
        </w:rPr>
      </w:pPr>
      <w:bookmarkStart w:id="14" w:name="_Toc364158543"/>
    </w:p>
    <w:p w:rsidR="006F21DB" w:rsidRPr="006F21DB" w:rsidRDefault="006F21DB"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4253"/>
        <w:gridCol w:w="4837"/>
      </w:tblGrid>
      <w:tr w:rsidR="00B84C11" w:rsidRPr="002D5B2C" w:rsidTr="00672D6D">
        <w:tc>
          <w:tcPr>
            <w:tcW w:w="4253" w:type="dxa"/>
            <w:vAlign w:val="center"/>
          </w:tcPr>
          <w:p w:rsidR="00B84C11" w:rsidRPr="002D5B2C" w:rsidRDefault="00B84C11" w:rsidP="006F21DB">
            <w:pPr>
              <w:jc w:val="center"/>
              <w:rPr>
                <w:noProof/>
              </w:rPr>
            </w:pPr>
            <w:r w:rsidRPr="001366BB">
              <w:rPr>
                <w:b/>
                <w:noProof/>
              </w:rPr>
              <w:t>Предмет јавне набавке</w:t>
            </w:r>
          </w:p>
        </w:tc>
        <w:tc>
          <w:tcPr>
            <w:tcW w:w="4837" w:type="dxa"/>
          </w:tcPr>
          <w:p w:rsidR="00B84C11" w:rsidRPr="003E10BF" w:rsidRDefault="00B84C11" w:rsidP="00313546">
            <w:pPr>
              <w:pStyle w:val="Footer"/>
              <w:jc w:val="both"/>
              <w:rPr>
                <w:b/>
              </w:rPr>
            </w:pPr>
            <w:r w:rsidRPr="001B2B46">
              <w:t xml:space="preserve">Предмет јавне набавке </w:t>
            </w:r>
            <w:r w:rsidR="001F197D">
              <w:rPr>
                <w:b/>
                <w:noProof/>
              </w:rPr>
              <w:t>доб</w:t>
            </w:r>
            <w:r w:rsidR="00521985">
              <w:rPr>
                <w:b/>
                <w:noProof/>
              </w:rPr>
              <w:t>а</w:t>
            </w:r>
            <w:r w:rsidRPr="001B2B46">
              <w:rPr>
                <w:b/>
                <w:noProof/>
              </w:rPr>
              <w:t>ра</w:t>
            </w:r>
            <w:r w:rsidRPr="001B2B46">
              <w:t xml:space="preserve"> бр</w:t>
            </w:r>
            <w:r w:rsidRPr="001B2B46">
              <w:rPr>
                <w:lang w:val="ru-RU"/>
              </w:rPr>
              <w:t>.</w:t>
            </w:r>
            <w:r w:rsidR="00D230E0">
              <w:rPr>
                <w:lang w:val="ru-RU"/>
              </w:rPr>
              <w:t xml:space="preserve"> </w:t>
            </w:r>
            <w:r w:rsidR="00313546">
              <w:rPr>
                <w:b/>
                <w:lang w:val="sr-Cyrl-CS"/>
              </w:rPr>
              <w:t>21</w:t>
            </w:r>
            <w:r w:rsidR="004A639B">
              <w:rPr>
                <w:b/>
                <w:lang w:val="sr-Cyrl-CS"/>
              </w:rPr>
              <w:t>5</w:t>
            </w:r>
            <w:r w:rsidR="00036094">
              <w:rPr>
                <w:b/>
                <w:lang w:val="sr-Cyrl-CS"/>
              </w:rPr>
              <w:t>-</w:t>
            </w:r>
            <w:r w:rsidR="003E10BF">
              <w:rPr>
                <w:b/>
                <w:lang w:val="sr-Cyrl-CS"/>
              </w:rPr>
              <w:t>20</w:t>
            </w:r>
            <w:r w:rsidR="0023541D" w:rsidRPr="002174BB">
              <w:rPr>
                <w:b/>
              </w:rPr>
              <w:t>-O</w:t>
            </w:r>
            <w:r w:rsidR="0023541D">
              <w:t xml:space="preserve"> </w:t>
            </w:r>
            <w:r w:rsidRPr="001B2B46">
              <w:t xml:space="preserve">је </w:t>
            </w:r>
            <w:r w:rsidR="00672D6D">
              <w:rPr>
                <w:b/>
              </w:rPr>
              <w:t xml:space="preserve">Набавка </w:t>
            </w:r>
            <w:r w:rsidR="003C0894">
              <w:rPr>
                <w:b/>
              </w:rPr>
              <w:t>медицинске опреме, универзални болнички сетови-понта типа УБС 2212, за потребе Клинике за гинекологију и акушерство – адаптирани део ламеле Б и Ц</w:t>
            </w:r>
          </w:p>
        </w:tc>
      </w:tr>
      <w:tr w:rsidR="00B84C11" w:rsidRPr="002D5B2C" w:rsidTr="00672D6D">
        <w:tc>
          <w:tcPr>
            <w:tcW w:w="4253" w:type="dxa"/>
            <w:vAlign w:val="center"/>
          </w:tcPr>
          <w:p w:rsidR="00313546" w:rsidRDefault="00F1710F" w:rsidP="006F21DB">
            <w:pPr>
              <w:jc w:val="center"/>
              <w:rPr>
                <w:b/>
              </w:rPr>
            </w:pPr>
            <w:r w:rsidRPr="00F1710F">
              <w:rPr>
                <w:b/>
              </w:rPr>
              <w:t xml:space="preserve">Ознака и назив из </w:t>
            </w:r>
          </w:p>
          <w:p w:rsidR="00B84C11" w:rsidRPr="00F1710F" w:rsidRDefault="00F1710F" w:rsidP="006F21DB">
            <w:pPr>
              <w:jc w:val="center"/>
              <w:rPr>
                <w:b/>
                <w:noProof/>
              </w:rPr>
            </w:pPr>
            <w:r w:rsidRPr="00F1710F">
              <w:rPr>
                <w:b/>
              </w:rPr>
              <w:t>општег речника набавке</w:t>
            </w:r>
          </w:p>
        </w:tc>
        <w:tc>
          <w:tcPr>
            <w:tcW w:w="4837" w:type="dxa"/>
            <w:vAlign w:val="center"/>
          </w:tcPr>
          <w:p w:rsidR="00EE2539" w:rsidRPr="002E35D8" w:rsidRDefault="003E10BF" w:rsidP="003E10BF">
            <w:pPr>
              <w:rPr>
                <w:lang w:val="sr-Cyrl-CS"/>
              </w:rPr>
            </w:pPr>
            <w:r w:rsidRPr="000D38EB">
              <w:rPr>
                <w:lang w:val="sr-Cyrl-CS"/>
              </w:rPr>
              <w:t>33100000 – медицинска опрем</w:t>
            </w:r>
            <w:r>
              <w:rPr>
                <w:lang w:val="sr-Cyrl-CS"/>
              </w:rPr>
              <w:t>a</w:t>
            </w:r>
          </w:p>
        </w:tc>
      </w:tr>
    </w:tbl>
    <w:p w:rsidR="006F21DB" w:rsidRDefault="006F21DB" w:rsidP="00B84C11">
      <w:pPr>
        <w:rPr>
          <w:b/>
          <w:noProof/>
          <w:lang w:val="sr-Cyrl-CS"/>
        </w:rPr>
      </w:pPr>
    </w:p>
    <w:p w:rsidR="006B21C9" w:rsidRDefault="006B21C9" w:rsidP="00695E3A">
      <w:pPr>
        <w:rPr>
          <w:b/>
          <w:noProof/>
        </w:rPr>
      </w:pPr>
    </w:p>
    <w:p w:rsidR="00313546" w:rsidRDefault="00313546" w:rsidP="00695E3A">
      <w:pPr>
        <w:rPr>
          <w:b/>
          <w:noProof/>
        </w:rPr>
      </w:pPr>
    </w:p>
    <w:p w:rsidR="00695E3A" w:rsidRDefault="00EB23DB" w:rsidP="00695E3A">
      <w:pPr>
        <w:rPr>
          <w:b/>
          <w:noProof/>
        </w:rPr>
      </w:pPr>
      <w:r w:rsidRPr="00036094">
        <w:rPr>
          <w:b/>
          <w:noProof/>
        </w:rPr>
        <w:t>Предмет јавне набавке</w:t>
      </w:r>
      <w:r w:rsidR="00BE4DC6" w:rsidRPr="00036094">
        <w:rPr>
          <w:b/>
          <w:noProof/>
        </w:rPr>
        <w:t xml:space="preserve"> </w:t>
      </w:r>
      <w:r w:rsidR="00313546">
        <w:rPr>
          <w:b/>
          <w:noProof/>
          <w:lang w:val="sr-Cyrl-RS"/>
        </w:rPr>
        <w:t>ни</w:t>
      </w:r>
      <w:r w:rsidR="003954FF" w:rsidRPr="00036094">
        <w:rPr>
          <w:b/>
          <w:noProof/>
        </w:rPr>
        <w:t>је</w:t>
      </w:r>
      <w:r w:rsidR="006B21C9" w:rsidRPr="00036094">
        <w:rPr>
          <w:b/>
          <w:noProof/>
        </w:rPr>
        <w:t xml:space="preserve"> </w:t>
      </w:r>
      <w:r w:rsidR="0053716E" w:rsidRPr="00036094">
        <w:rPr>
          <w:b/>
          <w:noProof/>
        </w:rPr>
        <w:t>обликован по партијам</w:t>
      </w:r>
      <w:r w:rsidR="00313546">
        <w:rPr>
          <w:b/>
          <w:noProof/>
        </w:rPr>
        <w:t>а.</w:t>
      </w:r>
    </w:p>
    <w:p w:rsidR="002E35D8" w:rsidRDefault="002E35D8" w:rsidP="00695E3A">
      <w:pPr>
        <w:rPr>
          <w:b/>
          <w:noProof/>
        </w:rPr>
      </w:pPr>
    </w:p>
    <w:p w:rsidR="002E35D8" w:rsidRPr="00695E3A" w:rsidRDefault="002E35D8" w:rsidP="00695E3A">
      <w:pPr>
        <w:rPr>
          <w:b/>
          <w:noProof/>
        </w:rPr>
      </w:pPr>
    </w:p>
    <w:p w:rsidR="00D56555" w:rsidRPr="00D56555" w:rsidRDefault="00D56555" w:rsidP="00734367">
      <w:pPr>
        <w:jc w:val="both"/>
        <w:rPr>
          <w:b/>
          <w:iC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roofErr w:type="gramEnd"/>
    </w:p>
    <w:p w:rsidR="00B84C11" w:rsidRDefault="00B84C11" w:rsidP="00B84C11">
      <w:pPr>
        <w:rPr>
          <w:b/>
          <w:noProof/>
        </w:rPr>
      </w:pPr>
    </w:p>
    <w:p w:rsidR="00BA6266" w:rsidRDefault="00BA6266"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6665BB" w:rsidRDefault="006665BB" w:rsidP="00B84C11">
      <w:pPr>
        <w:rPr>
          <w:b/>
          <w:noProof/>
        </w:rPr>
      </w:pPr>
    </w:p>
    <w:p w:rsidR="0052307E" w:rsidRDefault="0052307E" w:rsidP="00B84C11">
      <w:pPr>
        <w:rPr>
          <w:b/>
          <w:noProof/>
        </w:rPr>
      </w:pPr>
    </w:p>
    <w:p w:rsidR="0052307E" w:rsidRDefault="0052307E" w:rsidP="00B84C11">
      <w:pPr>
        <w:rPr>
          <w:b/>
          <w:noProof/>
        </w:rPr>
      </w:pPr>
    </w:p>
    <w:p w:rsidR="0052307E" w:rsidRDefault="0052307E" w:rsidP="00B84C11">
      <w:pPr>
        <w:rPr>
          <w:b/>
          <w:noProof/>
        </w:rPr>
      </w:pPr>
    </w:p>
    <w:p w:rsidR="003E10BF" w:rsidRPr="003E10BF" w:rsidRDefault="003E10BF" w:rsidP="00B84C11">
      <w:pPr>
        <w:rPr>
          <w:b/>
          <w:noProof/>
        </w:rPr>
      </w:pPr>
    </w:p>
    <w:p w:rsidR="00E43FAE" w:rsidRPr="006045B1" w:rsidRDefault="00E43FAE" w:rsidP="00E23F9F">
      <w:pPr>
        <w:pStyle w:val="Heading2"/>
        <w:numPr>
          <w:ilvl w:val="0"/>
          <w:numId w:val="4"/>
        </w:numPr>
        <w:rPr>
          <w:noProof/>
        </w:rPr>
      </w:pPr>
      <w:bookmarkStart w:id="15" w:name="_Toc481746441"/>
      <w:r w:rsidRPr="006045B1">
        <w:rPr>
          <w:noProof/>
        </w:rPr>
        <w:t>ОПИС ПРЕДМЕТА ЈАВНЕ НАБАВКЕ</w:t>
      </w:r>
      <w:bookmarkEnd w:id="14"/>
      <w:bookmarkEnd w:id="15"/>
    </w:p>
    <w:p w:rsidR="00E43FAE" w:rsidRPr="001F30AB" w:rsidRDefault="00E43FAE" w:rsidP="00E43FAE">
      <w:pPr>
        <w:jc w:val="center"/>
        <w:rPr>
          <w:i/>
          <w:noProof/>
        </w:rPr>
      </w:pPr>
      <w:r w:rsidRPr="00E705C0">
        <w:rPr>
          <w:i/>
          <w:noProof/>
        </w:rPr>
        <w:t xml:space="preserve">ВРСТА, ТЕХНИЧКЕ КАРАКТЕРИСТИКЕ, КВАЛИТЕТ, КОЛИЧИНА И ОПИС </w:t>
      </w:r>
      <w:r w:rsidR="00CB26A0" w:rsidRPr="00E705C0">
        <w:rPr>
          <w:i/>
          <w:noProof/>
        </w:rPr>
        <w:t>ПРЕДМЕТА ЈАВНЕ НАБАВКЕ</w:t>
      </w:r>
      <w:r w:rsidRPr="00E705C0">
        <w:rPr>
          <w:i/>
          <w:noProof/>
        </w:rPr>
        <w:t>, НАЧИН СПРОВОЂЕЊА КОНТРОЛЕ И ОБ</w:t>
      </w:r>
      <w:r w:rsidR="001F30AB" w:rsidRPr="00E705C0">
        <w:rPr>
          <w:i/>
          <w:noProof/>
        </w:rPr>
        <w:t>ЕЗБЕЂИВАЊА ГАРАНЦИЈЕ КВАЛИТЕТА</w:t>
      </w:r>
    </w:p>
    <w:p w:rsidR="007B6FC3" w:rsidRDefault="007B6FC3" w:rsidP="007B6FC3">
      <w:pPr>
        <w:jc w:val="both"/>
        <w:rPr>
          <w:lang w:val="sr-Cyrl-BA"/>
        </w:rPr>
      </w:pPr>
    </w:p>
    <w:p w:rsidR="003C0894" w:rsidRDefault="003C0894" w:rsidP="007B6FC3">
      <w:pPr>
        <w:jc w:val="both"/>
        <w:rPr>
          <w:lang w:val="sr-Cyrl-BA"/>
        </w:rPr>
      </w:pPr>
    </w:p>
    <w:p w:rsidR="007B56EE" w:rsidRDefault="006F21DB" w:rsidP="00313546">
      <w:pPr>
        <w:ind w:firstLine="720"/>
        <w:jc w:val="both"/>
      </w:pPr>
      <w:r w:rsidRPr="00F518C5">
        <w:rPr>
          <w:lang w:val="sr-Cyrl-BA"/>
        </w:rPr>
        <w:t xml:space="preserve">Предмет ове јавне набавке </w:t>
      </w:r>
      <w:r w:rsidR="009D75A5">
        <w:rPr>
          <w:lang w:val="sr-Cyrl-CS"/>
        </w:rPr>
        <w:t xml:space="preserve">је </w:t>
      </w:r>
      <w:r w:rsidR="003D134C" w:rsidRPr="003D134C">
        <w:t>н</w:t>
      </w:r>
      <w:r w:rsidR="00672D6D" w:rsidRPr="003D134C">
        <w:t xml:space="preserve">абавка </w:t>
      </w:r>
      <w:r w:rsidR="003C0894">
        <w:t>медицинске опреме, универзални болнички сетови</w:t>
      </w:r>
      <w:r w:rsidR="003C0894">
        <w:rPr>
          <w:lang w:val="sr-Cyrl-RS"/>
        </w:rPr>
        <w:t xml:space="preserve"> </w:t>
      </w:r>
      <w:r w:rsidR="003C0894">
        <w:t>–</w:t>
      </w:r>
      <w:r w:rsidR="003C0894">
        <w:rPr>
          <w:lang w:val="sr-Cyrl-RS"/>
        </w:rPr>
        <w:t xml:space="preserve"> </w:t>
      </w:r>
      <w:r w:rsidR="003C0894">
        <w:t>понта типа УБС 2212, за потребе адаптиран</w:t>
      </w:r>
      <w:r w:rsidR="003C0894">
        <w:rPr>
          <w:lang w:val="sr-Cyrl-RS"/>
        </w:rPr>
        <w:t>ог</w:t>
      </w:r>
      <w:r w:rsidR="003C0894">
        <w:t xml:space="preserve"> дела ламеле Б и Ц</w:t>
      </w:r>
      <w:r w:rsidR="003C0894">
        <w:rPr>
          <w:lang w:val="sr-Cyrl-RS"/>
        </w:rPr>
        <w:t xml:space="preserve"> </w:t>
      </w:r>
      <w:r w:rsidR="003C0894">
        <w:t xml:space="preserve">Клинике за гинекологију и акушерство </w:t>
      </w:r>
      <w:r w:rsidR="003C0894">
        <w:rPr>
          <w:lang w:val="sr-Cyrl-RS"/>
        </w:rPr>
        <w:t xml:space="preserve">Клиничког центра Војводине, </w:t>
      </w:r>
      <w:r w:rsidR="002E35D8" w:rsidRPr="00F518C5">
        <w:t xml:space="preserve">а </w:t>
      </w:r>
      <w:r w:rsidR="002E35D8" w:rsidRPr="006D0DBA">
        <w:rPr>
          <w:b/>
        </w:rPr>
        <w:t>минималне техничке карактеристике које предметна опрема мора да задовољ</w:t>
      </w:r>
      <w:r w:rsidR="002E35D8">
        <w:rPr>
          <w:b/>
        </w:rPr>
        <w:t>и</w:t>
      </w:r>
      <w:r w:rsidR="002E35D8" w:rsidRPr="00F518C5">
        <w:t xml:space="preserve"> су следеће:</w:t>
      </w:r>
    </w:p>
    <w:p w:rsidR="00313546" w:rsidRDefault="00313546" w:rsidP="00313546">
      <w:pPr>
        <w:jc w:val="both"/>
      </w:pPr>
    </w:p>
    <w:p w:rsidR="003C0894" w:rsidRDefault="003C0894" w:rsidP="00313546">
      <w:pPr>
        <w:jc w:val="both"/>
      </w:pPr>
    </w:p>
    <w:p w:rsidR="00313546" w:rsidRDefault="00313546" w:rsidP="00313546">
      <w:pPr>
        <w:jc w:val="both"/>
      </w:pPr>
    </w:p>
    <w:tbl>
      <w:tblPr>
        <w:tblW w:w="9087" w:type="dxa"/>
        <w:tblInd w:w="93" w:type="dxa"/>
        <w:tblBorders>
          <w:top w:val="single" w:sz="4" w:space="0" w:color="auto"/>
          <w:left w:val="single" w:sz="4" w:space="0" w:color="auto"/>
          <w:bottom w:val="single" w:sz="4" w:space="0" w:color="auto"/>
          <w:right w:val="single" w:sz="4" w:space="0" w:color="auto"/>
          <w:insideH w:val="double" w:sz="6" w:space="0" w:color="auto"/>
          <w:insideV w:val="single" w:sz="4" w:space="0" w:color="auto"/>
        </w:tblBorders>
        <w:tblLook w:val="04A0" w:firstRow="1" w:lastRow="0" w:firstColumn="1" w:lastColumn="0" w:noHBand="0" w:noVBand="1"/>
      </w:tblPr>
      <w:tblGrid>
        <w:gridCol w:w="572"/>
        <w:gridCol w:w="6836"/>
        <w:gridCol w:w="851"/>
        <w:gridCol w:w="850"/>
      </w:tblGrid>
      <w:tr w:rsidR="003C0894" w:rsidRPr="003C0894" w:rsidTr="003C0894">
        <w:trPr>
          <w:trHeight w:val="405"/>
        </w:trPr>
        <w:tc>
          <w:tcPr>
            <w:tcW w:w="550" w:type="dxa"/>
            <w:shd w:val="clear" w:color="auto" w:fill="auto"/>
            <w:noWrap/>
            <w:vAlign w:val="center"/>
            <w:hideMark/>
          </w:tcPr>
          <w:p w:rsidR="003C0894" w:rsidRPr="003C0894" w:rsidRDefault="003C0894" w:rsidP="00313546">
            <w:pPr>
              <w:jc w:val="center"/>
              <w:rPr>
                <w:b/>
                <w:sz w:val="20"/>
                <w:szCs w:val="20"/>
              </w:rPr>
            </w:pPr>
            <w:r w:rsidRPr="003C0894">
              <w:rPr>
                <w:b/>
                <w:sz w:val="20"/>
                <w:szCs w:val="20"/>
              </w:rPr>
              <w:t>R.b.</w:t>
            </w:r>
          </w:p>
        </w:tc>
        <w:tc>
          <w:tcPr>
            <w:tcW w:w="6836" w:type="dxa"/>
            <w:shd w:val="clear" w:color="auto" w:fill="auto"/>
            <w:noWrap/>
            <w:vAlign w:val="center"/>
            <w:hideMark/>
          </w:tcPr>
          <w:p w:rsidR="003C0894" w:rsidRPr="003C0894" w:rsidRDefault="003C0894" w:rsidP="00313546">
            <w:pPr>
              <w:jc w:val="center"/>
              <w:rPr>
                <w:b/>
                <w:sz w:val="20"/>
                <w:szCs w:val="20"/>
              </w:rPr>
            </w:pPr>
            <w:r w:rsidRPr="003C0894">
              <w:rPr>
                <w:b/>
                <w:sz w:val="20"/>
                <w:szCs w:val="20"/>
              </w:rPr>
              <w:t>Opis</w:t>
            </w:r>
          </w:p>
        </w:tc>
        <w:tc>
          <w:tcPr>
            <w:tcW w:w="851" w:type="dxa"/>
            <w:shd w:val="clear" w:color="auto" w:fill="auto"/>
            <w:noWrap/>
            <w:vAlign w:val="center"/>
            <w:hideMark/>
          </w:tcPr>
          <w:p w:rsidR="003C0894" w:rsidRPr="003C0894" w:rsidRDefault="003C0894" w:rsidP="00313546">
            <w:pPr>
              <w:jc w:val="center"/>
              <w:rPr>
                <w:b/>
                <w:sz w:val="20"/>
                <w:szCs w:val="20"/>
                <w:lang w:val="sr-Cyrl-RS"/>
              </w:rPr>
            </w:pPr>
            <w:r w:rsidRPr="003C0894">
              <w:rPr>
                <w:b/>
                <w:sz w:val="20"/>
                <w:szCs w:val="20"/>
                <w:lang w:val="sr-Cyrl-RS"/>
              </w:rPr>
              <w:t>Ј.М.</w:t>
            </w:r>
          </w:p>
        </w:tc>
        <w:tc>
          <w:tcPr>
            <w:tcW w:w="850" w:type="dxa"/>
            <w:shd w:val="clear" w:color="auto" w:fill="auto"/>
            <w:noWrap/>
            <w:vAlign w:val="center"/>
            <w:hideMark/>
          </w:tcPr>
          <w:p w:rsidR="003C0894" w:rsidRPr="003C0894" w:rsidRDefault="003C0894" w:rsidP="00313546">
            <w:pPr>
              <w:jc w:val="center"/>
              <w:rPr>
                <w:b/>
                <w:sz w:val="20"/>
                <w:szCs w:val="20"/>
                <w:lang w:val="sr-Cyrl-RS"/>
              </w:rPr>
            </w:pPr>
            <w:r w:rsidRPr="003C0894">
              <w:rPr>
                <w:b/>
                <w:sz w:val="20"/>
                <w:szCs w:val="20"/>
              </w:rPr>
              <w:t>Kol</w:t>
            </w:r>
            <w:r>
              <w:rPr>
                <w:b/>
                <w:sz w:val="20"/>
                <w:szCs w:val="20"/>
                <w:lang w:val="sr-Cyrl-RS"/>
              </w:rPr>
              <w:t>.</w:t>
            </w:r>
          </w:p>
        </w:tc>
      </w:tr>
      <w:tr w:rsidR="003C0894" w:rsidTr="003C0894">
        <w:trPr>
          <w:trHeight w:val="5264"/>
        </w:trPr>
        <w:tc>
          <w:tcPr>
            <w:tcW w:w="550" w:type="dxa"/>
            <w:shd w:val="clear" w:color="auto" w:fill="auto"/>
            <w:noWrap/>
            <w:vAlign w:val="center"/>
            <w:hideMark/>
          </w:tcPr>
          <w:p w:rsidR="003C0894" w:rsidRDefault="003C0894" w:rsidP="00313546">
            <w:pPr>
              <w:jc w:val="center"/>
              <w:rPr>
                <w:sz w:val="22"/>
                <w:szCs w:val="22"/>
              </w:rPr>
            </w:pPr>
            <w:r>
              <w:rPr>
                <w:sz w:val="22"/>
                <w:szCs w:val="22"/>
              </w:rPr>
              <w:t>1</w:t>
            </w:r>
          </w:p>
        </w:tc>
        <w:tc>
          <w:tcPr>
            <w:tcW w:w="6836" w:type="dxa"/>
            <w:shd w:val="clear" w:color="auto" w:fill="auto"/>
            <w:hideMark/>
          </w:tcPr>
          <w:p w:rsidR="003C0894" w:rsidRDefault="003C0894" w:rsidP="00313546">
            <w:pPr>
              <w:rPr>
                <w:sz w:val="22"/>
                <w:szCs w:val="22"/>
              </w:rPr>
            </w:pPr>
            <w:r>
              <w:rPr>
                <w:sz w:val="22"/>
                <w:szCs w:val="22"/>
              </w:rPr>
              <w:t>Univerzalni bolnički set za plafonsku montažu, tip UBS 2212 PONT približne dužine cca 2,2m koji sadrži po jednom krevetu:</w:t>
            </w:r>
          </w:p>
          <w:p w:rsidR="003C0894" w:rsidRDefault="003C0894" w:rsidP="00CA11AA">
            <w:pPr>
              <w:rPr>
                <w:sz w:val="22"/>
                <w:szCs w:val="22"/>
              </w:rPr>
            </w:pPr>
            <w:r>
              <w:rPr>
                <w:sz w:val="22"/>
                <w:szCs w:val="22"/>
              </w:rPr>
              <w:br/>
              <w:t xml:space="preserve"> - Adapter za montažu za postojeće vertikalne stubove u objektu</w:t>
            </w:r>
            <w:r>
              <w:rPr>
                <w:sz w:val="22"/>
                <w:szCs w:val="22"/>
                <w:lang w:val="sr-Cyrl-RS"/>
              </w:rPr>
              <w:t>,</w:t>
            </w:r>
            <w:r>
              <w:rPr>
                <w:sz w:val="22"/>
                <w:szCs w:val="22"/>
              </w:rPr>
              <w:br/>
              <w:t xml:space="preserve"> - Horizontalni aluminijumski kanal sa prednje strane</w:t>
            </w:r>
            <w:r>
              <w:rPr>
                <w:sz w:val="22"/>
                <w:szCs w:val="22"/>
                <w:lang w:val="sr-Cyrl-RS"/>
              </w:rPr>
              <w:t>,</w:t>
            </w:r>
            <w:r>
              <w:rPr>
                <w:sz w:val="22"/>
                <w:szCs w:val="22"/>
              </w:rPr>
              <w:br/>
              <w:t xml:space="preserve"> - Priključnica za med. gasova 2 x O2; 2 x KV5; 2 xVAC</w:t>
            </w:r>
            <w:r>
              <w:rPr>
                <w:sz w:val="22"/>
                <w:szCs w:val="22"/>
                <w:lang w:val="sr-Cyrl-RS"/>
              </w:rPr>
              <w:t>,</w:t>
            </w:r>
            <w:r>
              <w:rPr>
                <w:sz w:val="22"/>
                <w:szCs w:val="22"/>
              </w:rPr>
              <w:br/>
              <w:t xml:space="preserve"> - 1 x 2 Priključnica šuko crvene (Agregat)</w:t>
            </w:r>
            <w:r>
              <w:rPr>
                <w:sz w:val="22"/>
                <w:szCs w:val="22"/>
                <w:lang w:val="sr-Cyrl-RS"/>
              </w:rPr>
              <w:t>,</w:t>
            </w:r>
            <w:r>
              <w:rPr>
                <w:sz w:val="22"/>
                <w:szCs w:val="22"/>
              </w:rPr>
              <w:t xml:space="preserve"> </w:t>
            </w:r>
            <w:r>
              <w:rPr>
                <w:sz w:val="22"/>
                <w:szCs w:val="22"/>
              </w:rPr>
              <w:br/>
              <w:t xml:space="preserve"> - 1 x 2 Priključnica šuko zelene (Invertor)</w:t>
            </w:r>
            <w:r>
              <w:rPr>
                <w:sz w:val="22"/>
                <w:szCs w:val="22"/>
                <w:lang w:val="sr-Cyrl-RS"/>
              </w:rPr>
              <w:t>,</w:t>
            </w:r>
            <w:r>
              <w:rPr>
                <w:sz w:val="22"/>
                <w:szCs w:val="22"/>
              </w:rPr>
              <w:t xml:space="preserve"> </w:t>
            </w:r>
            <w:r>
              <w:rPr>
                <w:sz w:val="22"/>
                <w:szCs w:val="22"/>
              </w:rPr>
              <w:br/>
              <w:t xml:space="preserve"> - Indirektna rasveta LED 44W, 10500lm, 4000K</w:t>
            </w:r>
            <w:r>
              <w:rPr>
                <w:sz w:val="22"/>
                <w:szCs w:val="22"/>
                <w:lang w:val="sr-Cyrl-RS"/>
              </w:rPr>
              <w:t>,</w:t>
            </w:r>
            <w:r>
              <w:rPr>
                <w:sz w:val="22"/>
                <w:szCs w:val="22"/>
              </w:rPr>
              <w:br/>
              <w:t xml:space="preserve"> - Direktna rasveta LED 11W, 3000lm, 4000K</w:t>
            </w:r>
            <w:r>
              <w:rPr>
                <w:sz w:val="22"/>
                <w:szCs w:val="22"/>
                <w:lang w:val="sr-Cyrl-RS"/>
              </w:rPr>
              <w:t>,</w:t>
            </w:r>
            <w:r>
              <w:rPr>
                <w:sz w:val="22"/>
                <w:szCs w:val="22"/>
              </w:rPr>
              <w:br/>
              <w:t xml:space="preserve"> - Nadzorno svetlo 11W, 3000lm, 4000K</w:t>
            </w:r>
            <w:r>
              <w:rPr>
                <w:sz w:val="22"/>
                <w:szCs w:val="22"/>
                <w:lang w:val="sr-Cyrl-RS"/>
              </w:rPr>
              <w:t>,</w:t>
            </w:r>
            <w:r>
              <w:rPr>
                <w:sz w:val="22"/>
                <w:szCs w:val="22"/>
              </w:rPr>
              <w:br/>
              <w:t xml:space="preserve"> - Horizontalni aluminijumski kanal sa zadnje strane</w:t>
            </w:r>
            <w:r w:rsidR="00CA11AA">
              <w:rPr>
                <w:sz w:val="22"/>
                <w:szCs w:val="22"/>
                <w:lang w:val="sr-Cyrl-RS"/>
              </w:rPr>
              <w:t>,</w:t>
            </w:r>
            <w:r>
              <w:rPr>
                <w:sz w:val="22"/>
                <w:szCs w:val="22"/>
              </w:rPr>
              <w:br/>
              <w:t xml:space="preserve"> - 2 x 2 Priključnica šuko crvene (Agregat)</w:t>
            </w:r>
            <w:r w:rsidR="00CA11AA">
              <w:rPr>
                <w:sz w:val="22"/>
                <w:szCs w:val="22"/>
                <w:lang w:val="sr-Cyrl-RS"/>
              </w:rPr>
              <w:t>,</w:t>
            </w:r>
            <w:r>
              <w:rPr>
                <w:sz w:val="22"/>
                <w:szCs w:val="22"/>
              </w:rPr>
              <w:t xml:space="preserve"> </w:t>
            </w:r>
            <w:r>
              <w:rPr>
                <w:sz w:val="22"/>
                <w:szCs w:val="22"/>
              </w:rPr>
              <w:br/>
              <w:t xml:space="preserve"> - 2 x 2 Priključnica šuko zelene (Invertor)</w:t>
            </w:r>
            <w:r w:rsidR="00CA11AA">
              <w:rPr>
                <w:sz w:val="22"/>
                <w:szCs w:val="22"/>
                <w:lang w:val="sr-Cyrl-RS"/>
              </w:rPr>
              <w:t>,</w:t>
            </w:r>
            <w:r>
              <w:rPr>
                <w:sz w:val="22"/>
                <w:szCs w:val="22"/>
              </w:rPr>
              <w:t xml:space="preserve"> </w:t>
            </w:r>
            <w:r>
              <w:rPr>
                <w:sz w:val="22"/>
                <w:szCs w:val="22"/>
              </w:rPr>
              <w:br/>
              <w:t xml:space="preserve"> - 2 kom komunikacijska priključnica RJ45</w:t>
            </w:r>
            <w:r w:rsidR="00CA11AA">
              <w:rPr>
                <w:sz w:val="22"/>
                <w:szCs w:val="22"/>
                <w:lang w:val="sr-Cyrl-RS"/>
              </w:rPr>
              <w:t>,</w:t>
            </w:r>
            <w:r>
              <w:rPr>
                <w:sz w:val="22"/>
                <w:szCs w:val="22"/>
              </w:rPr>
              <w:br/>
              <w:t xml:space="preserve"> - 1 kom priprema za poziv sestre</w:t>
            </w:r>
            <w:r w:rsidR="00CA11AA">
              <w:rPr>
                <w:sz w:val="22"/>
                <w:szCs w:val="22"/>
                <w:lang w:val="sr-Cyrl-RS"/>
              </w:rPr>
              <w:t>,</w:t>
            </w:r>
            <w:r w:rsidR="00CA11AA">
              <w:rPr>
                <w:sz w:val="22"/>
                <w:szCs w:val="22"/>
              </w:rPr>
              <w:br/>
              <w:t xml:space="preserve"> - Čista medicinska šina L=0.</w:t>
            </w:r>
            <w:r>
              <w:rPr>
                <w:sz w:val="22"/>
                <w:szCs w:val="22"/>
              </w:rPr>
              <w:t>4m</w:t>
            </w:r>
            <w:r w:rsidR="00CA11AA">
              <w:rPr>
                <w:sz w:val="22"/>
                <w:szCs w:val="22"/>
                <w:lang w:val="sr-Cyrl-RS"/>
              </w:rPr>
              <w:t>,</w:t>
            </w:r>
            <w:r>
              <w:rPr>
                <w:sz w:val="22"/>
                <w:szCs w:val="22"/>
              </w:rPr>
              <w:br/>
              <w:t xml:space="preserve"> - Suva strana: Zakretni nosač sa 2 INOX cevi fi 38</w:t>
            </w:r>
            <w:r w:rsidR="00CA11AA">
              <w:rPr>
                <w:sz w:val="22"/>
                <w:szCs w:val="22"/>
                <w:lang w:val="sr-Cyrl-RS"/>
              </w:rPr>
              <w:t>,</w:t>
            </w:r>
            <w:r>
              <w:rPr>
                <w:sz w:val="22"/>
                <w:szCs w:val="22"/>
              </w:rPr>
              <w:t xml:space="preserve"> nosačem sa fiokom, nosačem bez fioke i dve prljave med. šine L=0,6m</w:t>
            </w:r>
            <w:r>
              <w:rPr>
                <w:sz w:val="22"/>
                <w:szCs w:val="22"/>
              </w:rPr>
              <w:br/>
              <w:t xml:space="preserve"> - Mokra strana: Cevni nosač od INOX-a fi</w:t>
            </w:r>
            <w:r w:rsidR="00CA11AA">
              <w:rPr>
                <w:sz w:val="22"/>
                <w:szCs w:val="22"/>
                <w:lang w:val="sr-Cyrl-RS"/>
              </w:rPr>
              <w:t xml:space="preserve"> </w:t>
            </w:r>
            <w:r>
              <w:rPr>
                <w:sz w:val="22"/>
                <w:szCs w:val="22"/>
              </w:rPr>
              <w:t>38 sa nosačem infuzionih rastvora i infuzionih pumpi</w:t>
            </w:r>
            <w:r>
              <w:rPr>
                <w:sz w:val="22"/>
                <w:szCs w:val="22"/>
              </w:rPr>
              <w:br/>
              <w:t xml:space="preserve"> </w:t>
            </w:r>
          </w:p>
        </w:tc>
        <w:tc>
          <w:tcPr>
            <w:tcW w:w="851" w:type="dxa"/>
            <w:shd w:val="clear" w:color="auto" w:fill="auto"/>
            <w:noWrap/>
            <w:vAlign w:val="center"/>
            <w:hideMark/>
          </w:tcPr>
          <w:p w:rsidR="003C0894" w:rsidRDefault="003C0894" w:rsidP="00313546">
            <w:pPr>
              <w:jc w:val="center"/>
              <w:rPr>
                <w:sz w:val="22"/>
                <w:szCs w:val="22"/>
              </w:rPr>
            </w:pPr>
            <w:r>
              <w:rPr>
                <w:sz w:val="22"/>
                <w:szCs w:val="22"/>
              </w:rPr>
              <w:t>kom</w:t>
            </w:r>
          </w:p>
        </w:tc>
        <w:tc>
          <w:tcPr>
            <w:tcW w:w="850" w:type="dxa"/>
            <w:shd w:val="clear" w:color="auto" w:fill="auto"/>
            <w:noWrap/>
            <w:vAlign w:val="center"/>
            <w:hideMark/>
          </w:tcPr>
          <w:p w:rsidR="003C0894" w:rsidRDefault="003C0894" w:rsidP="00313546">
            <w:pPr>
              <w:jc w:val="center"/>
              <w:rPr>
                <w:sz w:val="22"/>
                <w:szCs w:val="22"/>
              </w:rPr>
            </w:pPr>
            <w:r>
              <w:rPr>
                <w:sz w:val="22"/>
                <w:szCs w:val="22"/>
              </w:rPr>
              <w:t>16</w:t>
            </w:r>
          </w:p>
        </w:tc>
      </w:tr>
    </w:tbl>
    <w:p w:rsidR="00313546" w:rsidRDefault="00313546" w:rsidP="00313546">
      <w:pPr>
        <w:jc w:val="both"/>
      </w:pPr>
    </w:p>
    <w:p w:rsidR="00313546" w:rsidRDefault="00313546" w:rsidP="00313546">
      <w:pPr>
        <w:jc w:val="both"/>
      </w:pPr>
    </w:p>
    <w:p w:rsidR="003C0894" w:rsidRDefault="003C0894" w:rsidP="00313546">
      <w:pPr>
        <w:jc w:val="both"/>
      </w:pPr>
    </w:p>
    <w:p w:rsidR="003C0894" w:rsidRPr="00313546" w:rsidRDefault="003C0894" w:rsidP="00313546">
      <w:pPr>
        <w:jc w:val="both"/>
      </w:pPr>
    </w:p>
    <w:p w:rsidR="006E2A9B" w:rsidRPr="008C0B1B" w:rsidRDefault="006E2A9B" w:rsidP="006E2A9B">
      <w:pPr>
        <w:rPr>
          <w:b/>
          <w:noProof/>
          <w:lang w:val="sr-Latn-CS"/>
        </w:rPr>
      </w:pPr>
      <w:r w:rsidRPr="00B53712">
        <w:rPr>
          <w:b/>
          <w:noProof/>
        </w:rPr>
        <w:t>НАПОМЕНА</w:t>
      </w:r>
      <w:r w:rsidRPr="008C0B1B">
        <w:rPr>
          <w:b/>
          <w:noProof/>
          <w:lang w:val="sr-Latn-CS"/>
        </w:rPr>
        <w:t>:</w:t>
      </w:r>
    </w:p>
    <w:p w:rsidR="006E2A9B" w:rsidRDefault="006E2A9B" w:rsidP="006E2A9B">
      <w:pPr>
        <w:ind w:firstLine="360"/>
        <w:jc w:val="both"/>
        <w:rPr>
          <w:noProof/>
        </w:rPr>
      </w:pPr>
      <w:r w:rsidRPr="00B53712">
        <w:rPr>
          <w:noProof/>
        </w:rPr>
        <w:t>Потписом</w:t>
      </w:r>
      <w:r>
        <w:rPr>
          <w:noProof/>
          <w:lang w:val="sr-Cyrl-CS"/>
        </w:rPr>
        <w:t xml:space="preserve"> </w:t>
      </w:r>
      <w:r w:rsidRPr="00B53712">
        <w:rPr>
          <w:noProof/>
        </w:rPr>
        <w:t>и</w:t>
      </w:r>
      <w:r>
        <w:rPr>
          <w:noProof/>
          <w:lang w:val="sr-Cyrl-CS"/>
        </w:rPr>
        <w:t xml:space="preserve"> </w:t>
      </w:r>
      <w:r w:rsidRPr="00B53712">
        <w:rPr>
          <w:noProof/>
        </w:rPr>
        <w:t>печатом</w:t>
      </w:r>
      <w:r>
        <w:rPr>
          <w:noProof/>
          <w:lang w:val="sr-Cyrl-CS"/>
        </w:rPr>
        <w:t xml:space="preserve"> </w:t>
      </w:r>
      <w:r w:rsidRPr="00B53712">
        <w:rPr>
          <w:noProof/>
        </w:rPr>
        <w:t>понуђач</w:t>
      </w:r>
      <w:r>
        <w:rPr>
          <w:noProof/>
          <w:lang w:val="sr-Cyrl-CS"/>
        </w:rPr>
        <w:t xml:space="preserve"> </w:t>
      </w:r>
      <w:r w:rsidRPr="00B53712">
        <w:rPr>
          <w:noProof/>
        </w:rPr>
        <w:t>потврћује</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доставити</w:t>
      </w:r>
      <w:r>
        <w:rPr>
          <w:noProof/>
          <w:lang w:val="sr-Cyrl-CS"/>
        </w:rPr>
        <w:t xml:space="preserve"> </w:t>
      </w:r>
      <w:r w:rsidR="00313546">
        <w:rPr>
          <w:noProof/>
          <w:lang w:val="sr-Cyrl-CS"/>
        </w:rPr>
        <w:t xml:space="preserve">опрему и </w:t>
      </w:r>
      <w:r w:rsidRPr="00B53712">
        <w:rPr>
          <w:noProof/>
        </w:rPr>
        <w:t>материјал</w:t>
      </w:r>
      <w:r>
        <w:rPr>
          <w:noProof/>
          <w:lang w:val="sr-Cyrl-CS"/>
        </w:rPr>
        <w:t xml:space="preserve"> </w:t>
      </w:r>
      <w:r w:rsidRPr="00B53712">
        <w:rPr>
          <w:noProof/>
        </w:rPr>
        <w:t>са</w:t>
      </w:r>
      <w:r>
        <w:rPr>
          <w:noProof/>
          <w:lang w:val="sr-Cyrl-CS"/>
        </w:rPr>
        <w:t xml:space="preserve"> </w:t>
      </w:r>
      <w:r w:rsidRPr="00B53712">
        <w:rPr>
          <w:noProof/>
        </w:rPr>
        <w:t>траженим</w:t>
      </w:r>
      <w:r>
        <w:rPr>
          <w:noProof/>
          <w:lang w:val="sr-Cyrl-CS"/>
        </w:rPr>
        <w:t xml:space="preserve"> </w:t>
      </w:r>
      <w:r w:rsidRPr="00B53712">
        <w:rPr>
          <w:noProof/>
        </w:rPr>
        <w:t>карактеристикама</w:t>
      </w:r>
      <w:r>
        <w:rPr>
          <w:noProof/>
          <w:lang w:val="sr-Cyrl-CS"/>
        </w:rPr>
        <w:t xml:space="preserve"> </w:t>
      </w:r>
      <w:r w:rsidRPr="00B53712">
        <w:rPr>
          <w:noProof/>
        </w:rPr>
        <w:t>из</w:t>
      </w:r>
      <w:r>
        <w:rPr>
          <w:noProof/>
          <w:lang w:val="sr-Cyrl-CS"/>
        </w:rPr>
        <w:t xml:space="preserve"> </w:t>
      </w:r>
      <w:r w:rsidRPr="00B53712">
        <w:rPr>
          <w:noProof/>
        </w:rPr>
        <w:t>ове</w:t>
      </w:r>
      <w:r>
        <w:rPr>
          <w:noProof/>
          <w:lang w:val="sr-Cyrl-CS"/>
        </w:rPr>
        <w:t xml:space="preserve"> </w:t>
      </w:r>
      <w:r w:rsidRPr="00B53712">
        <w:rPr>
          <w:noProof/>
        </w:rPr>
        <w:t>конкурсне</w:t>
      </w:r>
      <w:r>
        <w:rPr>
          <w:noProof/>
          <w:lang w:val="sr-Cyrl-CS"/>
        </w:rPr>
        <w:t xml:space="preserve"> </w:t>
      </w:r>
      <w:r w:rsidRPr="00B53712">
        <w:rPr>
          <w:noProof/>
        </w:rPr>
        <w:t>документације</w:t>
      </w:r>
      <w:r w:rsidRPr="00FF74CE">
        <w:rPr>
          <w:noProof/>
          <w:lang w:val="sr-Latn-CS"/>
        </w:rPr>
        <w:t xml:space="preserve">, </w:t>
      </w:r>
      <w:r w:rsidRPr="00B53712">
        <w:rPr>
          <w:noProof/>
        </w:rPr>
        <w:t>као</w:t>
      </w:r>
      <w:r>
        <w:rPr>
          <w:noProof/>
          <w:lang w:val="sr-Cyrl-CS"/>
        </w:rPr>
        <w:t xml:space="preserve"> </w:t>
      </w:r>
      <w:r w:rsidRPr="00B53712">
        <w:rPr>
          <w:noProof/>
        </w:rPr>
        <w:t>и</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испунити</w:t>
      </w:r>
      <w:r>
        <w:rPr>
          <w:noProof/>
          <w:lang w:val="sr-Cyrl-CS"/>
        </w:rPr>
        <w:t xml:space="preserve"> </w:t>
      </w:r>
      <w:r w:rsidR="00313546">
        <w:rPr>
          <w:noProof/>
          <w:lang w:val="sr-Cyrl-CS"/>
        </w:rPr>
        <w:t xml:space="preserve">све </w:t>
      </w:r>
      <w:r w:rsidRPr="00B53712">
        <w:rPr>
          <w:noProof/>
        </w:rPr>
        <w:t>наведене</w:t>
      </w:r>
      <w:r>
        <w:rPr>
          <w:noProof/>
          <w:lang w:val="sr-Cyrl-CS"/>
        </w:rPr>
        <w:t xml:space="preserve"> </w:t>
      </w:r>
      <w:r w:rsidRPr="00B53712">
        <w:rPr>
          <w:noProof/>
        </w:rPr>
        <w:t>обавезе</w:t>
      </w:r>
      <w:r>
        <w:rPr>
          <w:noProof/>
          <w:lang w:val="sr-Cyrl-CS"/>
        </w:rPr>
        <w:t xml:space="preserve"> </w:t>
      </w:r>
      <w:r w:rsidRPr="00B53712">
        <w:rPr>
          <w:noProof/>
        </w:rPr>
        <w:t>према</w:t>
      </w:r>
      <w:r>
        <w:rPr>
          <w:noProof/>
          <w:lang w:val="sr-Cyrl-CS"/>
        </w:rPr>
        <w:t xml:space="preserve"> </w:t>
      </w:r>
      <w:r w:rsidRPr="00B53712">
        <w:rPr>
          <w:noProof/>
        </w:rPr>
        <w:t>наручиоцу</w:t>
      </w:r>
      <w:r w:rsidRPr="00FF74CE">
        <w:rPr>
          <w:noProof/>
          <w:lang w:val="sr-Latn-CS"/>
        </w:rPr>
        <w:t>.</w:t>
      </w:r>
    </w:p>
    <w:p w:rsidR="006E2A9B" w:rsidRDefault="006E2A9B" w:rsidP="006E2A9B">
      <w:pPr>
        <w:ind w:firstLine="360"/>
        <w:jc w:val="both"/>
        <w:rPr>
          <w:noProof/>
        </w:rPr>
      </w:pPr>
    </w:p>
    <w:p w:rsidR="006E2A9B" w:rsidRPr="00944315" w:rsidRDefault="004B48CD" w:rsidP="00944315">
      <w:pPr>
        <w:jc w:val="both"/>
        <w:rPr>
          <w:noProof/>
        </w:rPr>
      </w:pPr>
      <w:r w:rsidRPr="004B48CD">
        <w:rPr>
          <w:b/>
          <w:noProof/>
        </w:rPr>
        <w:t xml:space="preserve">ЈН БР. </w:t>
      </w:r>
      <w:r w:rsidR="00313546">
        <w:rPr>
          <w:b/>
          <w:noProof/>
        </w:rPr>
        <w:t>215-20-О</w:t>
      </w:r>
      <w:r>
        <w:rPr>
          <w:noProof/>
        </w:rPr>
        <w:t xml:space="preserve"> </w:t>
      </w:r>
      <w:r w:rsidR="00503E19">
        <w:rPr>
          <w:noProof/>
        </w:rPr>
        <w:t xml:space="preserve">                                  </w:t>
      </w:r>
      <w:r w:rsidR="00313546">
        <w:rPr>
          <w:noProof/>
          <w:lang w:val="sr-Cyrl-RS"/>
        </w:rPr>
        <w:t xml:space="preserve"> </w:t>
      </w:r>
      <w:r w:rsidR="00503E19">
        <w:rPr>
          <w:noProof/>
        </w:rPr>
        <w:t xml:space="preserve">               </w:t>
      </w:r>
      <w:r w:rsidR="00944315">
        <w:rPr>
          <w:bCs/>
          <w:iCs/>
        </w:rPr>
        <w:t>Понуђач: _________________</w:t>
      </w:r>
      <w:r w:rsidR="00313546">
        <w:rPr>
          <w:bCs/>
          <w:iCs/>
          <w:lang w:val="sr-Cyrl-RS"/>
        </w:rPr>
        <w:t>______</w:t>
      </w:r>
      <w:r w:rsidR="00944315">
        <w:rPr>
          <w:bCs/>
          <w:iCs/>
        </w:rPr>
        <w:t>_</w:t>
      </w:r>
    </w:p>
    <w:p w:rsidR="006E2A9B" w:rsidRPr="00944315" w:rsidRDefault="006E2A9B" w:rsidP="00944315">
      <w:pPr>
        <w:ind w:left="2880"/>
        <w:rPr>
          <w:bCs/>
          <w:iCs/>
        </w:rPr>
      </w:pPr>
      <w:r>
        <w:rPr>
          <w:bCs/>
          <w:iCs/>
        </w:rPr>
        <w:tab/>
      </w:r>
      <w:r>
        <w:rPr>
          <w:bCs/>
          <w:iCs/>
        </w:rPr>
        <w:tab/>
      </w:r>
      <w:r>
        <w:rPr>
          <w:bCs/>
          <w:iCs/>
        </w:rPr>
        <w:tab/>
      </w:r>
    </w:p>
    <w:p w:rsidR="006E2A9B" w:rsidRPr="00FF74CE" w:rsidRDefault="006E2A9B" w:rsidP="006E2A9B">
      <w:pPr>
        <w:rPr>
          <w:bCs/>
          <w:iCs/>
          <w:lang w:val="sr-Latn-CS"/>
        </w:rPr>
      </w:pPr>
      <w:r w:rsidRPr="00FF74CE">
        <w:rPr>
          <w:bCs/>
          <w:iCs/>
        </w:rPr>
        <w:t>Место</w:t>
      </w:r>
      <w:r w:rsidRPr="00FF74CE">
        <w:rPr>
          <w:bCs/>
          <w:iCs/>
          <w:lang w:val="sr-Latn-CS"/>
        </w:rPr>
        <w:t>:</w:t>
      </w:r>
      <w:r w:rsidR="00944315">
        <w:rPr>
          <w:bCs/>
          <w:iCs/>
        </w:rPr>
        <w:t xml:space="preserve"> ____________________</w:t>
      </w:r>
      <w:r w:rsidR="00944315">
        <w:rPr>
          <w:bCs/>
          <w:iCs/>
        </w:rPr>
        <w:tab/>
      </w:r>
      <w:r w:rsidR="00944315">
        <w:rPr>
          <w:bCs/>
          <w:iCs/>
        </w:rPr>
        <w:tab/>
        <w:t>М.П.</w:t>
      </w:r>
      <w:r w:rsidR="00944315">
        <w:rPr>
          <w:bCs/>
          <w:iCs/>
        </w:rPr>
        <w:tab/>
        <w:t xml:space="preserve">         </w:t>
      </w:r>
      <w:r>
        <w:rPr>
          <w:bCs/>
          <w:iCs/>
        </w:rPr>
        <w:t>___</w:t>
      </w:r>
      <w:r w:rsidRPr="00FF74CE">
        <w:rPr>
          <w:bCs/>
          <w:iCs/>
          <w:lang w:val="sr-Latn-CS"/>
        </w:rPr>
        <w:t>_</w:t>
      </w:r>
      <w:r w:rsidR="00944315">
        <w:rPr>
          <w:bCs/>
          <w:iCs/>
        </w:rPr>
        <w:t>__</w:t>
      </w:r>
      <w:r w:rsidRPr="00FF74CE">
        <w:rPr>
          <w:bCs/>
          <w:iCs/>
          <w:lang w:val="sr-Latn-CS"/>
        </w:rPr>
        <w:t>____________________</w:t>
      </w:r>
    </w:p>
    <w:p w:rsidR="008324A7" w:rsidRDefault="008324A7" w:rsidP="006E2A9B">
      <w:pPr>
        <w:rPr>
          <w:bCs/>
          <w:iCs/>
        </w:rPr>
      </w:pPr>
    </w:p>
    <w:p w:rsidR="004B1FEA" w:rsidRDefault="006E2A9B" w:rsidP="00E43FAE">
      <w:pPr>
        <w:rPr>
          <w:bCs/>
          <w:iCs/>
        </w:rPr>
      </w:pPr>
      <w:r>
        <w:rPr>
          <w:bCs/>
          <w:iCs/>
        </w:rPr>
        <w:t>Датум</w:t>
      </w:r>
      <w:r w:rsidRPr="00FF74CE">
        <w:rPr>
          <w:bCs/>
          <w:iCs/>
          <w:lang w:val="sr-Latn-CS"/>
        </w:rPr>
        <w:t>:</w:t>
      </w:r>
      <w:r>
        <w:rPr>
          <w:bCs/>
          <w:iCs/>
        </w:rPr>
        <w:t xml:space="preserve"> ____________________</w:t>
      </w:r>
      <w:r w:rsidRPr="00FF74CE">
        <w:rPr>
          <w:bCs/>
          <w:iCs/>
          <w:lang w:val="sr-Latn-CS"/>
        </w:rPr>
        <w:t xml:space="preserve">                                     </w:t>
      </w:r>
      <w:r>
        <w:rPr>
          <w:bCs/>
          <w:iCs/>
        </w:rPr>
        <w:tab/>
      </w:r>
      <w:r w:rsidRPr="00FF74CE">
        <w:rPr>
          <w:bCs/>
          <w:iCs/>
          <w:lang w:val="sr-Latn-CS"/>
        </w:rPr>
        <w:t>(</w:t>
      </w:r>
      <w:r w:rsidRPr="00FF74CE">
        <w:rPr>
          <w:bCs/>
          <w:iCs/>
        </w:rPr>
        <w:t>Овлашћено</w:t>
      </w:r>
      <w:r>
        <w:rPr>
          <w:bCs/>
          <w:iCs/>
          <w:lang w:val="sr-Cyrl-CS"/>
        </w:rPr>
        <w:t xml:space="preserve"> </w:t>
      </w:r>
      <w:r w:rsidRPr="00FF74CE">
        <w:rPr>
          <w:bCs/>
          <w:iCs/>
        </w:rPr>
        <w:t>лице</w:t>
      </w:r>
      <w:r>
        <w:rPr>
          <w:bCs/>
          <w:iCs/>
          <w:lang w:val="sr-Cyrl-CS"/>
        </w:rPr>
        <w:t xml:space="preserve"> </w:t>
      </w:r>
      <w:r w:rsidRPr="00FF74CE">
        <w:rPr>
          <w:bCs/>
          <w:iCs/>
        </w:rPr>
        <w:t>понуђача</w:t>
      </w:r>
      <w:r>
        <w:rPr>
          <w:bCs/>
          <w:iCs/>
        </w:rPr>
        <w:t>)</w:t>
      </w:r>
    </w:p>
    <w:p w:rsidR="00903DBC" w:rsidRDefault="00903DBC" w:rsidP="00E43FAE">
      <w:pPr>
        <w:rPr>
          <w:bCs/>
          <w:iCs/>
        </w:rPr>
      </w:pPr>
    </w:p>
    <w:p w:rsidR="00903DBC" w:rsidRDefault="00903DBC" w:rsidP="00E43FAE">
      <w:pPr>
        <w:rPr>
          <w:bCs/>
          <w:iCs/>
        </w:rPr>
      </w:pPr>
    </w:p>
    <w:p w:rsidR="00A3240A" w:rsidRPr="00503E19" w:rsidRDefault="00A3240A" w:rsidP="00E43FAE">
      <w:pPr>
        <w:rPr>
          <w:bCs/>
          <w:iCs/>
        </w:rPr>
      </w:pPr>
    </w:p>
    <w:p w:rsidR="00127AFC" w:rsidRDefault="002D5B2C" w:rsidP="00E23F9F">
      <w:pPr>
        <w:pStyle w:val="Heading2"/>
        <w:numPr>
          <w:ilvl w:val="0"/>
          <w:numId w:val="4"/>
        </w:numPr>
        <w:rPr>
          <w:noProof/>
        </w:rPr>
      </w:pPr>
      <w:bookmarkStart w:id="16" w:name="_Toc364158545"/>
      <w:bookmarkStart w:id="17" w:name="_Toc481746448"/>
      <w:r w:rsidRPr="00AD0C56">
        <w:rPr>
          <w:noProof/>
        </w:rPr>
        <w:t>УСЛОВИ ЗА УЧЕШЋЕ У ПОСТУПКУ ЈАВНЕ НАБАВКЕ ИЗ ЧЛ. 75. И 76. ЗАКОНА И УПУТСТВО КАКО СЕ ДОКАЗУЈЕ ИСПУЊЕНОСТ ТИХ УСЛОВА</w:t>
      </w:r>
      <w:bookmarkEnd w:id="16"/>
      <w:bookmarkEnd w:id="17"/>
    </w:p>
    <w:p w:rsidR="007D2348" w:rsidRPr="007D2348" w:rsidRDefault="007D2348" w:rsidP="007D2348">
      <w:pPr>
        <w:rPr>
          <w:lang w:val="sr-Latn-CS"/>
        </w:rPr>
      </w:pPr>
    </w:p>
    <w:p w:rsidR="007D2348" w:rsidRDefault="00BF4AF8" w:rsidP="00375484">
      <w:pPr>
        <w:ind w:left="-42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375484" w:rsidRPr="00375484" w:rsidRDefault="00375484" w:rsidP="00375484">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10"/>
        <w:gridCol w:w="2991"/>
        <w:gridCol w:w="4252"/>
        <w:gridCol w:w="1665"/>
      </w:tblGrid>
      <w:tr w:rsidR="00BF4AF8" w:rsidRPr="00AE1407" w:rsidTr="00291362">
        <w:trPr>
          <w:trHeight w:val="972"/>
        </w:trPr>
        <w:tc>
          <w:tcPr>
            <w:tcW w:w="710" w:type="dxa"/>
            <w:vAlign w:val="center"/>
          </w:tcPr>
          <w:p w:rsidR="00BF4AF8" w:rsidRPr="00AE1407" w:rsidRDefault="00BF4AF8" w:rsidP="00BF4AF8">
            <w:pPr>
              <w:jc w:val="center"/>
              <w:rPr>
                <w:noProof/>
              </w:rPr>
            </w:pPr>
            <w:r w:rsidRPr="00AE1407">
              <w:rPr>
                <w:noProof/>
              </w:rPr>
              <w:t>Бр.</w:t>
            </w:r>
          </w:p>
        </w:tc>
        <w:tc>
          <w:tcPr>
            <w:tcW w:w="2991" w:type="dxa"/>
            <w:vAlign w:val="center"/>
          </w:tcPr>
          <w:p w:rsidR="00BF4AF8" w:rsidRPr="00AE1407" w:rsidRDefault="00BF4AF8" w:rsidP="00BF4AF8">
            <w:pPr>
              <w:jc w:val="center"/>
              <w:rPr>
                <w:noProof/>
              </w:rPr>
            </w:pPr>
            <w:r w:rsidRPr="00AE1407">
              <w:rPr>
                <w:noProof/>
              </w:rPr>
              <w:t>УСЛОВИ</w:t>
            </w:r>
          </w:p>
        </w:tc>
        <w:tc>
          <w:tcPr>
            <w:tcW w:w="4252"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4"/>
          </w:tcPr>
          <w:p w:rsidR="000B66B9"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BF4AF8" w:rsidRPr="00AE1407" w:rsidTr="00291362">
        <w:trPr>
          <w:trHeight w:val="505"/>
        </w:trPr>
        <w:tc>
          <w:tcPr>
            <w:tcW w:w="710" w:type="dxa"/>
            <w:vAlign w:val="center"/>
          </w:tcPr>
          <w:p w:rsidR="00BF4AF8" w:rsidRPr="00AE1407" w:rsidRDefault="006B5DF2" w:rsidP="00BF4AF8">
            <w:pPr>
              <w:rPr>
                <w:noProof/>
              </w:rPr>
            </w:pPr>
            <w:r>
              <w:rPr>
                <w:noProof/>
              </w:rPr>
              <w:t xml:space="preserve">   </w:t>
            </w:r>
            <w:r w:rsidR="00BF4AF8" w:rsidRPr="00AE1407">
              <w:rPr>
                <w:noProof/>
              </w:rPr>
              <w:t>1.</w:t>
            </w:r>
          </w:p>
        </w:tc>
        <w:tc>
          <w:tcPr>
            <w:tcW w:w="2991" w:type="dxa"/>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252" w:type="dxa"/>
          </w:tcPr>
          <w:p w:rsidR="006C3FC7" w:rsidRPr="009D5BC5" w:rsidRDefault="00BF4AF8" w:rsidP="009D5BC5">
            <w:pPr>
              <w:jc w:val="both"/>
              <w:rPr>
                <w:noProof/>
              </w:rPr>
            </w:pPr>
            <w:r w:rsidRPr="00AE1407">
              <w:rPr>
                <w:noProof/>
              </w:rPr>
              <w:t>Извод из регистра Агенције за привредне регистре, односно регистра надлежног Привредног суда</w:t>
            </w:r>
            <w:r w:rsidR="009D5BC5">
              <w:rPr>
                <w:noProof/>
              </w:rPr>
              <w:t>.</w:t>
            </w:r>
          </w:p>
        </w:tc>
        <w:tc>
          <w:tcPr>
            <w:tcW w:w="1665" w:type="dxa"/>
          </w:tcPr>
          <w:p w:rsidR="00BF4AF8" w:rsidRPr="00AE1407" w:rsidRDefault="00BF4AF8" w:rsidP="00BF4AF8">
            <w:pPr>
              <w:jc w:val="both"/>
              <w:rPr>
                <w:noProof/>
              </w:rPr>
            </w:pPr>
          </w:p>
        </w:tc>
      </w:tr>
      <w:tr w:rsidR="00BF4AF8" w:rsidRPr="00AE1407" w:rsidTr="00291362">
        <w:trPr>
          <w:trHeight w:val="458"/>
        </w:trPr>
        <w:tc>
          <w:tcPr>
            <w:tcW w:w="710" w:type="dxa"/>
            <w:vAlign w:val="center"/>
          </w:tcPr>
          <w:p w:rsidR="00BF4AF8" w:rsidRPr="00AE1407" w:rsidRDefault="006B5DF2" w:rsidP="00BF4AF8">
            <w:pPr>
              <w:rPr>
                <w:noProof/>
              </w:rPr>
            </w:pPr>
            <w:r>
              <w:rPr>
                <w:noProof/>
              </w:rPr>
              <w:t xml:space="preserve">   </w:t>
            </w:r>
            <w:r w:rsidR="00BF4AF8" w:rsidRPr="00AE1407">
              <w:rPr>
                <w:noProof/>
              </w:rPr>
              <w:t>2.</w:t>
            </w:r>
          </w:p>
        </w:tc>
        <w:tc>
          <w:tcPr>
            <w:tcW w:w="2991"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2" w:type="dxa"/>
          </w:tcPr>
          <w:p w:rsidR="008627DC" w:rsidRPr="001E098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8627DC" w:rsidRPr="009D5BC5" w:rsidRDefault="009D5BC5" w:rsidP="00BF4AF8">
            <w:pPr>
              <w:pStyle w:val="Default"/>
              <w:jc w:val="both"/>
              <w:rPr>
                <w:rFonts w:ascii="Times New Roman" w:hAnsi="Times New Roman" w:cs="Times New Roman"/>
                <w:color w:val="auto"/>
              </w:rPr>
            </w:pPr>
            <w:r>
              <w:rPr>
                <w:rFonts w:ascii="Times New Roman" w:hAnsi="Times New Roman" w:cs="Times New Roman"/>
                <w:color w:val="auto"/>
              </w:rPr>
              <w:t xml:space="preserve">1. </w:t>
            </w:r>
            <w:r w:rsidR="00BF4AF8">
              <w:rPr>
                <w:rFonts w:ascii="Times New Roman" w:hAnsi="Times New Roman" w:cs="Times New Roman"/>
                <w:color w:val="auto"/>
              </w:rPr>
              <w:t xml:space="preserve">Извод из казнене евиденције, </w:t>
            </w:r>
            <w:r w:rsidR="00BF4AF8"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BF4AF8" w:rsidRPr="00AE1407">
              <w:rPr>
                <w:rFonts w:ascii="Times New Roman" w:hAnsi="Times New Roman" w:cs="Times New Roman"/>
                <w:color w:val="auto"/>
                <w:lang w:val="ru-RU"/>
              </w:rPr>
              <w:t>,</w:t>
            </w:r>
            <w:r w:rsidR="00BF4AF8"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8627DC" w:rsidRPr="00BE7C63" w:rsidRDefault="00BF4AF8" w:rsidP="00BE7C63">
            <w:pPr>
              <w:pStyle w:val="Default"/>
              <w:ind w:left="33"/>
              <w:jc w:val="both"/>
              <w:rPr>
                <w:rFonts w:ascii="Times New Roman" w:hAnsi="Times New Roman" w:cs="Times New Roman"/>
                <w:color w:val="auto"/>
              </w:rPr>
            </w:pPr>
            <w:r>
              <w:rPr>
                <w:rFonts w:ascii="Times New Roman" w:hAnsi="Times New Roman" w:cs="Times New Roman"/>
                <w:color w:val="auto"/>
              </w:rPr>
              <w:t>2.</w:t>
            </w:r>
            <w:r w:rsidR="009D5BC5">
              <w:rPr>
                <w:rFonts w:ascii="Times New Roman" w:hAnsi="Times New Roman" w:cs="Times New Roman"/>
                <w:color w:val="auto"/>
              </w:rPr>
              <w:t xml:space="preserve"> И</w:t>
            </w:r>
            <w:r w:rsidRPr="00AE1407">
              <w:rPr>
                <w:rFonts w:ascii="Times New Roman" w:hAnsi="Times New Roman" w:cs="Times New Roman"/>
                <w:color w:val="auto"/>
              </w:rPr>
              <w:t xml:space="preserve">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E7C63" w:rsidRDefault="00BF4AF8" w:rsidP="00BE7C63">
            <w:pPr>
              <w:pStyle w:val="Default"/>
              <w:ind w:left="33"/>
              <w:jc w:val="both"/>
              <w:rPr>
                <w:rFonts w:ascii="Times New Roman" w:hAnsi="Times New Roman" w:cs="Times New Roman"/>
                <w:color w:val="auto"/>
              </w:rPr>
            </w:pPr>
            <w:r>
              <w:rPr>
                <w:rFonts w:ascii="Times New Roman" w:hAnsi="Times New Roman" w:cs="Times New Roman"/>
                <w:color w:val="auto"/>
              </w:rPr>
              <w:t>3.</w:t>
            </w:r>
            <w:r w:rsidR="009D5BC5">
              <w:rPr>
                <w:rFonts w:ascii="Times New Roman" w:hAnsi="Times New Roman" w:cs="Times New Roman"/>
                <w:color w:val="auto"/>
              </w:rPr>
              <w:t xml:space="preserve"> И</w:t>
            </w:r>
            <w:r w:rsidRPr="005B07C0">
              <w:rPr>
                <w:rFonts w:ascii="Times New Roman" w:hAnsi="Times New Roman" w:cs="Times New Roman"/>
                <w:color w:val="auto"/>
              </w:rPr>
              <w:t xml:space="preserve">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w:t>
            </w:r>
            <w:r w:rsidR="009D5BC5">
              <w:rPr>
                <w:rFonts w:ascii="Times New Roman" w:hAnsi="Times New Roman" w:cs="Times New Roman"/>
                <w:color w:val="auto"/>
              </w:rPr>
              <w:t xml:space="preserve">месту </w:t>
            </w:r>
            <w:r w:rsidRPr="005B07C0">
              <w:rPr>
                <w:rFonts w:ascii="Times New Roman" w:hAnsi="Times New Roman" w:cs="Times New Roman"/>
                <w:color w:val="auto"/>
              </w:rPr>
              <w:t>пребивалишта заступника). Уколико понуђач има више законских заступника дужан је да достави доказ за сваког од њих.</w:t>
            </w:r>
          </w:p>
          <w:p w:rsidR="00BE7C63" w:rsidRDefault="00BE7C63" w:rsidP="00BE7C63">
            <w:pPr>
              <w:pStyle w:val="Default"/>
              <w:ind w:left="33"/>
              <w:jc w:val="both"/>
              <w:rPr>
                <w:rFonts w:ascii="Times New Roman" w:hAnsi="Times New Roman" w:cs="Times New Roman"/>
                <w:color w:val="auto"/>
              </w:rPr>
            </w:pPr>
          </w:p>
          <w:p w:rsidR="00375484"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lastRenderedPageBreak/>
              <w:t>Доказ за предузетнике:</w:t>
            </w:r>
          </w:p>
          <w:p w:rsidR="00375484" w:rsidRDefault="009D5BC5" w:rsidP="009D5BC5">
            <w:pPr>
              <w:pStyle w:val="Default"/>
              <w:jc w:val="both"/>
              <w:rPr>
                <w:rFonts w:ascii="Times New Roman" w:hAnsi="Times New Roman" w:cs="Times New Roman"/>
                <w:iCs/>
                <w:color w:val="auto"/>
              </w:rPr>
            </w:pPr>
            <w:r>
              <w:rPr>
                <w:rFonts w:ascii="Times New Roman" w:hAnsi="Times New Roman" w:cs="Times New Roman"/>
                <w:iCs/>
                <w:color w:val="auto"/>
              </w:rPr>
              <w:t xml:space="preserve">- </w:t>
            </w:r>
            <w:r w:rsidR="00BF4AF8"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 </w:t>
            </w:r>
            <w:r w:rsidR="00BF4AF8" w:rsidRPr="00AE1407">
              <w:rPr>
                <w:rFonts w:ascii="Times New Roman" w:hAnsi="Times New Roman" w:cs="Times New Roman"/>
                <w:color w:val="auto"/>
              </w:rPr>
              <w:t xml:space="preserve">(захтев се може поднети према месту рођења или </w:t>
            </w:r>
            <w:r>
              <w:rPr>
                <w:rFonts w:ascii="Times New Roman" w:hAnsi="Times New Roman" w:cs="Times New Roman"/>
                <w:color w:val="auto"/>
              </w:rPr>
              <w:t>п</w:t>
            </w:r>
            <w:r w:rsidR="00BF4AF8" w:rsidRPr="00AE1407">
              <w:rPr>
                <w:rFonts w:ascii="Times New Roman" w:hAnsi="Times New Roman" w:cs="Times New Roman"/>
                <w:color w:val="auto"/>
              </w:rPr>
              <w:t>ребивалишта)</w:t>
            </w:r>
            <w:r w:rsidR="00BF4AF8" w:rsidRPr="00AE1407">
              <w:rPr>
                <w:rFonts w:ascii="Times New Roman" w:hAnsi="Times New Roman" w:cs="Times New Roman"/>
                <w:iCs/>
                <w:color w:val="auto"/>
              </w:rPr>
              <w:t>.</w:t>
            </w:r>
          </w:p>
          <w:p w:rsidR="008627DC" w:rsidRPr="008D10A9" w:rsidRDefault="008627DC" w:rsidP="00BF4AF8">
            <w:pPr>
              <w:pStyle w:val="Default"/>
              <w:jc w:val="both"/>
              <w:rPr>
                <w:rFonts w:ascii="Times New Roman" w:hAnsi="Times New Roman" w:cs="Times New Roman"/>
                <w:iCs/>
                <w:color w:val="auto"/>
              </w:rPr>
            </w:pPr>
          </w:p>
          <w:p w:rsidR="00375484"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9D5BC5" w:rsidRPr="00BE7C63" w:rsidRDefault="009D5BC5" w:rsidP="009D5BC5">
            <w:pPr>
              <w:pStyle w:val="Default"/>
              <w:jc w:val="both"/>
              <w:rPr>
                <w:rFonts w:ascii="Times New Roman" w:hAnsi="Times New Roman" w:cs="Times New Roman"/>
                <w:iCs/>
                <w:color w:val="auto"/>
              </w:rPr>
            </w:pPr>
            <w:r>
              <w:rPr>
                <w:rFonts w:ascii="Times New Roman" w:hAnsi="Times New Roman" w:cs="Times New Roman"/>
                <w:iCs/>
                <w:color w:val="auto"/>
              </w:rPr>
              <w:t xml:space="preserve">- </w:t>
            </w:r>
            <w:r w:rsidR="00BF4AF8"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044764">
              <w:rPr>
                <w:rFonts w:ascii="Times New Roman" w:hAnsi="Times New Roman" w:cs="Times New Roman"/>
                <w:iCs/>
                <w:color w:val="auto"/>
              </w:rPr>
              <w:t xml:space="preserve"> </w:t>
            </w:r>
            <w:r w:rsidR="00BF4AF8" w:rsidRPr="00AE1407">
              <w:rPr>
                <w:rFonts w:ascii="Times New Roman" w:hAnsi="Times New Roman" w:cs="Times New Roman"/>
                <w:color w:val="auto"/>
              </w:rPr>
              <w:t>(захтев се може поднети према месту рођења или пребивалишта)</w:t>
            </w:r>
            <w:r w:rsidR="00BF4AF8" w:rsidRPr="00AE1407">
              <w:rPr>
                <w:rFonts w:ascii="Times New Roman" w:hAnsi="Times New Roman" w:cs="Times New Roman"/>
                <w:iCs/>
                <w:color w:val="auto"/>
              </w:rPr>
              <w:t>.</w:t>
            </w:r>
          </w:p>
        </w:tc>
        <w:tc>
          <w:tcPr>
            <w:tcW w:w="1665"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291362">
        <w:trPr>
          <w:trHeight w:val="789"/>
        </w:trPr>
        <w:tc>
          <w:tcPr>
            <w:tcW w:w="710" w:type="dxa"/>
            <w:vAlign w:val="center"/>
          </w:tcPr>
          <w:p w:rsidR="00BF4AF8" w:rsidRPr="00AE1407" w:rsidRDefault="006B5DF2" w:rsidP="00BF4AF8">
            <w:pPr>
              <w:rPr>
                <w:noProof/>
              </w:rPr>
            </w:pPr>
            <w:r>
              <w:rPr>
                <w:noProof/>
              </w:rPr>
              <w:lastRenderedPageBreak/>
              <w:t xml:space="preserve">   </w:t>
            </w:r>
            <w:r w:rsidR="00BF4AF8">
              <w:rPr>
                <w:noProof/>
              </w:rPr>
              <w:t>3</w:t>
            </w:r>
            <w:r w:rsidR="00BF4AF8" w:rsidRPr="00AE1407">
              <w:rPr>
                <w:noProof/>
              </w:rPr>
              <w:t>.</w:t>
            </w:r>
          </w:p>
        </w:tc>
        <w:tc>
          <w:tcPr>
            <w:tcW w:w="2991"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2" w:type="dxa"/>
          </w:tcPr>
          <w:p w:rsidR="00375484"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375484" w:rsidRDefault="00BF4AF8" w:rsidP="00BF4AF8">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w:t>
            </w:r>
            <w:r w:rsidR="00BB1F79">
              <w:rPr>
                <w:rFonts w:ascii="Times New Roman" w:hAnsi="Times New Roman" w:cs="Times New Roman"/>
                <w:iCs/>
                <w:color w:val="auto"/>
              </w:rPr>
              <w:t xml:space="preserve">е управе Министарства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8627DC" w:rsidRPr="00647547" w:rsidRDefault="00BF4AF8" w:rsidP="00BB1F79">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BF4AF8" w:rsidRPr="00AE1407" w:rsidRDefault="00BF4AF8" w:rsidP="00BF4AF8">
            <w:pPr>
              <w:pStyle w:val="Default"/>
              <w:rPr>
                <w:rFonts w:ascii="Times New Roman" w:hAnsi="Times New Roman" w:cs="Times New Roman"/>
                <w:iCs/>
                <w:color w:val="auto"/>
              </w:rPr>
            </w:pPr>
          </w:p>
        </w:tc>
      </w:tr>
      <w:tr w:rsidR="00BF4AF8" w:rsidRPr="00AE1407" w:rsidTr="00291362">
        <w:trPr>
          <w:trHeight w:val="789"/>
        </w:trPr>
        <w:tc>
          <w:tcPr>
            <w:tcW w:w="710" w:type="dxa"/>
            <w:vAlign w:val="center"/>
          </w:tcPr>
          <w:p w:rsidR="00BF4AF8" w:rsidRPr="00AE1407" w:rsidRDefault="00BF4AF8" w:rsidP="00375484">
            <w:pPr>
              <w:jc w:val="center"/>
              <w:rPr>
                <w:noProof/>
              </w:rPr>
            </w:pPr>
            <w:r>
              <w:rPr>
                <w:noProof/>
              </w:rPr>
              <w:t>4</w:t>
            </w:r>
            <w:r w:rsidRPr="00AE1407">
              <w:rPr>
                <w:noProof/>
              </w:rPr>
              <w:t>.</w:t>
            </w:r>
          </w:p>
        </w:tc>
        <w:tc>
          <w:tcPr>
            <w:tcW w:w="2991" w:type="dxa"/>
            <w:vAlign w:val="center"/>
          </w:tcPr>
          <w:p w:rsidR="00A2609E" w:rsidRPr="00132B69" w:rsidRDefault="00A2609E" w:rsidP="00A2609E">
            <w:pPr>
              <w:tabs>
                <w:tab w:val="left" w:pos="284"/>
              </w:tabs>
              <w:suppressAutoHyphens/>
              <w:autoSpaceDN w:val="0"/>
              <w:jc w:val="both"/>
              <w:textAlignment w:val="baseline"/>
              <w:rPr>
                <w:b/>
                <w:bCs/>
                <w:iCs/>
                <w:color w:val="000000"/>
                <w:kern w:val="3"/>
              </w:rPr>
            </w:pPr>
          </w:p>
          <w:p w:rsidR="00BF4AF8" w:rsidRDefault="00BF4AF8" w:rsidP="00A2609E">
            <w:pPr>
              <w:jc w:val="both"/>
              <w:rPr>
                <w:noProof/>
              </w:rPr>
            </w:pPr>
            <w:r w:rsidRPr="00AE1407">
              <w:rPr>
                <w:noProof/>
              </w:rPr>
              <w:t>П</w:t>
            </w:r>
            <w:r w:rsidR="00A2609E">
              <w:rPr>
                <w:noProof/>
              </w:rPr>
              <w:t>о</w:t>
            </w:r>
            <w:r w:rsidRPr="00AE1407">
              <w:rPr>
                <w:noProof/>
              </w:rPr>
              <w:t>нуђач има важећу дозволу надлежног органа за обављање делатности која је предмет јавне набавке</w:t>
            </w:r>
            <w:r w:rsidR="00A17766">
              <w:rPr>
                <w:noProof/>
              </w:rPr>
              <w:t>.</w:t>
            </w:r>
          </w:p>
          <w:p w:rsidR="00AB20EC" w:rsidRPr="00AB20EC" w:rsidRDefault="00AB20EC" w:rsidP="00474FBC">
            <w:pPr>
              <w:jc w:val="both"/>
              <w:rPr>
                <w:noProof/>
              </w:rPr>
            </w:pPr>
          </w:p>
        </w:tc>
        <w:tc>
          <w:tcPr>
            <w:tcW w:w="4252" w:type="dxa"/>
            <w:vAlign w:val="center"/>
          </w:tcPr>
          <w:p w:rsidR="00375484" w:rsidRDefault="00945BEA" w:rsidP="00375484">
            <w:pPr>
              <w:jc w:val="both"/>
              <w:rPr>
                <w:b/>
                <w:iCs/>
              </w:rPr>
            </w:pPr>
            <w:r w:rsidRPr="008627DC">
              <w:rPr>
                <w:iCs/>
              </w:rPr>
              <w:t xml:space="preserve">Доказ за </w:t>
            </w:r>
            <w:r w:rsidRPr="008627DC">
              <w:rPr>
                <w:b/>
                <w:iCs/>
              </w:rPr>
              <w:t>правно лице/предузетнике/ физичка лица:</w:t>
            </w:r>
          </w:p>
          <w:p w:rsidR="00313546" w:rsidRDefault="00313546" w:rsidP="00375484">
            <w:pPr>
              <w:jc w:val="both"/>
              <w:rPr>
                <w:b/>
                <w:iCs/>
              </w:rPr>
            </w:pPr>
          </w:p>
          <w:p w:rsidR="00E1236B" w:rsidRDefault="00945BEA" w:rsidP="00DD7DC5">
            <w:pPr>
              <w:jc w:val="both"/>
              <w:rPr>
                <w:iCs/>
              </w:rPr>
            </w:pPr>
            <w:r w:rsidRPr="008627DC">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w:t>
            </w:r>
            <w:r w:rsidR="00CA11AA">
              <w:rPr>
                <w:iCs/>
              </w:rPr>
              <w:t xml:space="preserve"> издато од Министарства здравља.</w:t>
            </w:r>
          </w:p>
          <w:p w:rsidR="005402AE" w:rsidRDefault="005402AE" w:rsidP="00DD7DC5">
            <w:pPr>
              <w:jc w:val="both"/>
              <w:rPr>
                <w:iCs/>
              </w:rPr>
            </w:pPr>
          </w:p>
          <w:p w:rsidR="00AF5CF4" w:rsidRPr="00AF5CF4" w:rsidRDefault="00AF5CF4" w:rsidP="00DD7DC5">
            <w:pPr>
              <w:jc w:val="both"/>
              <w:rPr>
                <w:iCs/>
              </w:rPr>
            </w:pPr>
          </w:p>
          <w:p w:rsidR="00691BF6" w:rsidRDefault="00E1236B" w:rsidP="00375484">
            <w:pPr>
              <w:jc w:val="both"/>
              <w:rPr>
                <w:b/>
                <w:noProof/>
              </w:rPr>
            </w:pPr>
            <w:r>
              <w:rPr>
                <w:b/>
                <w:noProof/>
              </w:rPr>
              <w:t>Дозволе</w:t>
            </w:r>
            <w:r w:rsidR="00945BEA" w:rsidRPr="008627DC">
              <w:rPr>
                <w:b/>
                <w:noProof/>
              </w:rPr>
              <w:t xml:space="preserve"> мора</w:t>
            </w:r>
            <w:r>
              <w:rPr>
                <w:b/>
                <w:noProof/>
              </w:rPr>
              <w:t>ју бити важеће</w:t>
            </w:r>
            <w:r w:rsidR="00945BEA" w:rsidRPr="008627DC">
              <w:rPr>
                <w:b/>
                <w:noProof/>
              </w:rPr>
              <w:t>.</w:t>
            </w:r>
          </w:p>
          <w:p w:rsidR="00A2609E" w:rsidRDefault="00A2609E" w:rsidP="00A2609E">
            <w:pPr>
              <w:jc w:val="both"/>
              <w:rPr>
                <w:b/>
              </w:rPr>
            </w:pPr>
          </w:p>
          <w:p w:rsidR="00A3240A" w:rsidRPr="003805C5" w:rsidRDefault="00A3240A" w:rsidP="00A2609E">
            <w:pPr>
              <w:jc w:val="both"/>
              <w:rPr>
                <w:b/>
                <w:lang w:val="sr-Latn-RS"/>
              </w:rPr>
            </w:pPr>
          </w:p>
          <w:p w:rsidR="00A3240A" w:rsidRPr="00AB20EC" w:rsidRDefault="00A3240A" w:rsidP="00A2609E">
            <w:pPr>
              <w:jc w:val="both"/>
              <w:rPr>
                <w:b/>
              </w:rPr>
            </w:pPr>
          </w:p>
        </w:tc>
        <w:tc>
          <w:tcPr>
            <w:tcW w:w="1665" w:type="dxa"/>
            <w:vAlign w:val="center"/>
          </w:tcPr>
          <w:p w:rsidR="00BF4AF8" w:rsidRPr="00AE1407" w:rsidRDefault="00BF4AF8" w:rsidP="00375484">
            <w:pPr>
              <w:jc w:val="center"/>
              <w:rPr>
                <w:iCs/>
              </w:rPr>
            </w:pPr>
          </w:p>
        </w:tc>
      </w:tr>
      <w:tr w:rsidR="00BF4AF8" w:rsidRPr="00AE1407" w:rsidTr="00BF4AF8">
        <w:trPr>
          <w:trHeight w:val="848"/>
        </w:trPr>
        <w:tc>
          <w:tcPr>
            <w:tcW w:w="9618" w:type="dxa"/>
            <w:gridSpan w:val="4"/>
            <w:vAlign w:val="center"/>
          </w:tcPr>
          <w:p w:rsidR="000B66B9" w:rsidRPr="00903DBC" w:rsidRDefault="00BF4AF8" w:rsidP="00BF4AF8">
            <w:pPr>
              <w:pStyle w:val="ListParagraph"/>
              <w:ind w:left="0" w:firstLine="48"/>
              <w:jc w:val="center"/>
              <w:rPr>
                <w:b/>
                <w:noProof/>
              </w:rPr>
            </w:pPr>
            <w:r w:rsidRPr="00903DBC">
              <w:rPr>
                <w:b/>
                <w:noProof/>
              </w:rPr>
              <w:lastRenderedPageBreak/>
              <w:t>ДОДАТНИ УСЛОВИ ЗА УЧЕШЋЕ У ПОСТУПКУ ЈАВНЕ НАБАВКЕ</w:t>
            </w:r>
          </w:p>
          <w:p w:rsidR="00BF4AF8" w:rsidRPr="00331B13" w:rsidRDefault="00BF4AF8" w:rsidP="00BF4AF8">
            <w:pPr>
              <w:pStyle w:val="ListParagraph"/>
              <w:ind w:left="0" w:firstLine="48"/>
              <w:jc w:val="center"/>
              <w:rPr>
                <w:b/>
                <w:noProof/>
              </w:rPr>
            </w:pPr>
            <w:r w:rsidRPr="00903DBC">
              <w:rPr>
                <w:b/>
                <w:noProof/>
              </w:rPr>
              <w:t xml:space="preserve"> ИЗ ЧЛАНА 76. ЗАКОНА</w:t>
            </w:r>
          </w:p>
        </w:tc>
      </w:tr>
      <w:tr w:rsidR="00EC53C9" w:rsidRPr="007A5826" w:rsidTr="00291362">
        <w:trPr>
          <w:trHeight w:val="3252"/>
        </w:trPr>
        <w:tc>
          <w:tcPr>
            <w:tcW w:w="710" w:type="dxa"/>
            <w:tcBorders>
              <w:top w:val="single" w:sz="4" w:space="0" w:color="auto"/>
              <w:left w:val="double" w:sz="4" w:space="0" w:color="auto"/>
              <w:bottom w:val="single" w:sz="4" w:space="0" w:color="auto"/>
              <w:right w:val="single" w:sz="4" w:space="0" w:color="auto"/>
            </w:tcBorders>
            <w:shd w:val="clear" w:color="auto" w:fill="auto"/>
            <w:vAlign w:val="center"/>
          </w:tcPr>
          <w:p w:rsidR="00EC53C9" w:rsidRPr="004D1102" w:rsidRDefault="00EC53C9" w:rsidP="00DD73BC">
            <w:pPr>
              <w:rPr>
                <w:noProof/>
                <w:highlight w:val="yellow"/>
              </w:rPr>
            </w:pPr>
            <w:r w:rsidRPr="00331B13">
              <w:rPr>
                <w:noProof/>
              </w:rPr>
              <w:t xml:space="preserve">    </w:t>
            </w:r>
            <w:r w:rsidR="00DD73BC" w:rsidRPr="00331B13">
              <w:rPr>
                <w:noProof/>
              </w:rPr>
              <w:t>5</w:t>
            </w:r>
            <w:r w:rsidRPr="00331B13">
              <w:rPr>
                <w:noProof/>
              </w:rPr>
              <w:t>.</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rsidR="002A2569" w:rsidRPr="00943082" w:rsidRDefault="002A2569" w:rsidP="002A2569">
            <w:r w:rsidRPr="00943082">
              <w:t>Гаранција уредне испоруке добара која су</w:t>
            </w:r>
          </w:p>
          <w:p w:rsidR="00EC53C9" w:rsidRPr="002A2569" w:rsidRDefault="002A2569" w:rsidP="003805C5">
            <w:pPr>
              <w:spacing w:line="276" w:lineRule="auto"/>
              <w:rPr>
                <w:b/>
                <w:bCs/>
                <w:noProof/>
                <w:szCs w:val="20"/>
              </w:rPr>
            </w:pPr>
            <w:r w:rsidRPr="00943082">
              <w:t>предмет ове јавне набавке;</w:t>
            </w:r>
          </w:p>
        </w:tc>
        <w:tc>
          <w:tcPr>
            <w:tcW w:w="591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EC53C9" w:rsidRPr="00DD7DC5" w:rsidRDefault="002A2569" w:rsidP="00EC53C9">
            <w:pPr>
              <w:jc w:val="both"/>
              <w:rPr>
                <w:b/>
              </w:rPr>
            </w:pPr>
            <w:r w:rsidRPr="002A2569">
              <w:rPr>
                <w:b/>
                <w:i/>
              </w:rPr>
              <w:t>Уговор закључен са произвођачем</w:t>
            </w:r>
            <w:r w:rsidRPr="00943082">
              <w:t xml:space="preserve"> или </w:t>
            </w:r>
            <w:r w:rsidRPr="002A2569">
              <w:rPr>
                <w:b/>
                <w:i/>
              </w:rPr>
              <w:t>овлашћење за учествовање</w:t>
            </w:r>
            <w:r w:rsidRPr="00943082">
              <w:t xml:space="preserve"> у отвореном поступку издато од стране произвођача, представништва произвођача, екслузивног заступника на територији Републике Србије или носиоца дозволе за стављење у промет добара, а који дозволу издаје, односно упис врши доношењем решења АЛИМС.</w:t>
            </w:r>
          </w:p>
        </w:tc>
      </w:tr>
      <w:tr w:rsidR="00291362" w:rsidRPr="007A5826" w:rsidTr="00291362">
        <w:trPr>
          <w:trHeight w:val="1121"/>
        </w:trPr>
        <w:tc>
          <w:tcPr>
            <w:tcW w:w="710" w:type="dxa"/>
            <w:tcBorders>
              <w:top w:val="single" w:sz="4" w:space="0" w:color="auto"/>
              <w:left w:val="double" w:sz="4" w:space="0" w:color="auto"/>
              <w:bottom w:val="single" w:sz="4" w:space="0" w:color="auto"/>
              <w:right w:val="single" w:sz="4" w:space="0" w:color="auto"/>
            </w:tcBorders>
            <w:shd w:val="clear" w:color="auto" w:fill="auto"/>
            <w:vAlign w:val="center"/>
          </w:tcPr>
          <w:p w:rsidR="00291362" w:rsidRPr="00943082" w:rsidRDefault="00291362" w:rsidP="00DD73BC">
            <w:pPr>
              <w:rPr>
                <w:noProof/>
              </w:rPr>
            </w:pPr>
            <w:r w:rsidRPr="00943082">
              <w:rPr>
                <w:noProof/>
              </w:rPr>
              <w:t xml:space="preserve">    </w:t>
            </w:r>
            <w:r w:rsidR="00DD73BC" w:rsidRPr="00943082">
              <w:rPr>
                <w:noProof/>
              </w:rPr>
              <w:t>6</w:t>
            </w:r>
            <w:r w:rsidRPr="00943082">
              <w:rPr>
                <w:noProof/>
              </w:rPr>
              <w:t>.</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rsidR="002A2569" w:rsidRPr="00331B13" w:rsidRDefault="002A2569" w:rsidP="002A2569">
            <w:pPr>
              <w:spacing w:line="276" w:lineRule="auto"/>
              <w:rPr>
                <w:b/>
                <w:bCs/>
                <w:noProof/>
                <w:szCs w:val="20"/>
              </w:rPr>
            </w:pPr>
            <w:r w:rsidRPr="00331B13">
              <w:rPr>
                <w:b/>
                <w:bCs/>
                <w:noProof/>
                <w:szCs w:val="20"/>
              </w:rPr>
              <w:t>Пословни капацитет:</w:t>
            </w:r>
          </w:p>
          <w:p w:rsidR="00291362" w:rsidRPr="00943082" w:rsidRDefault="002A2569" w:rsidP="008A4877">
            <w:r w:rsidRPr="00331B13">
              <w:rPr>
                <w:bCs/>
                <w:noProof/>
                <w:szCs w:val="20"/>
              </w:rPr>
              <w:t xml:space="preserve">Да понуђач примењује систем менаџмента који је у складу са захтевима стандарда </w:t>
            </w:r>
            <w:r w:rsidRPr="00DD7DC5">
              <w:rPr>
                <w:bCs/>
                <w:noProof/>
                <w:szCs w:val="20"/>
              </w:rPr>
              <w:t>ISO 9001</w:t>
            </w:r>
            <w:r>
              <w:rPr>
                <w:bCs/>
                <w:i/>
                <w:noProof/>
                <w:szCs w:val="20"/>
              </w:rPr>
              <w:t xml:space="preserve"> </w:t>
            </w:r>
            <w:r w:rsidRPr="00331B13">
              <w:rPr>
                <w:bCs/>
                <w:noProof/>
                <w:szCs w:val="20"/>
              </w:rPr>
              <w:t xml:space="preserve">или </w:t>
            </w:r>
            <w:r>
              <w:rPr>
                <w:bCs/>
                <w:noProof/>
                <w:szCs w:val="20"/>
              </w:rPr>
              <w:t>одговарајући (</w:t>
            </w:r>
            <w:r w:rsidRPr="00331B13">
              <w:rPr>
                <w:bCs/>
                <w:i/>
                <w:noProof/>
                <w:szCs w:val="20"/>
              </w:rPr>
              <w:t>EN ISO</w:t>
            </w:r>
            <w:r>
              <w:rPr>
                <w:bCs/>
                <w:i/>
                <w:noProof/>
                <w:szCs w:val="20"/>
              </w:rPr>
              <w:t xml:space="preserve">, </w:t>
            </w:r>
            <w:r w:rsidRPr="00331B13">
              <w:rPr>
                <w:bCs/>
                <w:i/>
                <w:noProof/>
                <w:szCs w:val="20"/>
              </w:rPr>
              <w:t>SRPS ISO</w:t>
            </w:r>
            <w:r>
              <w:rPr>
                <w:bCs/>
                <w:i/>
                <w:noProof/>
                <w:szCs w:val="20"/>
              </w:rPr>
              <w:t>)</w:t>
            </w:r>
            <w:r>
              <w:rPr>
                <w:bCs/>
                <w:noProof/>
                <w:szCs w:val="20"/>
                <w:lang w:val="sr-Cyrl-RS"/>
              </w:rPr>
              <w:t xml:space="preserve"> као и </w:t>
            </w:r>
            <w:r w:rsidRPr="00DD7DC5">
              <w:rPr>
                <w:bCs/>
                <w:noProof/>
                <w:szCs w:val="20"/>
              </w:rPr>
              <w:t xml:space="preserve">ISO </w:t>
            </w:r>
            <w:r>
              <w:rPr>
                <w:bCs/>
                <w:noProof/>
                <w:szCs w:val="20"/>
                <w:lang w:val="sr-Cyrl-RS"/>
              </w:rPr>
              <w:t>13485</w:t>
            </w:r>
            <w:r>
              <w:rPr>
                <w:bCs/>
                <w:i/>
                <w:noProof/>
                <w:szCs w:val="20"/>
              </w:rPr>
              <w:t xml:space="preserve"> </w:t>
            </w:r>
            <w:r w:rsidRPr="00331B13">
              <w:rPr>
                <w:bCs/>
                <w:noProof/>
                <w:szCs w:val="20"/>
              </w:rPr>
              <w:t xml:space="preserve">или </w:t>
            </w:r>
            <w:r>
              <w:rPr>
                <w:bCs/>
                <w:noProof/>
                <w:szCs w:val="20"/>
              </w:rPr>
              <w:t>одговарајући;</w:t>
            </w:r>
          </w:p>
        </w:tc>
        <w:tc>
          <w:tcPr>
            <w:tcW w:w="591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2A2569" w:rsidRPr="00331B13" w:rsidRDefault="002A2569" w:rsidP="002A2569">
            <w:pPr>
              <w:jc w:val="both"/>
            </w:pPr>
            <w:r>
              <w:rPr>
                <w:rFonts w:eastAsia="Arial Unicode MS"/>
                <w:b/>
                <w:i/>
                <w:noProof/>
                <w:kern w:val="1"/>
                <w:lang w:val="sr-Cyrl-RS" w:eastAsia="ar-SA"/>
              </w:rPr>
              <w:t>Фотокопија с</w:t>
            </w:r>
            <w:r w:rsidRPr="00331B13">
              <w:rPr>
                <w:rFonts w:eastAsia="Arial Unicode MS"/>
                <w:b/>
                <w:i/>
                <w:noProof/>
                <w:kern w:val="1"/>
                <w:lang w:eastAsia="ar-SA"/>
              </w:rPr>
              <w:t>ертификат</w:t>
            </w:r>
            <w:r>
              <w:rPr>
                <w:rFonts w:eastAsia="Arial Unicode MS"/>
                <w:b/>
                <w:i/>
                <w:noProof/>
                <w:kern w:val="1"/>
                <w:lang w:val="sr-Cyrl-RS" w:eastAsia="ar-SA"/>
              </w:rPr>
              <w:t>а</w:t>
            </w:r>
            <w:r w:rsidRPr="00331B13">
              <w:rPr>
                <w:rFonts w:eastAsia="Arial Unicode MS"/>
                <w:noProof/>
                <w:kern w:val="1"/>
                <w:lang w:eastAsia="ar-SA"/>
              </w:rPr>
              <w:t xml:space="preserve"> којим се потврђује да понуђач примењује систем менаџмента који је у складу са захтевима стандарда </w:t>
            </w:r>
            <w:r w:rsidRPr="00DD7DC5">
              <w:rPr>
                <w:rFonts w:eastAsia="Arial Unicode MS"/>
                <w:b/>
                <w:noProof/>
                <w:kern w:val="1"/>
                <w:lang w:eastAsia="ar-SA"/>
              </w:rPr>
              <w:t>ISO 9001</w:t>
            </w:r>
            <w:r w:rsidRPr="00331B13">
              <w:rPr>
                <w:rFonts w:eastAsia="Arial Unicode MS"/>
                <w:b/>
                <w:noProof/>
                <w:kern w:val="1"/>
                <w:lang w:eastAsia="ar-SA"/>
              </w:rPr>
              <w:t xml:space="preserve"> </w:t>
            </w:r>
            <w:r>
              <w:rPr>
                <w:rFonts w:eastAsia="Arial Unicode MS"/>
                <w:b/>
                <w:noProof/>
                <w:kern w:val="1"/>
                <w:lang w:val="sr-Cyrl-RS" w:eastAsia="ar-SA"/>
              </w:rPr>
              <w:t xml:space="preserve">и </w:t>
            </w:r>
            <w:r w:rsidRPr="00DD7DC5">
              <w:rPr>
                <w:rFonts w:eastAsia="Arial Unicode MS"/>
                <w:b/>
                <w:noProof/>
                <w:kern w:val="1"/>
                <w:lang w:eastAsia="ar-SA"/>
              </w:rPr>
              <w:t>ISO 1</w:t>
            </w:r>
            <w:r>
              <w:rPr>
                <w:rFonts w:eastAsia="Arial Unicode MS"/>
                <w:b/>
                <w:noProof/>
                <w:kern w:val="1"/>
                <w:lang w:val="sr-Cyrl-RS" w:eastAsia="ar-SA"/>
              </w:rPr>
              <w:t>3485</w:t>
            </w:r>
            <w:r w:rsidRPr="00DD7DC5">
              <w:rPr>
                <w:rFonts w:eastAsia="Arial Unicode MS"/>
                <w:noProof/>
                <w:kern w:val="1"/>
                <w:lang w:eastAsia="ar-SA"/>
              </w:rPr>
              <w:t xml:space="preserve"> (</w:t>
            </w:r>
            <w:r>
              <w:rPr>
                <w:rFonts w:eastAsia="Arial Unicode MS"/>
                <w:i/>
                <w:noProof/>
                <w:kern w:val="1"/>
                <w:lang w:eastAsia="ar-SA"/>
              </w:rPr>
              <w:t>EN ISO</w:t>
            </w:r>
            <w:r w:rsidRPr="00DD7DC5">
              <w:rPr>
                <w:rFonts w:eastAsia="Arial Unicode MS"/>
                <w:i/>
                <w:noProof/>
                <w:kern w:val="1"/>
                <w:lang w:eastAsia="ar-SA"/>
              </w:rPr>
              <w:t>, SRPS ISO</w:t>
            </w:r>
            <w:r w:rsidRPr="00DD7DC5">
              <w:rPr>
                <w:rFonts w:eastAsia="Arial Unicode MS"/>
                <w:noProof/>
                <w:kern w:val="1"/>
                <w:lang w:eastAsia="ar-SA"/>
              </w:rPr>
              <w:t>)</w:t>
            </w:r>
            <w:r w:rsidRPr="00331B13">
              <w:rPr>
                <w:rFonts w:eastAsia="Arial Unicode MS"/>
                <w:noProof/>
                <w:kern w:val="1"/>
                <w:lang w:eastAsia="ar-SA"/>
              </w:rPr>
              <w:t xml:space="preserve">, </w:t>
            </w:r>
            <w:r w:rsidRPr="00331B13">
              <w:t>важећи на дан отварања понуда.</w:t>
            </w:r>
          </w:p>
          <w:p w:rsidR="002A2569" w:rsidRPr="00331B13" w:rsidRDefault="002A2569" w:rsidP="002A2569">
            <w:pPr>
              <w:pStyle w:val="CommentText"/>
              <w:ind w:right="90"/>
              <w:jc w:val="both"/>
              <w:rPr>
                <w:b/>
                <w:noProof/>
                <w:sz w:val="24"/>
                <w:szCs w:val="24"/>
              </w:rPr>
            </w:pPr>
            <w:r w:rsidRPr="00331B13">
              <w:rPr>
                <w:b/>
                <w:noProof/>
                <w:sz w:val="24"/>
                <w:szCs w:val="24"/>
              </w:rPr>
              <w:t>Напомена:</w:t>
            </w:r>
          </w:p>
          <w:p w:rsidR="00291362" w:rsidRPr="00943082" w:rsidRDefault="002A2569" w:rsidP="002A2569">
            <w:pPr>
              <w:jc w:val="both"/>
            </w:pPr>
            <w:r w:rsidRPr="00331B13">
              <w:rPr>
                <w:rFonts w:eastAsia="Arial Unicode MS"/>
                <w:noProof/>
                <w:kern w:val="1"/>
                <w:lang w:eastAsia="ar-SA"/>
              </w:rPr>
              <w:t>Сертификат мора бити издат од стране сертификационог тела које je акредитовано за сертификацију у области промета медицинским средствима на велико од стране надлежног акредитационог тела.</w:t>
            </w:r>
          </w:p>
        </w:tc>
      </w:tr>
      <w:tr w:rsidR="001E0988" w:rsidRPr="007A5826" w:rsidTr="00291362">
        <w:trPr>
          <w:trHeight w:val="1121"/>
        </w:trPr>
        <w:tc>
          <w:tcPr>
            <w:tcW w:w="710" w:type="dxa"/>
            <w:tcBorders>
              <w:top w:val="single" w:sz="4" w:space="0" w:color="auto"/>
              <w:left w:val="double" w:sz="4" w:space="0" w:color="auto"/>
              <w:bottom w:val="single" w:sz="4" w:space="0" w:color="auto"/>
              <w:right w:val="single" w:sz="4" w:space="0" w:color="auto"/>
            </w:tcBorders>
            <w:shd w:val="clear" w:color="auto" w:fill="auto"/>
            <w:vAlign w:val="center"/>
          </w:tcPr>
          <w:p w:rsidR="001E0988" w:rsidRPr="00331B13" w:rsidRDefault="00682233" w:rsidP="00DD73BC">
            <w:pPr>
              <w:rPr>
                <w:noProof/>
              </w:rPr>
            </w:pPr>
            <w:r w:rsidRPr="00331B13">
              <w:rPr>
                <w:noProof/>
              </w:rPr>
              <w:t xml:space="preserve">    </w:t>
            </w:r>
            <w:r w:rsidR="00DD73BC" w:rsidRPr="00331B13">
              <w:rPr>
                <w:noProof/>
              </w:rPr>
              <w:t>7</w:t>
            </w:r>
            <w:r w:rsidR="001E0988" w:rsidRPr="00331B13">
              <w:rPr>
                <w:noProof/>
              </w:rPr>
              <w:t>.</w:t>
            </w:r>
          </w:p>
        </w:tc>
        <w:tc>
          <w:tcPr>
            <w:tcW w:w="2991" w:type="dxa"/>
            <w:tcBorders>
              <w:top w:val="single" w:sz="4" w:space="0" w:color="auto"/>
              <w:left w:val="single" w:sz="4" w:space="0" w:color="auto"/>
              <w:bottom w:val="single" w:sz="4" w:space="0" w:color="auto"/>
              <w:right w:val="single" w:sz="4" w:space="0" w:color="auto"/>
            </w:tcBorders>
            <w:shd w:val="clear" w:color="auto" w:fill="auto"/>
          </w:tcPr>
          <w:p w:rsidR="006B21C9" w:rsidRDefault="006B21C9" w:rsidP="008A4877">
            <w:pPr>
              <w:rPr>
                <w:b/>
              </w:rPr>
            </w:pPr>
          </w:p>
          <w:p w:rsidR="008A4877" w:rsidRDefault="008A4877" w:rsidP="008A4877">
            <w:pPr>
              <w:rPr>
                <w:b/>
              </w:rPr>
            </w:pPr>
          </w:p>
          <w:p w:rsidR="00291362" w:rsidRPr="00331B13" w:rsidRDefault="00291362" w:rsidP="008A4877">
            <w:pPr>
              <w:rPr>
                <w:b/>
              </w:rPr>
            </w:pPr>
            <w:r w:rsidRPr="00331B13">
              <w:rPr>
                <w:b/>
              </w:rPr>
              <w:t>Кадровски капацитет:</w:t>
            </w:r>
          </w:p>
          <w:p w:rsidR="00CA11AA" w:rsidRPr="00943082" w:rsidRDefault="00943082" w:rsidP="00E82676">
            <w:r>
              <w:rPr>
                <w:lang w:val="sr-Latn-CS"/>
              </w:rPr>
              <w:t>Понуђач има најмање</w:t>
            </w:r>
            <w:r w:rsidR="001E0988" w:rsidRPr="00331B13">
              <w:rPr>
                <w:lang w:val="sr-Latn-CS"/>
              </w:rPr>
              <w:t xml:space="preserve"> </w:t>
            </w:r>
            <w:r w:rsidR="003805C5">
              <w:rPr>
                <w:lang w:val="sr-Cyrl-RS"/>
              </w:rPr>
              <w:t xml:space="preserve">четири радно ангажована инжињера од чега најмање два машинске струке и најмање два електро струке, као и најмање два </w:t>
            </w:r>
            <w:r w:rsidR="005764FA" w:rsidRPr="00331B13">
              <w:t>радно ангажован</w:t>
            </w:r>
            <w:r w:rsidR="003805C5">
              <w:rPr>
                <w:lang w:val="sr-Cyrl-RS"/>
              </w:rPr>
              <w:t xml:space="preserve">а </w:t>
            </w:r>
            <w:r w:rsidR="00E82676">
              <w:rPr>
                <w:lang w:val="sr-Cyrl-RS"/>
              </w:rPr>
              <w:t xml:space="preserve">радника са средњом стручном спремом; </w:t>
            </w:r>
          </w:p>
        </w:tc>
        <w:tc>
          <w:tcPr>
            <w:tcW w:w="591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1E0988" w:rsidRPr="00331B13" w:rsidRDefault="001E0988" w:rsidP="001E0988">
            <w:pPr>
              <w:pStyle w:val="Default"/>
              <w:jc w:val="both"/>
              <w:rPr>
                <w:rFonts w:ascii="Times New Roman" w:hAnsi="Times New Roman" w:cs="Times New Roman"/>
                <w:b/>
                <w:iCs/>
                <w:color w:val="auto"/>
              </w:rPr>
            </w:pPr>
            <w:r w:rsidRPr="00331B13">
              <w:rPr>
                <w:rFonts w:ascii="Times New Roman" w:hAnsi="Times New Roman" w:cs="Times New Roman"/>
                <w:iCs/>
                <w:color w:val="auto"/>
              </w:rPr>
              <w:t xml:space="preserve">Доказ за </w:t>
            </w:r>
            <w:r w:rsidRPr="00331B13">
              <w:rPr>
                <w:rFonts w:ascii="Times New Roman" w:hAnsi="Times New Roman" w:cs="Times New Roman"/>
                <w:b/>
                <w:iCs/>
                <w:color w:val="auto"/>
              </w:rPr>
              <w:t>правна лица / предузетнике / физичка лица:</w:t>
            </w:r>
          </w:p>
          <w:p w:rsidR="00E82676" w:rsidRDefault="00E82676" w:rsidP="00E82676">
            <w:pPr>
              <w:jc w:val="both"/>
              <w:rPr>
                <w:lang w:val="sr-Latn-CS"/>
              </w:rPr>
            </w:pPr>
          </w:p>
          <w:p w:rsidR="00E1236B" w:rsidRPr="00E82676" w:rsidRDefault="001E0988" w:rsidP="00E82676">
            <w:pPr>
              <w:jc w:val="both"/>
              <w:rPr>
                <w:lang w:val="sr-Latn-CS"/>
              </w:rPr>
            </w:pPr>
            <w:r w:rsidRPr="00E82676">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јавне набавке.</w:t>
            </w:r>
          </w:p>
        </w:tc>
      </w:tr>
      <w:tr w:rsidR="00291362" w:rsidRPr="007A5826" w:rsidTr="00291362">
        <w:trPr>
          <w:trHeight w:val="1121"/>
        </w:trPr>
        <w:tc>
          <w:tcPr>
            <w:tcW w:w="710" w:type="dxa"/>
            <w:tcBorders>
              <w:top w:val="single" w:sz="4" w:space="0" w:color="auto"/>
              <w:left w:val="double" w:sz="4" w:space="0" w:color="auto"/>
              <w:bottom w:val="single" w:sz="4" w:space="0" w:color="auto"/>
              <w:right w:val="single" w:sz="4" w:space="0" w:color="auto"/>
            </w:tcBorders>
            <w:shd w:val="clear" w:color="auto" w:fill="auto"/>
            <w:vAlign w:val="center"/>
          </w:tcPr>
          <w:p w:rsidR="00291362" w:rsidRPr="00331B13" w:rsidRDefault="00291362" w:rsidP="00DD73BC">
            <w:pPr>
              <w:rPr>
                <w:noProof/>
              </w:rPr>
            </w:pPr>
            <w:r w:rsidRPr="00331B13">
              <w:rPr>
                <w:noProof/>
              </w:rPr>
              <w:t xml:space="preserve">   </w:t>
            </w:r>
            <w:r w:rsidR="003805C5">
              <w:rPr>
                <w:noProof/>
                <w:lang w:val="sr-Cyrl-RS"/>
              </w:rPr>
              <w:t xml:space="preserve"> </w:t>
            </w:r>
            <w:r w:rsidR="00DD73BC" w:rsidRPr="00331B13">
              <w:rPr>
                <w:noProof/>
              </w:rPr>
              <w:t>8</w:t>
            </w:r>
            <w:r w:rsidRPr="00331B13">
              <w:rPr>
                <w:noProof/>
              </w:rPr>
              <w:t>.</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rsidR="00291362" w:rsidRPr="00331B13" w:rsidRDefault="00291362" w:rsidP="008A4877">
            <w:pPr>
              <w:rPr>
                <w:b/>
                <w:noProof/>
              </w:rPr>
            </w:pPr>
          </w:p>
          <w:p w:rsidR="00291362" w:rsidRPr="00331B13" w:rsidRDefault="00291362" w:rsidP="008A4877">
            <w:pPr>
              <w:rPr>
                <w:b/>
                <w:noProof/>
              </w:rPr>
            </w:pPr>
            <w:r w:rsidRPr="00331B13">
              <w:rPr>
                <w:b/>
                <w:noProof/>
              </w:rPr>
              <w:t>Финансијски капацитет:</w:t>
            </w:r>
          </w:p>
          <w:p w:rsidR="00291362" w:rsidRDefault="00291362" w:rsidP="003805C5">
            <w:pPr>
              <w:rPr>
                <w:noProof/>
              </w:rPr>
            </w:pPr>
            <w:r w:rsidRPr="00331B13">
              <w:rPr>
                <w:noProof/>
              </w:rPr>
              <w:t>Да понуђач располаже неопходним финансијским капацитетом, тј. да нема ни један дан неликвидности у периоду од најмање 12 месеци пре објављивања позива за подношење понуда</w:t>
            </w:r>
            <w:r w:rsidR="003805C5">
              <w:rPr>
                <w:noProof/>
                <w:lang w:val="sr-Cyrl-RS"/>
              </w:rPr>
              <w:t xml:space="preserve">, као и да је остварио </w:t>
            </w:r>
            <w:r w:rsidR="003805C5" w:rsidRPr="00967DA5">
              <w:rPr>
                <w:noProof/>
              </w:rPr>
              <w:t>најмање 2</w:t>
            </w:r>
            <w:r w:rsidR="003805C5">
              <w:rPr>
                <w:noProof/>
                <w:lang w:val="sr-Cyrl-RS"/>
              </w:rPr>
              <w:t>0.0</w:t>
            </w:r>
            <w:r w:rsidR="003805C5" w:rsidRPr="00967DA5">
              <w:rPr>
                <w:noProof/>
              </w:rPr>
              <w:t xml:space="preserve">00.000,00 дин. </w:t>
            </w:r>
            <w:r w:rsidR="003805C5">
              <w:rPr>
                <w:noProof/>
              </w:rPr>
              <w:t>п</w:t>
            </w:r>
            <w:r w:rsidR="003805C5" w:rsidRPr="00967DA5">
              <w:rPr>
                <w:noProof/>
              </w:rPr>
              <w:t>р</w:t>
            </w:r>
            <w:r w:rsidR="003805C5">
              <w:rPr>
                <w:noProof/>
                <w:lang w:val="sr-Cyrl-RS"/>
              </w:rPr>
              <w:t xml:space="preserve">омета </w:t>
            </w:r>
            <w:r w:rsidR="003805C5" w:rsidRPr="00967DA5">
              <w:rPr>
                <w:noProof/>
              </w:rPr>
              <w:t>у п</w:t>
            </w:r>
            <w:r w:rsidR="003805C5">
              <w:rPr>
                <w:noProof/>
                <w:lang w:val="sr-Cyrl-RS"/>
              </w:rPr>
              <w:t xml:space="preserve">ретходне </w:t>
            </w:r>
            <w:r w:rsidR="003805C5" w:rsidRPr="00967DA5">
              <w:rPr>
                <w:noProof/>
                <w:lang w:val="sr-Cyrl-RS"/>
              </w:rPr>
              <w:t>три</w:t>
            </w:r>
            <w:r w:rsidR="003805C5" w:rsidRPr="00967DA5">
              <w:rPr>
                <w:noProof/>
              </w:rPr>
              <w:t xml:space="preserve"> године</w:t>
            </w:r>
            <w:r w:rsidR="00EA4E9C">
              <w:rPr>
                <w:noProof/>
              </w:rPr>
              <w:t>;</w:t>
            </w:r>
          </w:p>
          <w:p w:rsidR="00CA11AA" w:rsidRPr="00EA4E9C" w:rsidRDefault="00CA11AA" w:rsidP="003805C5">
            <w:pPr>
              <w:rPr>
                <w:bCs/>
                <w:noProof/>
                <w:szCs w:val="20"/>
              </w:rPr>
            </w:pPr>
          </w:p>
        </w:tc>
        <w:tc>
          <w:tcPr>
            <w:tcW w:w="591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291362" w:rsidRDefault="00291362" w:rsidP="005C4DDE">
            <w:pPr>
              <w:pStyle w:val="ListParagraph"/>
              <w:numPr>
                <w:ilvl w:val="0"/>
                <w:numId w:val="14"/>
              </w:numPr>
              <w:ind w:left="301"/>
              <w:jc w:val="both"/>
              <w:rPr>
                <w:noProof/>
              </w:rPr>
            </w:pPr>
            <w:r w:rsidRPr="00331B13">
              <w:rPr>
                <w:b/>
                <w:i/>
                <w:noProof/>
              </w:rPr>
              <w:t>Потврда НБС</w:t>
            </w:r>
            <w:r w:rsidRPr="00331B13">
              <w:rPr>
                <w:noProof/>
              </w:rPr>
              <w:t xml:space="preserve"> </w:t>
            </w:r>
            <w:r w:rsidRPr="00331B13">
              <w:rPr>
                <w:b/>
                <w:i/>
                <w:noProof/>
              </w:rPr>
              <w:t>о броју дана неликвидности</w:t>
            </w:r>
            <w:r w:rsidRPr="00331B13">
              <w:rPr>
                <w:noProof/>
              </w:rPr>
              <w:t xml:space="preserve"> коју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2A2569" w:rsidRDefault="003805C5" w:rsidP="003805C5">
            <w:pPr>
              <w:pStyle w:val="ListParagraph"/>
              <w:numPr>
                <w:ilvl w:val="0"/>
                <w:numId w:val="14"/>
              </w:numPr>
              <w:ind w:left="301"/>
              <w:jc w:val="both"/>
              <w:rPr>
                <w:noProof/>
              </w:rPr>
            </w:pPr>
            <w:r w:rsidRPr="00967DA5">
              <w:rPr>
                <w:noProof/>
              </w:rPr>
              <w:t xml:space="preserve">Извештај о бонитету НБС (или АПР) или понуђачеви биланси стања и биланси успеха, или изводи из тих биланса, за претходне </w:t>
            </w:r>
            <w:r w:rsidRPr="00967DA5">
              <w:rPr>
                <w:noProof/>
                <w:lang w:val="sr-Cyrl-RS"/>
              </w:rPr>
              <w:t>три</w:t>
            </w:r>
            <w:r w:rsidRPr="00967DA5">
              <w:rPr>
                <w:noProof/>
              </w:rPr>
              <w:t xml:space="preserve"> обрачунске године (</w:t>
            </w:r>
            <w:r w:rsidRPr="00967DA5">
              <w:rPr>
                <w:noProof/>
                <w:lang w:val="sr-Cyrl-RS"/>
              </w:rPr>
              <w:t>201</w:t>
            </w:r>
            <w:r w:rsidRPr="00967DA5">
              <w:rPr>
                <w:noProof/>
              </w:rPr>
              <w:t>7</w:t>
            </w:r>
            <w:r w:rsidRPr="00967DA5">
              <w:rPr>
                <w:noProof/>
                <w:lang w:val="sr-Cyrl-RS"/>
              </w:rPr>
              <w:t xml:space="preserve">, </w:t>
            </w:r>
            <w:r w:rsidRPr="00967DA5">
              <w:rPr>
                <w:noProof/>
              </w:rPr>
              <w:t>2018. и 2019.</w:t>
            </w:r>
            <w:r w:rsidRPr="00967DA5">
              <w:rPr>
                <w:noProof/>
                <w:lang w:val="sr-Cyrl-RS"/>
              </w:rPr>
              <w:t xml:space="preserve"> </w:t>
            </w:r>
            <w:r w:rsidRPr="00967DA5">
              <w:rPr>
                <w:noProof/>
              </w:rPr>
              <w:t xml:space="preserve">год.). </w:t>
            </w:r>
          </w:p>
          <w:p w:rsidR="003805C5" w:rsidRPr="00331B13" w:rsidRDefault="003805C5" w:rsidP="002A2569">
            <w:pPr>
              <w:pStyle w:val="ListParagraph"/>
              <w:ind w:left="301"/>
              <w:jc w:val="both"/>
              <w:rPr>
                <w:noProof/>
              </w:rPr>
            </w:pPr>
            <w:r w:rsidRPr="00967DA5">
              <w:rPr>
                <w:noProof/>
              </w:rPr>
              <w:t>По</w:t>
            </w:r>
            <w:r w:rsidR="002A2569">
              <w:rPr>
                <w:noProof/>
                <w:lang w:val="sr-Cyrl-RS"/>
              </w:rPr>
              <w:t xml:space="preserve">требно је </w:t>
            </w:r>
            <w:r w:rsidRPr="00967DA5">
              <w:rPr>
                <w:noProof/>
              </w:rPr>
              <w:t xml:space="preserve">доставити фотокопије </w:t>
            </w:r>
            <w:r w:rsidR="002A2569">
              <w:rPr>
                <w:noProof/>
                <w:lang w:val="sr-Cyrl-RS"/>
              </w:rPr>
              <w:t>доказа.</w:t>
            </w:r>
          </w:p>
        </w:tc>
      </w:tr>
      <w:tr w:rsidR="003805C5" w:rsidRPr="007A5826" w:rsidTr="00291362">
        <w:trPr>
          <w:trHeight w:val="1121"/>
        </w:trPr>
        <w:tc>
          <w:tcPr>
            <w:tcW w:w="710" w:type="dxa"/>
            <w:tcBorders>
              <w:top w:val="single" w:sz="4" w:space="0" w:color="auto"/>
              <w:left w:val="double" w:sz="4" w:space="0" w:color="auto"/>
              <w:bottom w:val="single" w:sz="4" w:space="0" w:color="auto"/>
              <w:right w:val="single" w:sz="4" w:space="0" w:color="auto"/>
            </w:tcBorders>
            <w:shd w:val="clear" w:color="auto" w:fill="auto"/>
            <w:vAlign w:val="center"/>
          </w:tcPr>
          <w:p w:rsidR="003805C5" w:rsidRPr="003805C5" w:rsidRDefault="003805C5" w:rsidP="00DD73BC">
            <w:pPr>
              <w:rPr>
                <w:noProof/>
                <w:lang w:val="sr-Cyrl-RS"/>
              </w:rPr>
            </w:pPr>
            <w:r>
              <w:rPr>
                <w:noProof/>
                <w:lang w:val="sr-Cyrl-RS"/>
              </w:rPr>
              <w:lastRenderedPageBreak/>
              <w:t xml:space="preserve">    9. </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rsidR="002A2569" w:rsidRDefault="002A2569" w:rsidP="002A2569">
            <w:pPr>
              <w:rPr>
                <w:b/>
                <w:noProof/>
                <w:lang w:val="sr-Cyrl-RS"/>
              </w:rPr>
            </w:pPr>
          </w:p>
          <w:p w:rsidR="003805C5" w:rsidRDefault="002A2569" w:rsidP="002A2569">
            <w:pPr>
              <w:rPr>
                <w:b/>
                <w:noProof/>
              </w:rPr>
            </w:pPr>
            <w:r>
              <w:rPr>
                <w:b/>
                <w:noProof/>
                <w:lang w:val="sr-Cyrl-RS"/>
              </w:rPr>
              <w:t xml:space="preserve">Технички </w:t>
            </w:r>
            <w:r w:rsidRPr="00331B13">
              <w:rPr>
                <w:b/>
                <w:noProof/>
              </w:rPr>
              <w:t>капацитет:</w:t>
            </w:r>
          </w:p>
          <w:p w:rsidR="002A2569" w:rsidRPr="002A2569" w:rsidRDefault="002A2569" w:rsidP="002A2569">
            <w:pPr>
              <w:rPr>
                <w:noProof/>
                <w:lang w:val="sr-Cyrl-RS"/>
              </w:rPr>
            </w:pPr>
            <w:r w:rsidRPr="00C36DA4">
              <w:rPr>
                <w:noProof/>
              </w:rPr>
              <w:t xml:space="preserve">Понуђач мора да располаже са најмање </w:t>
            </w:r>
            <w:r>
              <w:rPr>
                <w:noProof/>
                <w:lang w:val="sr-Cyrl-RS"/>
              </w:rPr>
              <w:t xml:space="preserve">једним </w:t>
            </w:r>
            <w:r>
              <w:rPr>
                <w:noProof/>
              </w:rPr>
              <w:t>транспортним комби</w:t>
            </w:r>
            <w:r w:rsidRPr="00C36DA4">
              <w:rPr>
                <w:noProof/>
              </w:rPr>
              <w:t xml:space="preserve"> возил</w:t>
            </w:r>
            <w:r>
              <w:rPr>
                <w:noProof/>
                <w:lang w:val="sr-Cyrl-RS"/>
              </w:rPr>
              <w:t>ом</w:t>
            </w:r>
            <w:r w:rsidRPr="00C36DA4">
              <w:rPr>
                <w:noProof/>
              </w:rPr>
              <w:t xml:space="preserve"> погодн</w:t>
            </w:r>
            <w:r>
              <w:rPr>
                <w:noProof/>
                <w:lang w:val="sr-Cyrl-RS"/>
              </w:rPr>
              <w:t>им</w:t>
            </w:r>
            <w:r w:rsidRPr="00C36DA4">
              <w:rPr>
                <w:noProof/>
              </w:rPr>
              <w:t xml:space="preserve"> за доставу</w:t>
            </w:r>
            <w:r>
              <w:rPr>
                <w:noProof/>
                <w:lang w:val="sr-Cyrl-RS"/>
              </w:rPr>
              <w:t xml:space="preserve"> и сервисирање</w:t>
            </w:r>
            <w:r w:rsidRPr="00C36DA4">
              <w:rPr>
                <w:noProof/>
              </w:rPr>
              <w:t xml:space="preserve"> предмета јавне набавке</w:t>
            </w:r>
            <w:r>
              <w:rPr>
                <w:noProof/>
                <w:lang w:val="sr-Cyrl-RS"/>
              </w:rPr>
              <w:t>;</w:t>
            </w:r>
          </w:p>
        </w:tc>
        <w:tc>
          <w:tcPr>
            <w:tcW w:w="591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2A2569" w:rsidRPr="0043655A" w:rsidRDefault="002A2569" w:rsidP="002A2569">
            <w:pPr>
              <w:jc w:val="both"/>
              <w:rPr>
                <w:b/>
                <w:bCs/>
                <w:noProof/>
              </w:rPr>
            </w:pPr>
            <w:r w:rsidRPr="0043655A">
              <w:rPr>
                <w:b/>
                <w:bCs/>
                <w:noProof/>
              </w:rPr>
              <w:t>Доказ за правно лице</w:t>
            </w:r>
            <w:r>
              <w:rPr>
                <w:b/>
                <w:bCs/>
                <w:noProof/>
                <w:lang w:val="sr-Cyrl-RS"/>
              </w:rPr>
              <w:t xml:space="preserve"> </w:t>
            </w:r>
            <w:r w:rsidRPr="0043655A">
              <w:rPr>
                <w:b/>
                <w:bCs/>
                <w:noProof/>
              </w:rPr>
              <w:t>/</w:t>
            </w:r>
            <w:r>
              <w:rPr>
                <w:b/>
                <w:bCs/>
                <w:noProof/>
                <w:lang w:val="sr-Cyrl-RS"/>
              </w:rPr>
              <w:t xml:space="preserve"> </w:t>
            </w:r>
            <w:r w:rsidRPr="0043655A">
              <w:rPr>
                <w:b/>
                <w:bCs/>
                <w:noProof/>
              </w:rPr>
              <w:t>предузетника</w:t>
            </w:r>
            <w:r>
              <w:rPr>
                <w:b/>
                <w:bCs/>
                <w:noProof/>
                <w:lang w:val="sr-Cyrl-RS"/>
              </w:rPr>
              <w:t xml:space="preserve"> </w:t>
            </w:r>
            <w:r w:rsidRPr="0043655A">
              <w:rPr>
                <w:b/>
                <w:bCs/>
                <w:noProof/>
              </w:rPr>
              <w:t>/</w:t>
            </w:r>
            <w:r>
              <w:rPr>
                <w:b/>
                <w:bCs/>
                <w:noProof/>
                <w:lang w:val="sr-Cyrl-RS"/>
              </w:rPr>
              <w:t xml:space="preserve"> </w:t>
            </w:r>
            <w:r w:rsidRPr="0043655A">
              <w:rPr>
                <w:b/>
                <w:bCs/>
                <w:noProof/>
              </w:rPr>
              <w:t>физичко лице:</w:t>
            </w:r>
          </w:p>
          <w:p w:rsidR="002A2569" w:rsidRDefault="002A2569" w:rsidP="002A2569">
            <w:pPr>
              <w:jc w:val="both"/>
              <w:rPr>
                <w:lang w:val="sr-Cyrl-RS"/>
              </w:rPr>
            </w:pPr>
            <w:r>
              <w:t xml:space="preserve">Доставити </w:t>
            </w:r>
            <w:r w:rsidRPr="0043655A">
              <w:t>извод са читача саобраћајних дозвола</w:t>
            </w:r>
            <w:r>
              <w:t xml:space="preserve"> </w:t>
            </w:r>
            <w:r>
              <w:rPr>
                <w:lang w:val="sr-Cyrl-RS"/>
              </w:rPr>
              <w:t xml:space="preserve">или </w:t>
            </w:r>
            <w:r>
              <w:t>фотокопије важ</w:t>
            </w:r>
            <w:r w:rsidRPr="0043655A">
              <w:t xml:space="preserve">ећих саобраћајних дозвола која гласи на понуђача </w:t>
            </w:r>
            <w:r>
              <w:rPr>
                <w:lang w:val="sr-Cyrl-RS"/>
              </w:rPr>
              <w:t xml:space="preserve">и </w:t>
            </w:r>
            <w:r w:rsidRPr="0043655A">
              <w:t>копија полисе осигурања и</w:t>
            </w:r>
            <w:r>
              <w:rPr>
                <w:lang w:val="sr-Cyrl-RS"/>
              </w:rPr>
              <w:t>/или</w:t>
            </w:r>
            <w:r w:rsidRPr="0043655A">
              <w:t xml:space="preserve"> слика регистрационе налепнице</w:t>
            </w:r>
            <w:r>
              <w:rPr>
                <w:lang w:val="sr-Cyrl-RS"/>
              </w:rPr>
              <w:t>,</w:t>
            </w:r>
          </w:p>
          <w:p w:rsidR="002A2569" w:rsidRPr="0043655A" w:rsidRDefault="002A2569" w:rsidP="002A2569">
            <w:pPr>
              <w:jc w:val="both"/>
            </w:pPr>
            <w:r>
              <w:rPr>
                <w:lang w:val="sr-Cyrl-RS"/>
              </w:rPr>
              <w:t>и</w:t>
            </w:r>
            <w:r w:rsidRPr="0043655A">
              <w:t>ли</w:t>
            </w:r>
          </w:p>
          <w:p w:rsidR="003805C5" w:rsidRPr="002A2569" w:rsidRDefault="002A2569" w:rsidP="002A2569">
            <w:pPr>
              <w:jc w:val="both"/>
            </w:pPr>
            <w:proofErr w:type="gramStart"/>
            <w:r w:rsidRPr="0043655A">
              <w:t>уговор</w:t>
            </w:r>
            <w:proofErr w:type="gramEnd"/>
            <w:r w:rsidRPr="0043655A">
              <w:t xml:space="preserve"> о коришћењу/лизингу/закупу којим се доказује право коришћења возила са копијом саобраћајне дозволе, односно изводом са читача саобраћајних дозвола, копијом полисе осигурања и слика регистрационе налепнице. </w:t>
            </w:r>
          </w:p>
        </w:tc>
      </w:tr>
    </w:tbl>
    <w:p w:rsidR="00C433C0" w:rsidRPr="00647547" w:rsidRDefault="00C433C0" w:rsidP="006B1350">
      <w:pPr>
        <w:rPr>
          <w:noProo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4"/>
        <w:gridCol w:w="222"/>
      </w:tblGrid>
      <w:tr w:rsidR="007B47CB" w:rsidRPr="005D54AD" w:rsidTr="00BB7CA5">
        <w:trPr>
          <w:jc w:val="center"/>
        </w:trPr>
        <w:tc>
          <w:tcPr>
            <w:tcW w:w="3088" w:type="dxa"/>
          </w:tcPr>
          <w:p w:rsidR="00DD73BC" w:rsidRDefault="00DD73BC" w:rsidP="00DD73BC">
            <w:pPr>
              <w:pStyle w:val="ListParagraph"/>
              <w:numPr>
                <w:ilvl w:val="0"/>
                <w:numId w:val="1"/>
              </w:numPr>
              <w:ind w:left="405"/>
              <w:jc w:val="both"/>
              <w:rPr>
                <w:noProof/>
              </w:rPr>
            </w:pPr>
            <w:r w:rsidRPr="009719A6">
              <w:rPr>
                <w:noProof/>
              </w:rPr>
              <w:t>Докази из тачака 2. и 3. не могу бити старији од два месеца пре отварања понуда.</w:t>
            </w:r>
          </w:p>
          <w:p w:rsidR="00DD73BC" w:rsidRPr="006C273B" w:rsidRDefault="00DD73BC" w:rsidP="00DD73BC">
            <w:pPr>
              <w:pStyle w:val="ListParagraph"/>
              <w:ind w:left="405"/>
              <w:jc w:val="both"/>
              <w:rPr>
                <w:noProof/>
              </w:rPr>
            </w:pPr>
          </w:p>
          <w:p w:rsidR="00DD73BC" w:rsidRPr="008F7D81" w:rsidRDefault="00DD73BC" w:rsidP="005C4DDE">
            <w:pPr>
              <w:pStyle w:val="ListParagraph"/>
              <w:numPr>
                <w:ilvl w:val="0"/>
                <w:numId w:val="16"/>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DD73BC" w:rsidRPr="008F7D81" w:rsidRDefault="00DD73BC" w:rsidP="00DD73BC">
            <w:pPr>
              <w:pStyle w:val="ListParagraph"/>
              <w:ind w:left="630"/>
              <w:jc w:val="both"/>
              <w:rPr>
                <w:noProof/>
              </w:rPr>
            </w:pPr>
          </w:p>
          <w:p w:rsidR="00DD73BC" w:rsidRPr="006620A7" w:rsidRDefault="00DD73BC" w:rsidP="00DD73BC">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DD73BC" w:rsidRDefault="00DD73BC" w:rsidP="00DD73BC">
            <w:pPr>
              <w:pStyle w:val="ListParagraph"/>
              <w:ind w:left="630"/>
              <w:jc w:val="both"/>
              <w:rPr>
                <w:noProof/>
              </w:rPr>
            </w:pPr>
          </w:p>
          <w:p w:rsidR="00EA4E9C" w:rsidRPr="006620A7" w:rsidRDefault="00EA4E9C" w:rsidP="00DD73BC">
            <w:pPr>
              <w:pStyle w:val="ListParagraph"/>
              <w:ind w:left="630"/>
              <w:jc w:val="both"/>
              <w:rPr>
                <w:noProof/>
              </w:rPr>
            </w:pPr>
          </w:p>
          <w:p w:rsidR="00DD73BC" w:rsidRPr="006620A7" w:rsidRDefault="00DD73BC" w:rsidP="005C4DDE">
            <w:pPr>
              <w:pStyle w:val="ListParagraph"/>
              <w:numPr>
                <w:ilvl w:val="0"/>
                <w:numId w:val="16"/>
              </w:numPr>
              <w:ind w:left="630"/>
              <w:jc w:val="both"/>
              <w:rPr>
                <w:noProof/>
              </w:rPr>
            </w:pPr>
            <w:r w:rsidRPr="006620A7">
              <w:rPr>
                <w:b/>
                <w:noProof/>
              </w:rPr>
              <w:t>ДОДАТНИ УСЛОВИ</w:t>
            </w:r>
            <w:r w:rsidRPr="006620A7">
              <w:rPr>
                <w:noProof/>
              </w:rPr>
              <w:t xml:space="preserve"> за учешће у поступку јавне набавке из члана 76. Закона: </w:t>
            </w:r>
            <w:r w:rsidRPr="006620A7">
              <w:rPr>
                <w:noProof/>
                <w:u w:val="single"/>
              </w:rPr>
              <w:t>Испуњеност услова понуђач доказује искључиво достављањем доказа наведених у табели.</w:t>
            </w:r>
          </w:p>
          <w:p w:rsidR="00DD73BC" w:rsidRPr="00130253" w:rsidRDefault="00DD73BC" w:rsidP="00DD73BC">
            <w:pPr>
              <w:jc w:val="both"/>
              <w:rPr>
                <w:noProof/>
              </w:rPr>
            </w:pPr>
          </w:p>
          <w:p w:rsidR="00DD73BC" w:rsidRPr="006620A7" w:rsidRDefault="00DD73BC" w:rsidP="005C4DDE">
            <w:pPr>
              <w:pStyle w:val="ListParagraph"/>
              <w:numPr>
                <w:ilvl w:val="0"/>
                <w:numId w:val="17"/>
              </w:numPr>
              <w:ind w:left="360"/>
              <w:jc w:val="both"/>
              <w:rPr>
                <w:bCs/>
                <w:iCs/>
              </w:rPr>
            </w:pPr>
            <w:r>
              <w:rPr>
                <w:b/>
                <w:bCs/>
                <w:iCs/>
                <w:u w:val="single"/>
                <w:lang w:val="sr-Cyrl-CS"/>
              </w:rPr>
              <w:t>Доказивање испуњености услова за учешће у поступку јавне набавке</w:t>
            </w:r>
          </w:p>
          <w:p w:rsidR="00DD73BC" w:rsidRPr="00C12C58" w:rsidRDefault="00DD73BC" w:rsidP="00DD73BC">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оригинал или оверену копију доказа.</w:t>
            </w:r>
          </w:p>
          <w:p w:rsidR="00DD73BC" w:rsidRPr="008A4877" w:rsidRDefault="00DD73BC" w:rsidP="00DD73BC">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620A7">
              <w:rPr>
                <w:b/>
                <w:noProof/>
                <w:u w:val="single"/>
              </w:rPr>
              <w:t>и додатних услова из члана 76. Закона.</w:t>
            </w:r>
          </w:p>
          <w:p w:rsidR="008A4877" w:rsidRPr="00DB5CFE" w:rsidRDefault="008A4877" w:rsidP="008A4877">
            <w:pPr>
              <w:pStyle w:val="ListParagraph"/>
              <w:tabs>
                <w:tab w:val="left" w:pos="680"/>
              </w:tabs>
              <w:ind w:left="405"/>
              <w:jc w:val="both"/>
              <w:rPr>
                <w:noProof/>
              </w:rPr>
            </w:pPr>
          </w:p>
          <w:p w:rsidR="00DD73BC" w:rsidRPr="008A4877" w:rsidRDefault="00DD73BC" w:rsidP="00DD73BC">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8A4877" w:rsidRPr="008A4877" w:rsidRDefault="008A4877" w:rsidP="008A4877">
            <w:pPr>
              <w:tabs>
                <w:tab w:val="left" w:pos="680"/>
              </w:tabs>
              <w:jc w:val="both"/>
              <w:rPr>
                <w:u w:val="single"/>
              </w:rPr>
            </w:pPr>
          </w:p>
          <w:p w:rsidR="00DD73BC" w:rsidRDefault="00DD73BC" w:rsidP="00DD73BC">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8A4877" w:rsidRPr="008A4877" w:rsidRDefault="008A4877" w:rsidP="008A4877">
            <w:pPr>
              <w:tabs>
                <w:tab w:val="left" w:pos="680"/>
              </w:tabs>
              <w:jc w:val="both"/>
              <w:rPr>
                <w:bCs/>
                <w:lang w:val="sr-Cyrl-CS"/>
              </w:rPr>
            </w:pPr>
          </w:p>
          <w:p w:rsidR="00DD73BC" w:rsidRDefault="00DD73BC" w:rsidP="00DD73BC">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8A4877" w:rsidRPr="008A4877" w:rsidRDefault="008A4877" w:rsidP="008A4877">
            <w:pPr>
              <w:tabs>
                <w:tab w:val="left" w:pos="680"/>
              </w:tabs>
              <w:jc w:val="both"/>
              <w:rPr>
                <w:bCs/>
                <w:u w:val="single"/>
                <w:lang w:val="sr-Cyrl-CS"/>
              </w:rPr>
            </w:pPr>
          </w:p>
          <w:p w:rsidR="00DD73BC" w:rsidRPr="008A4877" w:rsidRDefault="00DD73BC" w:rsidP="00DD73BC">
            <w:pPr>
              <w:pStyle w:val="ListParagraph"/>
              <w:numPr>
                <w:ilvl w:val="0"/>
                <w:numId w:val="1"/>
              </w:numPr>
              <w:tabs>
                <w:tab w:val="left" w:pos="680"/>
              </w:tabs>
              <w:ind w:left="405"/>
              <w:jc w:val="both"/>
              <w:rPr>
                <w:bCs/>
                <w:lang w:val="sr-Cyrl-CS"/>
              </w:rPr>
            </w:pPr>
            <w:r>
              <w:rPr>
                <w:bCs/>
                <w:lang w:val="sr-Cyrl-CS"/>
              </w:rPr>
              <w:lastRenderedPageBreak/>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8A4877" w:rsidRPr="008A4877" w:rsidRDefault="008A4877" w:rsidP="008A4877">
            <w:pPr>
              <w:tabs>
                <w:tab w:val="left" w:pos="680"/>
              </w:tabs>
              <w:jc w:val="both"/>
              <w:rPr>
                <w:bCs/>
                <w:lang w:val="sr-Cyrl-CS"/>
              </w:rPr>
            </w:pPr>
          </w:p>
          <w:p w:rsidR="00DD73BC" w:rsidRDefault="00DD73BC" w:rsidP="00DD73BC">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A4877" w:rsidRDefault="008A4877" w:rsidP="008A4877">
            <w:pPr>
              <w:jc w:val="both"/>
            </w:pPr>
          </w:p>
          <w:p w:rsidR="00DD73BC" w:rsidRPr="008A4877" w:rsidRDefault="00DD73BC" w:rsidP="00DD73BC">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w:t>
            </w:r>
            <w:r w:rsidR="008A4877">
              <w:rPr>
                <w:rFonts w:eastAsia="TimesNewRomanPSMT"/>
                <w:bCs/>
              </w:rPr>
              <w:t>гим надлежним органом те државе.</w:t>
            </w:r>
          </w:p>
          <w:p w:rsidR="008A4877" w:rsidRDefault="008A4877" w:rsidP="008A4877">
            <w:pPr>
              <w:tabs>
                <w:tab w:val="left" w:pos="680"/>
              </w:tabs>
              <w:jc w:val="both"/>
            </w:pPr>
          </w:p>
          <w:p w:rsidR="00DD73BC" w:rsidRPr="008A4877" w:rsidRDefault="00DD73BC" w:rsidP="00DD73BC">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8A4877" w:rsidRPr="008A4877" w:rsidRDefault="008A4877" w:rsidP="008A4877">
            <w:pPr>
              <w:tabs>
                <w:tab w:val="left" w:pos="680"/>
              </w:tabs>
              <w:jc w:val="both"/>
              <w:rPr>
                <w:rFonts w:eastAsia="TimesNewRomanPSMT"/>
                <w:b/>
                <w:bCs/>
              </w:rPr>
            </w:pPr>
          </w:p>
          <w:p w:rsidR="00DD73BC" w:rsidRDefault="00DD73BC" w:rsidP="00DD73BC">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D73BC" w:rsidRDefault="00DD73BC" w:rsidP="00DD73BC">
            <w:pPr>
              <w:pStyle w:val="ListParagraph"/>
              <w:tabs>
                <w:tab w:val="left" w:pos="680"/>
              </w:tabs>
              <w:ind w:left="360"/>
              <w:jc w:val="both"/>
              <w:rPr>
                <w:rFonts w:eastAsia="TimesNewRomanPSMT"/>
                <w:bCs/>
              </w:rPr>
            </w:pPr>
          </w:p>
          <w:p w:rsidR="00DD73BC" w:rsidRDefault="00DD73BC" w:rsidP="00DD73BC">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DD73BC" w:rsidRDefault="00DD73BC" w:rsidP="00DD73BC">
            <w:pPr>
              <w:pStyle w:val="ListParagraph"/>
              <w:ind w:left="405"/>
              <w:jc w:val="both"/>
              <w:rPr>
                <w:bCs/>
                <w:iCs/>
                <w:lang w:val="sr-Cyrl-CS"/>
              </w:rPr>
            </w:pPr>
            <w:r>
              <w:rPr>
                <w:bCs/>
                <w:iCs/>
                <w:lang w:val="sr-Cyrl-CS"/>
              </w:rPr>
              <w:t>Додатне услове група понуђача испуњава заједно.</w:t>
            </w:r>
          </w:p>
          <w:p w:rsidR="00DD73BC" w:rsidRPr="00DD73BC" w:rsidRDefault="00DD73BC" w:rsidP="00DD73BC">
            <w:pPr>
              <w:jc w:val="both"/>
              <w:rPr>
                <w:bCs/>
                <w:iCs/>
                <w:lang w:val="sr-Cyrl-CS"/>
              </w:rPr>
            </w:pPr>
          </w:p>
          <w:p w:rsidR="00DD73BC" w:rsidRDefault="00DD73BC" w:rsidP="00DD73BC">
            <w:pPr>
              <w:pStyle w:val="ListParagraph"/>
              <w:numPr>
                <w:ilvl w:val="0"/>
                <w:numId w:val="1"/>
              </w:numPr>
              <w:ind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DD73BC" w:rsidRDefault="00DD73BC" w:rsidP="00DD73BC">
            <w:pPr>
              <w:tabs>
                <w:tab w:val="left" w:pos="680"/>
              </w:tabs>
              <w:jc w:val="both"/>
              <w:rPr>
                <w:rFonts w:eastAsia="TimesNewRomanPSMT"/>
                <w:bCs/>
              </w:rPr>
            </w:pPr>
          </w:p>
          <w:p w:rsidR="00A26783" w:rsidRDefault="00A26783" w:rsidP="00DD73BC">
            <w:pPr>
              <w:tabs>
                <w:tab w:val="left" w:pos="680"/>
              </w:tabs>
              <w:jc w:val="both"/>
              <w:rPr>
                <w:rFonts w:eastAsia="TimesNewRomanPSMT"/>
                <w:bCs/>
              </w:rPr>
            </w:pPr>
          </w:p>
          <w:p w:rsidR="003A4392" w:rsidRPr="00C777EA" w:rsidRDefault="003A4392" w:rsidP="00DD73BC">
            <w:pPr>
              <w:tabs>
                <w:tab w:val="left" w:pos="680"/>
              </w:tabs>
              <w:jc w:val="both"/>
              <w:rPr>
                <w:rFonts w:eastAsia="TimesNewRomanPSMT"/>
                <w:bCs/>
              </w:rPr>
            </w:pPr>
          </w:p>
          <w:p w:rsidR="00DD73BC" w:rsidRDefault="00DD73BC" w:rsidP="00DD73BC">
            <w:pPr>
              <w:pStyle w:val="ListParagraph"/>
              <w:tabs>
                <w:tab w:val="left" w:pos="680"/>
              </w:tabs>
              <w:ind w:left="0"/>
              <w:jc w:val="both"/>
              <w:rPr>
                <w:rFonts w:eastAsia="TimesNewRomanPSMT"/>
                <w:bCs/>
              </w:rPr>
            </w:pPr>
            <w:r>
              <w:rPr>
                <w:rFonts w:eastAsia="TimesNewRomanPSMT"/>
                <w:bCs/>
              </w:rPr>
              <w:t>Место: ___________________</w:t>
            </w:r>
          </w:p>
          <w:p w:rsidR="00DD73BC" w:rsidRDefault="00DD73BC" w:rsidP="00DD73BC">
            <w:pPr>
              <w:pStyle w:val="ListParagraph"/>
              <w:tabs>
                <w:tab w:val="left" w:pos="680"/>
              </w:tabs>
              <w:ind w:left="0"/>
              <w:jc w:val="both"/>
              <w:rPr>
                <w:rFonts w:eastAsia="TimesNewRomanPSMT"/>
                <w:bCs/>
              </w:rPr>
            </w:pPr>
          </w:p>
          <w:p w:rsidR="00DD73BC" w:rsidRDefault="00DD73BC" w:rsidP="00DD73BC">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DD73BC" w:rsidTr="000A552A">
              <w:tc>
                <w:tcPr>
                  <w:tcW w:w="3082" w:type="dxa"/>
                  <w:tcBorders>
                    <w:top w:val="nil"/>
                    <w:left w:val="nil"/>
                    <w:bottom w:val="single" w:sz="4" w:space="0" w:color="auto"/>
                    <w:right w:val="nil"/>
                  </w:tcBorders>
                </w:tcPr>
                <w:p w:rsidR="00DD73BC" w:rsidRDefault="00DD73BC" w:rsidP="00DD73BC">
                  <w:pPr>
                    <w:tabs>
                      <w:tab w:val="left" w:pos="680"/>
                    </w:tabs>
                    <w:jc w:val="both"/>
                    <w:rPr>
                      <w:rFonts w:eastAsia="TimesNewRomanPSMT"/>
                      <w:b/>
                      <w:bCs/>
                    </w:rPr>
                  </w:pPr>
                </w:p>
                <w:p w:rsidR="00A26783" w:rsidRDefault="00A26783" w:rsidP="00DD73BC">
                  <w:pPr>
                    <w:tabs>
                      <w:tab w:val="left" w:pos="680"/>
                    </w:tabs>
                    <w:jc w:val="both"/>
                    <w:rPr>
                      <w:rFonts w:eastAsia="TimesNewRomanPSMT"/>
                      <w:b/>
                      <w:bCs/>
                    </w:rPr>
                  </w:pPr>
                </w:p>
                <w:p w:rsidR="00DD73BC" w:rsidRPr="004B1FEA" w:rsidRDefault="00DD73BC" w:rsidP="00DD73BC">
                  <w:pPr>
                    <w:tabs>
                      <w:tab w:val="left" w:pos="680"/>
                    </w:tabs>
                    <w:jc w:val="both"/>
                    <w:rPr>
                      <w:rFonts w:eastAsia="TimesNewRomanPSMT"/>
                      <w:b/>
                      <w:bCs/>
                    </w:rPr>
                  </w:pPr>
                  <w:r w:rsidRPr="00C12C58">
                    <w:rPr>
                      <w:rFonts w:eastAsia="TimesNewRomanPSMT"/>
                      <w:b/>
                      <w:bCs/>
                    </w:rPr>
                    <w:t xml:space="preserve">Бр. ЈН </w:t>
                  </w:r>
                  <w:r w:rsidR="00313546">
                    <w:rPr>
                      <w:rFonts w:eastAsia="TimesNewRomanPSMT"/>
                      <w:b/>
                      <w:bCs/>
                    </w:rPr>
                    <w:t>215-20-О</w:t>
                  </w:r>
                </w:p>
                <w:p w:rsidR="00DD73BC" w:rsidRDefault="00DD73BC" w:rsidP="00DD73BC">
                  <w:pPr>
                    <w:tabs>
                      <w:tab w:val="left" w:pos="680"/>
                    </w:tabs>
                    <w:jc w:val="both"/>
                    <w:rPr>
                      <w:rFonts w:eastAsia="TimesNewRomanPSMT"/>
                      <w:bCs/>
                    </w:rPr>
                  </w:pPr>
                </w:p>
                <w:p w:rsidR="00A26783" w:rsidRDefault="00A26783" w:rsidP="00DD73BC">
                  <w:pPr>
                    <w:tabs>
                      <w:tab w:val="left" w:pos="680"/>
                    </w:tabs>
                    <w:jc w:val="both"/>
                    <w:rPr>
                      <w:rFonts w:eastAsia="TimesNewRomanPSMT"/>
                      <w:bCs/>
                    </w:rPr>
                  </w:pPr>
                </w:p>
                <w:p w:rsidR="00DD73BC" w:rsidRDefault="00DD73BC" w:rsidP="00DD73BC">
                  <w:pPr>
                    <w:tabs>
                      <w:tab w:val="left" w:pos="680"/>
                    </w:tabs>
                    <w:jc w:val="both"/>
                    <w:rPr>
                      <w:rFonts w:eastAsia="TimesNewRomanPSMT"/>
                      <w:bCs/>
                    </w:rPr>
                  </w:pPr>
                </w:p>
              </w:tc>
              <w:tc>
                <w:tcPr>
                  <w:tcW w:w="3076" w:type="dxa"/>
                </w:tcPr>
                <w:p w:rsidR="00DD73BC" w:rsidRDefault="00DD73BC" w:rsidP="00DD73BC">
                  <w:pPr>
                    <w:tabs>
                      <w:tab w:val="left" w:pos="680"/>
                    </w:tabs>
                    <w:jc w:val="both"/>
                    <w:rPr>
                      <w:rFonts w:eastAsia="TimesNewRomanPSMT"/>
                      <w:bCs/>
                    </w:rPr>
                  </w:pPr>
                </w:p>
              </w:tc>
              <w:tc>
                <w:tcPr>
                  <w:tcW w:w="2932" w:type="dxa"/>
                  <w:tcBorders>
                    <w:top w:val="nil"/>
                    <w:left w:val="nil"/>
                    <w:bottom w:val="single" w:sz="4" w:space="0" w:color="auto"/>
                    <w:right w:val="nil"/>
                  </w:tcBorders>
                </w:tcPr>
                <w:p w:rsidR="00DD73BC" w:rsidRDefault="00DD73BC" w:rsidP="00DD73BC">
                  <w:pPr>
                    <w:tabs>
                      <w:tab w:val="left" w:pos="680"/>
                    </w:tabs>
                    <w:jc w:val="both"/>
                    <w:rPr>
                      <w:rFonts w:eastAsia="TimesNewRomanPSMT"/>
                      <w:bCs/>
                    </w:rPr>
                  </w:pPr>
                </w:p>
              </w:tc>
            </w:tr>
            <w:tr w:rsidR="00DD73BC" w:rsidTr="000A552A">
              <w:tc>
                <w:tcPr>
                  <w:tcW w:w="3082" w:type="dxa"/>
                  <w:tcBorders>
                    <w:top w:val="single" w:sz="4" w:space="0" w:color="auto"/>
                    <w:left w:val="nil"/>
                    <w:bottom w:val="nil"/>
                    <w:right w:val="nil"/>
                  </w:tcBorders>
                  <w:hideMark/>
                </w:tcPr>
                <w:p w:rsidR="00DD73BC" w:rsidRDefault="00DD73BC" w:rsidP="00DD73BC">
                  <w:pPr>
                    <w:jc w:val="center"/>
                    <w:rPr>
                      <w:noProof/>
                      <w:highlight w:val="yellow"/>
                    </w:rPr>
                  </w:pPr>
                  <w:r>
                    <w:rPr>
                      <w:noProof/>
                    </w:rPr>
                    <w:t>НАЗИВ ПОНУЂАЧА</w:t>
                  </w:r>
                </w:p>
              </w:tc>
              <w:tc>
                <w:tcPr>
                  <w:tcW w:w="3076" w:type="dxa"/>
                  <w:hideMark/>
                </w:tcPr>
                <w:p w:rsidR="00DD73BC" w:rsidRDefault="00DD73BC" w:rsidP="00DD73BC">
                  <w:pPr>
                    <w:jc w:val="center"/>
                    <w:rPr>
                      <w:noProof/>
                    </w:rPr>
                  </w:pPr>
                  <w:r>
                    <w:rPr>
                      <w:noProof/>
                    </w:rPr>
                    <w:t>М.П.</w:t>
                  </w:r>
                </w:p>
              </w:tc>
              <w:tc>
                <w:tcPr>
                  <w:tcW w:w="2932" w:type="dxa"/>
                  <w:tcBorders>
                    <w:top w:val="single" w:sz="4" w:space="0" w:color="auto"/>
                    <w:left w:val="nil"/>
                    <w:bottom w:val="nil"/>
                    <w:right w:val="nil"/>
                  </w:tcBorders>
                  <w:hideMark/>
                </w:tcPr>
                <w:p w:rsidR="00DD73BC" w:rsidRDefault="00DD73BC" w:rsidP="00DD73BC">
                  <w:pPr>
                    <w:jc w:val="center"/>
                    <w:rPr>
                      <w:noProof/>
                      <w:highlight w:val="yellow"/>
                    </w:rPr>
                  </w:pPr>
                  <w:r>
                    <w:rPr>
                      <w:noProof/>
                    </w:rPr>
                    <w:t>ПОТПИС ПОНУЂАЧА</w:t>
                  </w:r>
                </w:p>
              </w:tc>
            </w:tr>
          </w:tbl>
          <w:p w:rsidR="00647547" w:rsidRPr="00BE7C63" w:rsidRDefault="00647547" w:rsidP="00375484">
            <w:pPr>
              <w:tabs>
                <w:tab w:val="left" w:pos="680"/>
              </w:tabs>
              <w:rPr>
                <w:rFonts w:eastAsia="TimesNewRomanPSMT"/>
                <w:bCs/>
              </w:rPr>
            </w:pPr>
          </w:p>
        </w:tc>
        <w:tc>
          <w:tcPr>
            <w:tcW w:w="3089" w:type="dxa"/>
          </w:tcPr>
          <w:p w:rsidR="007B47CB" w:rsidRPr="00EA5C7E" w:rsidRDefault="007B47CB" w:rsidP="00C6187B">
            <w:pPr>
              <w:tabs>
                <w:tab w:val="left" w:pos="680"/>
              </w:tabs>
              <w:jc w:val="center"/>
              <w:rPr>
                <w:rFonts w:eastAsia="TimesNewRomanPSMT"/>
                <w:bCs/>
              </w:rPr>
            </w:pPr>
          </w:p>
        </w:tc>
      </w:tr>
    </w:tbl>
    <w:p w:rsidR="003B0F66" w:rsidRDefault="003B0F66" w:rsidP="003B0F66">
      <w:bookmarkStart w:id="18" w:name="_Toc364158546"/>
      <w:bookmarkStart w:id="19" w:name="_Toc481746449"/>
    </w:p>
    <w:p w:rsidR="003B0F66" w:rsidRDefault="003B0F66" w:rsidP="003B0F66"/>
    <w:p w:rsidR="00DD73BC" w:rsidRDefault="00DD73BC" w:rsidP="003B0F66"/>
    <w:p w:rsidR="00DD73BC" w:rsidRDefault="00DD73BC" w:rsidP="003B0F66"/>
    <w:p w:rsidR="00DD73BC" w:rsidRDefault="00DD73BC" w:rsidP="003B0F66"/>
    <w:p w:rsidR="00DD73BC" w:rsidRDefault="00DD73BC" w:rsidP="003B0F66"/>
    <w:p w:rsidR="00DD73BC" w:rsidRDefault="00DD73BC" w:rsidP="003B0F66"/>
    <w:p w:rsidR="00DD73BC" w:rsidRDefault="00DD73BC" w:rsidP="003B0F66"/>
    <w:p w:rsidR="00350BA1" w:rsidRPr="003B0F66" w:rsidRDefault="00350BA1" w:rsidP="003B0F66"/>
    <w:p w:rsidR="002D5B2C" w:rsidRPr="00EF6B5E" w:rsidRDefault="002D5B2C" w:rsidP="00E23F9F">
      <w:pPr>
        <w:pStyle w:val="Heading2"/>
        <w:numPr>
          <w:ilvl w:val="0"/>
          <w:numId w:val="4"/>
        </w:numPr>
        <w:rPr>
          <w:noProof/>
        </w:rPr>
      </w:pPr>
      <w:r w:rsidRPr="00EF6B5E">
        <w:rPr>
          <w:noProof/>
        </w:rPr>
        <w:t>УПУТСТВО П</w:t>
      </w:r>
      <w:r w:rsidR="00343F79">
        <w:rPr>
          <w:noProof/>
        </w:rPr>
        <w:t>ОНУЂАЧИМА КАКО ДА САЧИНЕ ПОНУДУ</w:t>
      </w:r>
      <w:bookmarkEnd w:id="18"/>
      <w:bookmarkEnd w:id="19"/>
    </w:p>
    <w:p w:rsidR="00937994" w:rsidRDefault="00937994" w:rsidP="00937994">
      <w:pPr>
        <w:ind w:left="540"/>
        <w:jc w:val="both"/>
        <w:rPr>
          <w:noProof/>
        </w:rPr>
      </w:pPr>
    </w:p>
    <w:p w:rsidR="00A14830" w:rsidRPr="00F87167" w:rsidRDefault="00A14830" w:rsidP="00A14830">
      <w:pPr>
        <w:jc w:val="both"/>
        <w:rPr>
          <w:b/>
          <w:bCs/>
          <w:i/>
          <w:iCs/>
        </w:rPr>
      </w:pPr>
      <w:bookmarkStart w:id="20" w:name="_Toc311016791"/>
      <w:bookmarkStart w:id="21" w:name="_Toc311017143"/>
      <w:bookmarkStart w:id="22" w:name="_Toc311017332"/>
      <w:bookmarkStart w:id="23" w:name="_Toc312747151"/>
      <w:bookmarkStart w:id="24" w:name="_Toc312747210"/>
      <w:bookmarkStart w:id="25"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9C0932" w:rsidRPr="0084500F" w:rsidRDefault="009C0932" w:rsidP="009C0932">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w:t>
      </w:r>
      <w:r w:rsidR="00647547">
        <w:rPr>
          <w:noProof/>
        </w:rPr>
        <w:t xml:space="preserve">јасно читљивим </w:t>
      </w:r>
      <w:r w:rsidRPr="00EF6B5E">
        <w:rPr>
          <w:noProof/>
        </w:rPr>
        <w:t>штампаним словима, на обрацима који су саставни део конкурсне документације)</w:t>
      </w:r>
      <w:r>
        <w:rPr>
          <w:noProof/>
        </w:rPr>
        <w:t>.</w:t>
      </w:r>
    </w:p>
    <w:p w:rsidR="009C0932" w:rsidRPr="005131AC" w:rsidRDefault="009C0932" w:rsidP="009C0932">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9C0932" w:rsidRPr="005131AC" w:rsidRDefault="009C0932" w:rsidP="009C0932">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9C0932" w:rsidRPr="00EC12C4" w:rsidRDefault="009C0932" w:rsidP="009C0932">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C0932" w:rsidRDefault="009C0932" w:rsidP="009C0932">
      <w:pPr>
        <w:autoSpaceDE w:val="0"/>
        <w:autoSpaceDN w:val="0"/>
        <w:adjustRightInd w:val="0"/>
        <w:jc w:val="both"/>
        <w:rPr>
          <w:rFonts w:eastAsia="TimesNewRomanPSMT"/>
          <w:bCs/>
          <w:highlight w:val="green"/>
        </w:rPr>
      </w:pPr>
    </w:p>
    <w:p w:rsidR="009C0932" w:rsidRPr="00E71BEB" w:rsidRDefault="009C0932" w:rsidP="009C0932">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32BF5">
        <w:rPr>
          <w:rFonts w:eastAsia="TimesNewRomanPS-BoldMT"/>
          <w:b/>
          <w:bCs/>
        </w:rPr>
        <w:t>навођење предмета набавке</w:t>
      </w:r>
      <w:r w:rsidR="00132BF5">
        <w:rPr>
          <w:rFonts w:eastAsia="TimesNewRomanPS-BoldMT"/>
          <w:b/>
          <w:bCs/>
          <w:lang w:val="sr-Cyrl-RS"/>
        </w:rPr>
        <w:t xml:space="preserve"> и </w:t>
      </w:r>
      <w:bookmarkStart w:id="26" w:name="_GoBack"/>
      <w:bookmarkEnd w:id="26"/>
      <w:r w:rsidRPr="00E71BEB">
        <w:rPr>
          <w:rFonts w:eastAsia="TimesNewRomanPS-BoldMT"/>
          <w:b/>
          <w:bCs/>
        </w:rPr>
        <w:t>редног броја</w:t>
      </w:r>
      <w:r w:rsidRPr="00D42BBA">
        <w:rPr>
          <w:rFonts w:eastAsia="TimesNewRomanPS-BoldMT"/>
          <w:b/>
          <w:bCs/>
        </w:rPr>
        <w:t xml:space="preserve"> набавке</w:t>
      </w:r>
      <w:r w:rsidR="00F66D62">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C0932" w:rsidRPr="005131AC" w:rsidRDefault="009C0932" w:rsidP="009C0932">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9C0932" w:rsidRPr="005131AC" w:rsidRDefault="009C0932" w:rsidP="009C0932">
      <w:pPr>
        <w:autoSpaceDE w:val="0"/>
        <w:autoSpaceDN w:val="0"/>
        <w:adjustRightInd w:val="0"/>
        <w:jc w:val="both"/>
      </w:pPr>
    </w:p>
    <w:p w:rsidR="009C0932" w:rsidRPr="005131AC" w:rsidRDefault="009C0932" w:rsidP="009C0932">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9C0932" w:rsidRDefault="009C0932" w:rsidP="009C0932">
      <w:pPr>
        <w:autoSpaceDE w:val="0"/>
        <w:autoSpaceDN w:val="0"/>
        <w:adjustRightInd w:val="0"/>
        <w:jc w:val="both"/>
        <w:rPr>
          <w:highlight w:val="green"/>
        </w:rPr>
      </w:pPr>
    </w:p>
    <w:p w:rsidR="009C0932" w:rsidRPr="00EC12C4" w:rsidRDefault="009C0932" w:rsidP="009C0932">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9C0932" w:rsidRPr="00EC12C4" w:rsidRDefault="009C0932" w:rsidP="009C0932">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9C0932" w:rsidRDefault="009C0932" w:rsidP="009C0932">
      <w:pPr>
        <w:autoSpaceDE w:val="0"/>
        <w:autoSpaceDN w:val="0"/>
        <w:adjustRightInd w:val="0"/>
        <w:jc w:val="both"/>
        <w:rPr>
          <w:b/>
          <w:iCs/>
        </w:rPr>
      </w:pPr>
      <w:proofErr w:type="gramStart"/>
      <w:r w:rsidRPr="007B4C2B">
        <w:rPr>
          <w:b/>
          <w:iCs/>
        </w:rPr>
        <w:t>Ако је поднета неблаговремена понуда, наручилац ће је по окончању поступка отварања вратити неотворену, са назнаком да је поднета неблаговремено.</w:t>
      </w:r>
      <w:proofErr w:type="gramEnd"/>
    </w:p>
    <w:p w:rsidR="00FB0FDB" w:rsidRPr="00F24159" w:rsidRDefault="00FB0FDB" w:rsidP="00FB0FDB">
      <w:pPr>
        <w:jc w:val="both"/>
        <w:rPr>
          <w:b/>
          <w:u w:val="single"/>
          <w:lang w:val="sr-Cyrl-CS"/>
        </w:rPr>
      </w:pPr>
      <w:proofErr w:type="gramStart"/>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roofErr w:type="gramEnd"/>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366695" w:rsidRDefault="00366695" w:rsidP="003A4392">
      <w:pPr>
        <w:jc w:val="both"/>
        <w:rPr>
          <w:b/>
        </w:rPr>
      </w:pPr>
      <w:r w:rsidRPr="00B65266">
        <w:rPr>
          <w:noProof/>
        </w:rPr>
        <w:t xml:space="preserve">Предмет јавне набавке </w:t>
      </w:r>
      <w:r w:rsidR="003A4392">
        <w:rPr>
          <w:noProof/>
          <w:lang w:val="sr-Cyrl-RS"/>
        </w:rPr>
        <w:t>ни</w:t>
      </w:r>
      <w:r w:rsidRPr="00B65266">
        <w:rPr>
          <w:noProof/>
          <w:lang w:val="en-US"/>
        </w:rPr>
        <w:t>je</w:t>
      </w:r>
      <w:r w:rsidRPr="00B65266">
        <w:rPr>
          <w:noProof/>
        </w:rPr>
        <w:t xml:space="preserve"> обликован по партијама.</w:t>
      </w:r>
    </w:p>
    <w:p w:rsidR="00647547" w:rsidRPr="003F6FE2" w:rsidRDefault="00647547"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proofErr w:type="gramStart"/>
      <w:r w:rsidRPr="001B2B46">
        <w:rPr>
          <w:bCs/>
          <w:iCs/>
        </w:rPr>
        <w:t>Подношење понуде са варијантама није дозвољено.</w:t>
      </w:r>
      <w:proofErr w:type="gramEnd"/>
    </w:p>
    <w:p w:rsidR="003B0F66" w:rsidRPr="003B0F66" w:rsidRDefault="003B0F66"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A14830" w:rsidRPr="002A6122" w:rsidRDefault="00A14830" w:rsidP="00A14830">
      <w:pPr>
        <w:jc w:val="both"/>
        <w:rPr>
          <w:bCs/>
          <w:iCs/>
        </w:rPr>
      </w:pPr>
      <w:proofErr w:type="gramStart"/>
      <w:r w:rsidRPr="002A6122">
        <w:rPr>
          <w:bCs/>
          <w:iCs/>
        </w:rPr>
        <w:lastRenderedPageBreak/>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366695">
        <w:rPr>
          <w:bCs/>
          <w:iCs/>
        </w:rPr>
        <w:t xml:space="preserve">, </w:t>
      </w:r>
      <w:r w:rsidR="00366695" w:rsidRPr="00366695">
        <w:rPr>
          <w:rFonts w:eastAsia="TimesNewRomanPS-BoldMT"/>
          <w:bCs/>
        </w:rPr>
        <w:t xml:space="preserve">као и редног броја и назива </w:t>
      </w:r>
      <w:proofErr w:type="gramStart"/>
      <w:r w:rsidR="00366695" w:rsidRPr="00366695">
        <w:rPr>
          <w:rFonts w:eastAsia="TimesNewRomanPS-BoldMT"/>
          <w:bCs/>
        </w:rPr>
        <w:t>партије</w:t>
      </w:r>
      <w:r w:rsidR="00366695">
        <w:rPr>
          <w:rFonts w:eastAsia="TimesNewRomanPS-BoldMT"/>
          <w:b/>
          <w:bCs/>
        </w:rPr>
        <w:t xml:space="preserve">  </w:t>
      </w:r>
      <w:r w:rsidRPr="002A6122">
        <w:rPr>
          <w:bCs/>
          <w:iCs/>
        </w:rPr>
        <w:t>(</w:t>
      </w:r>
      <w:proofErr w:type="gramEnd"/>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Pr="002A6122" w:rsidRDefault="00A14830" w:rsidP="00A14830">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proofErr w:type="gramStart"/>
      <w:r w:rsidRPr="00EC12C4">
        <w:rPr>
          <w:bCs/>
          <w:iCs/>
        </w:rPr>
        <w:t>Понуђач може да поднесе само једну понуду.</w:t>
      </w:r>
      <w:proofErr w:type="gramEnd"/>
    </w:p>
    <w:p w:rsidR="00A14830" w:rsidRPr="00EC12C4" w:rsidRDefault="00A14830" w:rsidP="00A14830">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14830" w:rsidRPr="00EC12C4" w:rsidRDefault="00A14830" w:rsidP="00A14830">
      <w:pPr>
        <w:jc w:val="both"/>
        <w:rPr>
          <w:i/>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14830" w:rsidRPr="00EC12C4" w:rsidRDefault="00A14830" w:rsidP="00A14830">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A14830" w:rsidRPr="005131AC" w:rsidRDefault="00A14830" w:rsidP="00A14830">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1B6E48" w:rsidRDefault="00A14830" w:rsidP="00A14830">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r w:rsidR="009C568A">
        <w:t>.</w:t>
      </w:r>
      <w:proofErr w:type="gramEnd"/>
    </w:p>
    <w:p w:rsidR="00C62411" w:rsidRPr="00C62411" w:rsidRDefault="00C62411"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proofErr w:type="gramStart"/>
      <w:r w:rsidRPr="00EC12C4">
        <w:t>Понуду може поднети група понуђача.</w:t>
      </w:r>
      <w:proofErr w:type="gramEnd"/>
    </w:p>
    <w:p w:rsidR="00A14830" w:rsidRPr="005131AC" w:rsidRDefault="00A14830" w:rsidP="00A14830">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4F7BA3" w:rsidRPr="00642456" w:rsidRDefault="004F7BA3" w:rsidP="00E23F9F">
      <w:pPr>
        <w:numPr>
          <w:ilvl w:val="0"/>
          <w:numId w:val="5"/>
        </w:numPr>
        <w:suppressAutoHyphens/>
        <w:spacing w:line="100" w:lineRule="atLeast"/>
        <w:jc w:val="both"/>
      </w:pPr>
      <w:r w:rsidRPr="00642456">
        <w:lastRenderedPageBreak/>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E23F9F">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Pr="005131AC" w:rsidRDefault="00A14830" w:rsidP="00A14830">
      <w:pPr>
        <w:jc w:val="both"/>
      </w:pPr>
      <w:proofErr w:type="gramStart"/>
      <w:r w:rsidRPr="00EC12C4">
        <w:t>Понуђачи из групе понуђача одговарају неограничено солидарно према</w:t>
      </w:r>
      <w:r>
        <w:t xml:space="preserve"> наручиоцу.</w:t>
      </w:r>
      <w:proofErr w:type="gramEnd"/>
    </w:p>
    <w:p w:rsidR="00A14830" w:rsidRPr="00EC12C4" w:rsidRDefault="00A14830" w:rsidP="00A14830">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14830" w:rsidRPr="00EC12C4" w:rsidRDefault="00A14830" w:rsidP="00A14830">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14830" w:rsidRPr="00EC12C4" w:rsidRDefault="00A14830" w:rsidP="00A14830">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542E5" w:rsidRPr="004F7BA3" w:rsidRDefault="00A542E5" w:rsidP="00347E6D">
      <w:pPr>
        <w:jc w:val="both"/>
        <w:rPr>
          <w:highlight w:val="green"/>
        </w:rPr>
      </w:pPr>
    </w:p>
    <w:p w:rsidR="00A14830" w:rsidRPr="00EC12C4" w:rsidRDefault="00A14830" w:rsidP="00347E6D">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347E6D">
      <w:pPr>
        <w:jc w:val="both"/>
        <w:rPr>
          <w:highlight w:val="green"/>
        </w:rPr>
      </w:pPr>
    </w:p>
    <w:p w:rsidR="00A14830" w:rsidRPr="00287417" w:rsidRDefault="00A14830" w:rsidP="00A14830">
      <w:pPr>
        <w:jc w:val="both"/>
        <w:rPr>
          <w:b/>
          <w:iCs/>
        </w:rPr>
      </w:pPr>
      <w:r w:rsidRPr="00366A9D">
        <w:rPr>
          <w:b/>
          <w:bCs/>
          <w:iCs/>
        </w:rPr>
        <w:t>9.1.</w:t>
      </w:r>
      <w:r w:rsidRPr="00366A9D">
        <w:rPr>
          <w:b/>
          <w:bCs/>
          <w:i/>
          <w:iCs/>
        </w:rPr>
        <w:t xml:space="preserve"> </w:t>
      </w:r>
      <w:r w:rsidRPr="00366A9D">
        <w:rPr>
          <w:b/>
          <w:iCs/>
          <w:u w:val="single"/>
        </w:rPr>
        <w:t>Захтеви у погледу начина, рока и услова плаћања</w:t>
      </w:r>
    </w:p>
    <w:p w:rsidR="00AF562D" w:rsidRPr="00331B13" w:rsidRDefault="00BB1F79" w:rsidP="00BB1F79">
      <w:pPr>
        <w:jc w:val="both"/>
        <w:rPr>
          <w:iCs/>
          <w:noProof/>
          <w:lang w:val="sr-Cyrl-CS"/>
        </w:rPr>
      </w:pPr>
      <w:r w:rsidRPr="008A4877">
        <w:rPr>
          <w:iCs/>
          <w:noProof/>
          <w:lang w:val="sr-Cyrl-CS"/>
        </w:rPr>
        <w:t xml:space="preserve">Наручилац захтева одложено плаћање </w:t>
      </w:r>
      <w:r w:rsidR="00046D28" w:rsidRPr="008A4877">
        <w:rPr>
          <w:iCs/>
          <w:noProof/>
          <w:lang w:val="sr-Cyrl-CS"/>
        </w:rPr>
        <w:t>у</w:t>
      </w:r>
      <w:r w:rsidRPr="008A4877">
        <w:rPr>
          <w:iCs/>
          <w:noProof/>
          <w:lang w:val="sr-Cyrl-CS"/>
        </w:rPr>
        <w:t xml:space="preserve"> рок</w:t>
      </w:r>
      <w:r w:rsidR="00046D28" w:rsidRPr="008A4877">
        <w:rPr>
          <w:iCs/>
          <w:noProof/>
          <w:lang w:val="sr-Cyrl-CS"/>
        </w:rPr>
        <w:t>у</w:t>
      </w:r>
      <w:r w:rsidRPr="008A4877">
        <w:rPr>
          <w:iCs/>
          <w:noProof/>
          <w:lang w:val="sr-Cyrl-CS"/>
        </w:rPr>
        <w:t xml:space="preserve"> од </w:t>
      </w:r>
      <w:r w:rsidR="00A26783" w:rsidRPr="008A4877">
        <w:rPr>
          <w:iCs/>
          <w:noProof/>
          <w:lang w:val="sr-Cyrl-CS"/>
        </w:rPr>
        <w:t xml:space="preserve">најмање </w:t>
      </w:r>
      <w:r w:rsidR="008A4877">
        <w:rPr>
          <w:iCs/>
          <w:noProof/>
        </w:rPr>
        <w:t>60</w:t>
      </w:r>
      <w:r w:rsidRPr="008A4877">
        <w:rPr>
          <w:iCs/>
          <w:noProof/>
          <w:lang w:val="sr-Cyrl-CS"/>
        </w:rPr>
        <w:t xml:space="preserve"> дана рачунајући од дана</w:t>
      </w:r>
      <w:r w:rsidRPr="00A26783">
        <w:rPr>
          <w:iCs/>
          <w:noProof/>
          <w:lang w:val="sr-Cyrl-CS"/>
        </w:rPr>
        <w:t xml:space="preserve"> коначне</w:t>
      </w:r>
      <w:r w:rsidRPr="00331B13">
        <w:rPr>
          <w:iCs/>
          <w:noProof/>
          <w:lang w:val="sr-Cyrl-CS"/>
        </w:rPr>
        <w:t xml:space="preserve"> испоруке предметне опреме, а на основу запримљеног исправног рачуна са припадајућом документацијом која подразумева отпремницу и сачињен и потписан </w:t>
      </w:r>
      <w:r w:rsidR="00DC1278" w:rsidRPr="00331B13">
        <w:rPr>
          <w:iCs/>
          <w:noProof/>
          <w:lang w:val="sr-Cyrl-CS"/>
        </w:rPr>
        <w:t xml:space="preserve">Записник о примопредаји, монтажи, пуштању у </w:t>
      </w:r>
      <w:r w:rsidR="00235BA9" w:rsidRPr="00331B13">
        <w:rPr>
          <w:iCs/>
          <w:noProof/>
          <w:lang w:val="sr-Cyrl-CS"/>
        </w:rPr>
        <w:t>употребу опреме</w:t>
      </w:r>
      <w:r w:rsidR="00DC1278" w:rsidRPr="00331B13">
        <w:rPr>
          <w:iCs/>
          <w:noProof/>
          <w:lang w:val="sr-Cyrl-CS"/>
        </w:rPr>
        <w:t xml:space="preserve"> </w:t>
      </w:r>
      <w:r w:rsidR="00235BA9" w:rsidRPr="00331B13">
        <w:rPr>
          <w:iCs/>
          <w:noProof/>
          <w:lang w:val="sr-Cyrl-CS"/>
        </w:rPr>
        <w:t xml:space="preserve">и остало </w:t>
      </w:r>
      <w:r w:rsidR="00DC1278" w:rsidRPr="00331B13">
        <w:rPr>
          <w:iCs/>
          <w:noProof/>
          <w:lang w:val="sr-Cyrl-CS"/>
        </w:rPr>
        <w:t>(</w:t>
      </w:r>
      <w:r w:rsidR="00DC1278" w:rsidRPr="00331B13">
        <w:rPr>
          <w:i/>
          <w:iCs/>
          <w:noProof/>
          <w:lang w:val="sr-Cyrl-CS"/>
        </w:rPr>
        <w:t>по потреби, у зависности од медицинске опреме која је предмет набавке</w:t>
      </w:r>
      <w:r w:rsidR="00DC1278" w:rsidRPr="00331B13">
        <w:rPr>
          <w:iCs/>
          <w:noProof/>
          <w:lang w:val="sr-Cyrl-CS"/>
        </w:rPr>
        <w:t>).</w:t>
      </w:r>
    </w:p>
    <w:p w:rsidR="00BB1F79" w:rsidRPr="00331B13" w:rsidRDefault="00BB1F79" w:rsidP="00BB1F79">
      <w:pPr>
        <w:jc w:val="both"/>
        <w:rPr>
          <w:iCs/>
          <w:noProof/>
          <w:lang w:val="sr-Cyrl-CS"/>
        </w:rPr>
      </w:pPr>
      <w:r w:rsidRPr="00331B13">
        <w:rPr>
          <w:iCs/>
          <w:noProof/>
          <w:lang w:val="sr-Cyrl-CS"/>
        </w:rPr>
        <w:t>Плаћање се врши уплатом на рачун понуђача.</w:t>
      </w:r>
    </w:p>
    <w:p w:rsidR="00BB1F79" w:rsidRPr="00331B13" w:rsidRDefault="00BB1F79" w:rsidP="00BB1F79">
      <w:pPr>
        <w:jc w:val="both"/>
        <w:rPr>
          <w:b/>
          <w:bCs/>
          <w:i/>
          <w:iCs/>
        </w:rPr>
      </w:pPr>
      <w:proofErr w:type="gramStart"/>
      <w:r w:rsidRPr="00331B13">
        <w:rPr>
          <w:iCs/>
        </w:rPr>
        <w:t>Понуђачу није дозвољено да захтева аванс.</w:t>
      </w:r>
      <w:proofErr w:type="gramEnd"/>
    </w:p>
    <w:p w:rsidR="00A14830" w:rsidRPr="00A26783" w:rsidRDefault="00A14830" w:rsidP="00A14830">
      <w:pPr>
        <w:jc w:val="both"/>
        <w:rPr>
          <w:bCs/>
          <w:iCs/>
          <w:lang w:val="sr-Cyrl-CS"/>
        </w:rPr>
      </w:pPr>
    </w:p>
    <w:p w:rsidR="00A14830" w:rsidRPr="00331B13" w:rsidRDefault="00A14830" w:rsidP="00A14830">
      <w:pPr>
        <w:jc w:val="both"/>
        <w:rPr>
          <w:b/>
          <w:iCs/>
        </w:rPr>
      </w:pPr>
      <w:r w:rsidRPr="00331B13">
        <w:rPr>
          <w:b/>
          <w:bCs/>
          <w:iCs/>
        </w:rPr>
        <w:t xml:space="preserve">9.2. </w:t>
      </w:r>
      <w:r w:rsidRPr="00331B13">
        <w:rPr>
          <w:b/>
          <w:iCs/>
          <w:u w:val="single"/>
        </w:rPr>
        <w:t>Захтеви у погледу гарантног рока</w:t>
      </w:r>
    </w:p>
    <w:p w:rsidR="00B416B4" w:rsidRPr="00C16CE2" w:rsidRDefault="00B416B4" w:rsidP="005C4DDE">
      <w:pPr>
        <w:pStyle w:val="ListParagraph"/>
        <w:numPr>
          <w:ilvl w:val="0"/>
          <w:numId w:val="16"/>
        </w:numPr>
        <w:ind w:left="360"/>
        <w:jc w:val="both"/>
        <w:rPr>
          <w:iCs/>
        </w:rPr>
      </w:pPr>
      <w:r w:rsidRPr="00331B13">
        <w:rPr>
          <w:iCs/>
          <w:lang w:val="sr-Cyrl-CS"/>
        </w:rPr>
        <w:t xml:space="preserve">Наручилац захтева да гарантни рок на исправно функционисање </w:t>
      </w:r>
      <w:r w:rsidR="00C62411" w:rsidRPr="00331B13">
        <w:rPr>
          <w:iCs/>
          <w:lang w:val="sr-Cyrl-CS"/>
        </w:rPr>
        <w:t>предметне опреме</w:t>
      </w:r>
      <w:r w:rsidR="006B1350" w:rsidRPr="00331B13">
        <w:rPr>
          <w:iCs/>
          <w:lang w:val="sr-Cyrl-CS"/>
        </w:rPr>
        <w:t xml:space="preserve"> </w:t>
      </w:r>
      <w:r w:rsidRPr="00331B13">
        <w:rPr>
          <w:iCs/>
          <w:lang w:val="sr-Cyrl-CS"/>
        </w:rPr>
        <w:t xml:space="preserve">буде </w:t>
      </w:r>
      <w:r w:rsidRPr="00331B13">
        <w:rPr>
          <w:bCs/>
          <w:iCs/>
          <w:lang w:val="sr-Cyrl-CS"/>
        </w:rPr>
        <w:t>минимално</w:t>
      </w:r>
      <w:r w:rsidRPr="00331B13">
        <w:rPr>
          <w:bCs/>
          <w:iCs/>
          <w:lang w:val="en-US"/>
        </w:rPr>
        <w:t xml:space="preserve"> </w:t>
      </w:r>
      <w:r w:rsidR="00A26783" w:rsidRPr="00C16CE2">
        <w:rPr>
          <w:bCs/>
          <w:iCs/>
        </w:rPr>
        <w:t>24</w:t>
      </w:r>
      <w:r w:rsidRPr="00C16CE2">
        <w:rPr>
          <w:bCs/>
          <w:iCs/>
        </w:rPr>
        <w:t xml:space="preserve"> </w:t>
      </w:r>
      <w:r w:rsidRPr="00C16CE2">
        <w:rPr>
          <w:bCs/>
          <w:iCs/>
          <w:lang w:val="sr-Cyrl-CS"/>
        </w:rPr>
        <w:t>месец</w:t>
      </w:r>
      <w:r w:rsidR="00C16CE2">
        <w:rPr>
          <w:bCs/>
          <w:iCs/>
          <w:lang w:val="sr-Cyrl-CS"/>
        </w:rPr>
        <w:t>а</w:t>
      </w:r>
      <w:r w:rsidRPr="00C16CE2">
        <w:rPr>
          <w:bCs/>
          <w:iCs/>
        </w:rPr>
        <w:t xml:space="preserve"> </w:t>
      </w:r>
      <w:r w:rsidRPr="00C16CE2">
        <w:rPr>
          <w:bCs/>
          <w:iCs/>
          <w:lang w:val="sr-Cyrl-CS"/>
        </w:rPr>
        <w:t xml:space="preserve">од дана испоруке, </w:t>
      </w:r>
      <w:r w:rsidR="00235BA9" w:rsidRPr="00C16CE2">
        <w:rPr>
          <w:bCs/>
          <w:iCs/>
          <w:lang w:val="sr-Cyrl-CS"/>
        </w:rPr>
        <w:t>монтаже</w:t>
      </w:r>
      <w:r w:rsidRPr="00C16CE2">
        <w:rPr>
          <w:bCs/>
          <w:iCs/>
          <w:lang w:val="sr-Cyrl-CS"/>
        </w:rPr>
        <w:t xml:space="preserve"> и стављања у рад</w:t>
      </w:r>
      <w:r w:rsidR="00366A9D" w:rsidRPr="00C16CE2">
        <w:rPr>
          <w:bCs/>
          <w:iCs/>
        </w:rPr>
        <w:t>.</w:t>
      </w:r>
    </w:p>
    <w:p w:rsidR="00B416B4" w:rsidRPr="00331B13" w:rsidRDefault="00B416B4" w:rsidP="00B416B4">
      <w:pPr>
        <w:pStyle w:val="ListParagraph"/>
        <w:numPr>
          <w:ilvl w:val="0"/>
          <w:numId w:val="1"/>
        </w:numPr>
        <w:jc w:val="both"/>
        <w:rPr>
          <w:iCs/>
        </w:rPr>
      </w:pPr>
      <w:r w:rsidRPr="00331B13">
        <w:rPr>
          <w:noProof/>
        </w:rPr>
        <w:t>Гарантни рок мора</w:t>
      </w:r>
      <w:r w:rsidRPr="00331B13">
        <w:rPr>
          <w:noProof/>
          <w:lang w:val="sr-Latn-CS"/>
        </w:rPr>
        <w:t xml:space="preserve"> </w:t>
      </w:r>
      <w:r w:rsidRPr="00331B13">
        <w:rPr>
          <w:noProof/>
        </w:rPr>
        <w:t>бити</w:t>
      </w:r>
      <w:r w:rsidRPr="00331B13">
        <w:rPr>
          <w:noProof/>
          <w:lang w:val="sr-Latn-CS"/>
        </w:rPr>
        <w:t xml:space="preserve"> </w:t>
      </w:r>
      <w:r w:rsidRPr="00331B13">
        <w:rPr>
          <w:noProof/>
        </w:rPr>
        <w:t>изражен</w:t>
      </w:r>
      <w:r w:rsidRPr="00331B13">
        <w:rPr>
          <w:noProof/>
          <w:lang w:val="sr-Latn-CS"/>
        </w:rPr>
        <w:t xml:space="preserve"> </w:t>
      </w:r>
      <w:r w:rsidRPr="00331B13">
        <w:rPr>
          <w:noProof/>
        </w:rPr>
        <w:t>у</w:t>
      </w:r>
      <w:r w:rsidRPr="00331B13">
        <w:rPr>
          <w:noProof/>
          <w:lang w:val="sr-Latn-CS"/>
        </w:rPr>
        <w:t xml:space="preserve"> </w:t>
      </w:r>
      <w:r w:rsidRPr="00331B13">
        <w:rPr>
          <w:noProof/>
        </w:rPr>
        <w:t>месецима као</w:t>
      </w:r>
      <w:r w:rsidRPr="00331B13">
        <w:rPr>
          <w:noProof/>
          <w:lang w:val="sr-Latn-CS"/>
        </w:rPr>
        <w:t xml:space="preserve"> </w:t>
      </w:r>
      <w:r w:rsidRPr="00331B13">
        <w:rPr>
          <w:noProof/>
        </w:rPr>
        <w:t>целом</w:t>
      </w:r>
      <w:r w:rsidRPr="00331B13">
        <w:rPr>
          <w:noProof/>
          <w:lang w:val="sr-Latn-CS"/>
        </w:rPr>
        <w:t xml:space="preserve"> </w:t>
      </w:r>
      <w:r w:rsidRPr="00331B13">
        <w:rPr>
          <w:noProof/>
        </w:rPr>
        <w:t>броју</w:t>
      </w:r>
      <w:r w:rsidRPr="00331B13">
        <w:rPr>
          <w:noProof/>
          <w:lang w:val="sr-Latn-CS"/>
        </w:rPr>
        <w:t xml:space="preserve">, </w:t>
      </w:r>
      <w:r w:rsidRPr="00331B13">
        <w:rPr>
          <w:noProof/>
        </w:rPr>
        <w:t>и</w:t>
      </w:r>
      <w:r w:rsidRPr="00331B13">
        <w:rPr>
          <w:noProof/>
          <w:lang w:val="sr-Latn-CS"/>
        </w:rPr>
        <w:t xml:space="preserve"> </w:t>
      </w:r>
      <w:r w:rsidRPr="00331B13">
        <w:rPr>
          <w:noProof/>
        </w:rPr>
        <w:t>не</w:t>
      </w:r>
      <w:r w:rsidRPr="00331B13">
        <w:rPr>
          <w:noProof/>
          <w:lang w:val="sr-Latn-CS"/>
        </w:rPr>
        <w:t xml:space="preserve"> </w:t>
      </w:r>
      <w:r w:rsidRPr="00331B13">
        <w:rPr>
          <w:noProof/>
        </w:rPr>
        <w:t>може</w:t>
      </w:r>
      <w:r w:rsidRPr="00331B13">
        <w:rPr>
          <w:noProof/>
          <w:lang w:val="sr-Latn-CS"/>
        </w:rPr>
        <w:t xml:space="preserve"> </w:t>
      </w:r>
      <w:r w:rsidRPr="00331B13">
        <w:rPr>
          <w:noProof/>
        </w:rPr>
        <w:t>се</w:t>
      </w:r>
      <w:r w:rsidRPr="00331B13">
        <w:rPr>
          <w:noProof/>
          <w:lang w:val="sr-Latn-CS"/>
        </w:rPr>
        <w:t xml:space="preserve"> </w:t>
      </w:r>
      <w:r w:rsidRPr="00331B13">
        <w:rPr>
          <w:noProof/>
        </w:rPr>
        <w:t>изражавати</w:t>
      </w:r>
      <w:r w:rsidRPr="00331B13">
        <w:rPr>
          <w:noProof/>
          <w:lang w:val="sr-Latn-CS"/>
        </w:rPr>
        <w:t xml:space="preserve"> </w:t>
      </w:r>
      <w:r w:rsidRPr="00331B13">
        <w:rPr>
          <w:noProof/>
        </w:rPr>
        <w:t>у</w:t>
      </w:r>
      <w:r w:rsidRPr="00331B13">
        <w:rPr>
          <w:noProof/>
          <w:lang w:val="sr-Latn-CS"/>
        </w:rPr>
        <w:t xml:space="preserve"> </w:t>
      </w:r>
      <w:r w:rsidRPr="00331B13">
        <w:rPr>
          <w:noProof/>
        </w:rPr>
        <w:t>децималама</w:t>
      </w:r>
      <w:r w:rsidRPr="00331B13">
        <w:rPr>
          <w:noProof/>
          <w:lang w:val="sr-Latn-CS"/>
        </w:rPr>
        <w:t xml:space="preserve"> </w:t>
      </w:r>
      <w:r w:rsidRPr="00331B13">
        <w:rPr>
          <w:noProof/>
        </w:rPr>
        <w:t>или</w:t>
      </w:r>
      <w:r w:rsidRPr="00331B13">
        <w:rPr>
          <w:noProof/>
          <w:lang w:val="sr-Latn-CS"/>
        </w:rPr>
        <w:t xml:space="preserve"> </w:t>
      </w:r>
      <w:r w:rsidRPr="00331B13">
        <w:rPr>
          <w:noProof/>
        </w:rPr>
        <w:t>другим</w:t>
      </w:r>
      <w:r w:rsidRPr="00331B13">
        <w:rPr>
          <w:noProof/>
          <w:lang w:val="sr-Latn-CS"/>
        </w:rPr>
        <w:t xml:space="preserve"> </w:t>
      </w:r>
      <w:r w:rsidRPr="00331B13">
        <w:rPr>
          <w:noProof/>
        </w:rPr>
        <w:t>јединицама</w:t>
      </w:r>
      <w:r w:rsidRPr="00331B13">
        <w:rPr>
          <w:noProof/>
          <w:lang w:val="sr-Latn-CS"/>
        </w:rPr>
        <w:t xml:space="preserve"> </w:t>
      </w:r>
      <w:r w:rsidRPr="00331B13">
        <w:rPr>
          <w:noProof/>
        </w:rPr>
        <w:t>за</w:t>
      </w:r>
      <w:r w:rsidRPr="00331B13">
        <w:rPr>
          <w:noProof/>
          <w:lang w:val="sr-Latn-CS"/>
        </w:rPr>
        <w:t xml:space="preserve"> </w:t>
      </w:r>
      <w:r w:rsidRPr="00331B13">
        <w:rPr>
          <w:noProof/>
        </w:rPr>
        <w:t>мерење</w:t>
      </w:r>
      <w:r w:rsidRPr="00331B13">
        <w:rPr>
          <w:noProof/>
          <w:lang w:val="sr-Latn-CS"/>
        </w:rPr>
        <w:t xml:space="preserve"> </w:t>
      </w:r>
      <w:r w:rsidRPr="00331B13">
        <w:rPr>
          <w:noProof/>
        </w:rPr>
        <w:t>времена</w:t>
      </w:r>
      <w:r w:rsidRPr="00331B13">
        <w:rPr>
          <w:noProof/>
          <w:lang w:val="sr-Latn-CS"/>
        </w:rPr>
        <w:t>.</w:t>
      </w:r>
    </w:p>
    <w:p w:rsidR="003A72CE" w:rsidRPr="00331B13" w:rsidRDefault="00B416B4" w:rsidP="00B416B4">
      <w:pPr>
        <w:pStyle w:val="ListParagraph"/>
        <w:numPr>
          <w:ilvl w:val="0"/>
          <w:numId w:val="1"/>
        </w:numPr>
        <w:jc w:val="both"/>
        <w:rPr>
          <w:iCs/>
        </w:rPr>
      </w:pPr>
      <w:r w:rsidRPr="00331B13">
        <w:rPr>
          <w:iCs/>
          <w:lang w:val="sr-Cyrl-CS"/>
        </w:rPr>
        <w:t xml:space="preserve">У гарантном периоду понуђач обухвата све интервенције: превентивно и редовно одржавање са резервним деловима, услуге сервиса за све врсте кварова, као и замену делова за које се утврди да су неисправни, и то без новчане накнаде за услуге, утрошени материјал и резервне делове, </w:t>
      </w:r>
      <w:r w:rsidRPr="00331B13">
        <w:rPr>
          <w:noProof/>
          <w:lang w:val="sr-Cyrl-CS"/>
        </w:rPr>
        <w:t>а најкасније у року од</w:t>
      </w:r>
      <w:r w:rsidRPr="00331B13">
        <w:rPr>
          <w:noProof/>
          <w:lang w:val="sr-Latn-CS"/>
        </w:rPr>
        <w:t xml:space="preserve"> </w:t>
      </w:r>
      <w:r w:rsidR="0035581D" w:rsidRPr="00331B13">
        <w:rPr>
          <w:noProof/>
        </w:rPr>
        <w:t>7 дана</w:t>
      </w:r>
      <w:r w:rsidR="00BE7C63" w:rsidRPr="00331B13">
        <w:rPr>
          <w:noProof/>
          <w:lang w:val="sr-Cyrl-CS"/>
        </w:rPr>
        <w:t xml:space="preserve"> </w:t>
      </w:r>
      <w:r w:rsidRPr="00331B13">
        <w:rPr>
          <w:noProof/>
          <w:lang w:val="sr-Cyrl-CS"/>
        </w:rPr>
        <w:t>од дана пријема писане рекламације наручиоца без обзира да ли је добављач примио ту рекламацију радним или нерадним даном</w:t>
      </w:r>
      <w:r w:rsidRPr="00331B13">
        <w:rPr>
          <w:noProof/>
          <w:lang w:val="sr-Latn-CS"/>
        </w:rPr>
        <w:t>.</w:t>
      </w:r>
    </w:p>
    <w:p w:rsidR="003A72CE" w:rsidRPr="000F74B6" w:rsidRDefault="003A72CE" w:rsidP="000F74B6">
      <w:pPr>
        <w:pStyle w:val="ListParagraph"/>
        <w:numPr>
          <w:ilvl w:val="0"/>
          <w:numId w:val="1"/>
        </w:numPr>
        <w:jc w:val="both"/>
        <w:rPr>
          <w:iCs/>
        </w:rPr>
      </w:pPr>
      <w:r w:rsidRPr="00331B13">
        <w:rPr>
          <w:lang w:val="sl-SI"/>
        </w:rPr>
        <w:t xml:space="preserve">Понуђач је у обавези да обезбеди сервис </w:t>
      </w:r>
      <w:r w:rsidRPr="00331B13">
        <w:rPr>
          <w:lang w:val="sr-Cyrl-CS"/>
        </w:rPr>
        <w:t>понуђених добара</w:t>
      </w:r>
      <w:r w:rsidR="0011586E" w:rsidRPr="00331B13">
        <w:rPr>
          <w:lang w:val="sr-Cyrl-CS"/>
        </w:rPr>
        <w:t xml:space="preserve"> </w:t>
      </w:r>
      <w:r w:rsidRPr="00331B13">
        <w:rPr>
          <w:lang w:val="sl-SI"/>
        </w:rPr>
        <w:t>у гарантном року</w:t>
      </w:r>
      <w:r w:rsidR="00BC5E54">
        <w:t>, а све у складу са препорукама и одредбама произвођача опреме,</w:t>
      </w:r>
      <w:r w:rsidRPr="00331B13">
        <w:rPr>
          <w:lang w:val="sl-SI"/>
        </w:rPr>
        <w:t xml:space="preserve"> без надокнаде.</w:t>
      </w:r>
      <w:r w:rsidRPr="00331B13">
        <w:rPr>
          <w:lang w:val="sr-Cyrl-CS"/>
        </w:rPr>
        <w:t xml:space="preserve"> </w:t>
      </w:r>
      <w:r w:rsidR="00BC5E54">
        <w:rPr>
          <w:lang w:val="sr-Cyrl-CS"/>
        </w:rPr>
        <w:t>О</w:t>
      </w:r>
      <w:r w:rsidRPr="00331B13">
        <w:rPr>
          <w:lang w:val="sl-SI"/>
        </w:rPr>
        <w:t xml:space="preserve">државање у гарантном року </w:t>
      </w:r>
      <w:r w:rsidRPr="00331B13">
        <w:t>подразумева</w:t>
      </w:r>
      <w:r w:rsidR="00612007">
        <w:t xml:space="preserve"> и</w:t>
      </w:r>
      <w:r w:rsidRPr="00331B13">
        <w:t xml:space="preserve"> обавезу </w:t>
      </w:r>
      <w:r w:rsidR="00896905" w:rsidRPr="00331B13">
        <w:t>добављач</w:t>
      </w:r>
      <w:r w:rsidR="00612007">
        <w:t>а</w:t>
      </w:r>
      <w:r w:rsidRPr="00331B13">
        <w:t xml:space="preserve"> да </w:t>
      </w:r>
      <w:r w:rsidRPr="00331B13">
        <w:rPr>
          <w:lang w:val="sl-SI"/>
        </w:rPr>
        <w:t>при истеку гарантног периода уради детаљан превентивни сервис</w:t>
      </w:r>
      <w:r w:rsidRPr="00331B13">
        <w:t xml:space="preserve"> </w:t>
      </w:r>
      <w:r w:rsidRPr="00331B13">
        <w:rPr>
          <w:lang w:val="sl-SI"/>
        </w:rPr>
        <w:t>са одговарајућим извештајем.</w:t>
      </w:r>
    </w:p>
    <w:p w:rsidR="003A72CE" w:rsidRPr="00331B13" w:rsidRDefault="003A72CE" w:rsidP="003A72CE">
      <w:pPr>
        <w:pStyle w:val="ListParagraph"/>
        <w:numPr>
          <w:ilvl w:val="0"/>
          <w:numId w:val="1"/>
        </w:numPr>
        <w:jc w:val="both"/>
        <w:rPr>
          <w:iCs/>
        </w:rPr>
      </w:pPr>
      <w:r w:rsidRPr="00235BA9">
        <w:rPr>
          <w:lang w:val="sl-SI"/>
        </w:rPr>
        <w:t>За прихватање наведених обавеза понуђач даје сопствену Изјаву</w:t>
      </w:r>
      <w:r w:rsidRPr="005B507B">
        <w:t xml:space="preserve"> у слободној форми, на сопственом меморандуму,</w:t>
      </w:r>
      <w:r w:rsidRPr="00235BA9">
        <w:rPr>
          <w:lang w:val="sl-SI"/>
        </w:rPr>
        <w:t xml:space="preserve"> у којој наводи да прихвата све захтеве наручиоца.</w:t>
      </w:r>
      <w:r w:rsidR="00235BA9">
        <w:t xml:space="preserve"> </w:t>
      </w:r>
      <w:r w:rsidRPr="00235BA9">
        <w:rPr>
          <w:lang w:val="sr-Cyrl-CS"/>
        </w:rPr>
        <w:t xml:space="preserve">У случају да понуђач наведе гарантни рок краћи </w:t>
      </w:r>
      <w:r w:rsidRPr="00331B13">
        <w:rPr>
          <w:lang w:val="sr-Cyrl-CS"/>
        </w:rPr>
        <w:t xml:space="preserve">од </w:t>
      </w:r>
      <w:r w:rsidR="00AF5CF4">
        <w:rPr>
          <w:lang w:val="sr-Cyrl-CS"/>
        </w:rPr>
        <w:t xml:space="preserve">захтеваног </w:t>
      </w:r>
      <w:r w:rsidRPr="00331B13">
        <w:rPr>
          <w:lang w:val="sr-Cyrl-CS"/>
        </w:rPr>
        <w:t xml:space="preserve">и/или не достави тражену изјаву понуда ће се сматрати </w:t>
      </w:r>
      <w:r w:rsidRPr="00331B13">
        <w:rPr>
          <w:b/>
          <w:lang w:val="sr-Cyrl-CS"/>
        </w:rPr>
        <w:t>неприхватљивом</w:t>
      </w:r>
      <w:r w:rsidRPr="00331B13">
        <w:rPr>
          <w:lang w:val="sr-Cyrl-CS"/>
        </w:rPr>
        <w:t xml:space="preserve"> и биће одбијена.</w:t>
      </w:r>
    </w:p>
    <w:p w:rsidR="003A72CE" w:rsidRPr="00235BA9" w:rsidRDefault="003A72CE" w:rsidP="003A72CE">
      <w:pPr>
        <w:pStyle w:val="ListParagraph"/>
        <w:numPr>
          <w:ilvl w:val="0"/>
          <w:numId w:val="1"/>
        </w:numPr>
        <w:jc w:val="both"/>
        <w:rPr>
          <w:iCs/>
        </w:rPr>
      </w:pPr>
      <w:r w:rsidRPr="00612007">
        <w:rPr>
          <w:lang w:val="sr-Cyrl-CS"/>
        </w:rPr>
        <w:t xml:space="preserve">Понуђач је дужан да уз понуду достави Изјаву </w:t>
      </w:r>
      <w:r w:rsidR="00612007" w:rsidRPr="00612007">
        <w:rPr>
          <w:lang w:val="sr-Cyrl-CS"/>
        </w:rPr>
        <w:t xml:space="preserve">произвођача понуђене опреме </w:t>
      </w:r>
      <w:r w:rsidRPr="00612007">
        <w:rPr>
          <w:lang w:val="sr-Cyrl-CS"/>
        </w:rPr>
        <w:t xml:space="preserve">у којој гарантује </w:t>
      </w:r>
      <w:r w:rsidR="00612007" w:rsidRPr="00612007">
        <w:rPr>
          <w:lang w:val="sr-Cyrl-CS"/>
        </w:rPr>
        <w:t xml:space="preserve">производњу и </w:t>
      </w:r>
      <w:r w:rsidRPr="00612007">
        <w:rPr>
          <w:lang w:val="sr-Cyrl-CS"/>
        </w:rPr>
        <w:t xml:space="preserve">доступност резервних делова </w:t>
      </w:r>
      <w:r w:rsidR="00612007" w:rsidRPr="00612007">
        <w:rPr>
          <w:lang w:val="sr-Cyrl-CS"/>
        </w:rPr>
        <w:t xml:space="preserve">и техничко-потрошног материјала </w:t>
      </w:r>
      <w:r w:rsidRPr="00612007">
        <w:rPr>
          <w:lang w:val="sr-Cyrl-CS"/>
        </w:rPr>
        <w:t>за предметну опрему, за период не краћи од 7 г</w:t>
      </w:r>
      <w:r w:rsidR="0011586E" w:rsidRPr="00612007">
        <w:rPr>
          <w:lang w:val="sr-Cyrl-CS"/>
        </w:rPr>
        <w:t xml:space="preserve">одина од дана </w:t>
      </w:r>
      <w:r w:rsidR="00EB1B2B" w:rsidRPr="00612007">
        <w:rPr>
          <w:lang w:val="sr-Cyrl-CS"/>
        </w:rPr>
        <w:t>истека гарантног рока</w:t>
      </w:r>
      <w:r w:rsidRPr="00612007">
        <w:rPr>
          <w:rFonts w:eastAsia="SimSun"/>
          <w:bCs/>
          <w:lang w:val="ru-RU" w:eastAsia="zh-CN"/>
        </w:rPr>
        <w:t>.</w:t>
      </w:r>
      <w:r w:rsidRPr="00612007">
        <w:rPr>
          <w:lang w:val="sr-Cyrl-CS"/>
        </w:rPr>
        <w:t xml:space="preserve"> У случају да </w:t>
      </w:r>
      <w:r w:rsidR="00612007" w:rsidRPr="00612007">
        <w:rPr>
          <w:lang w:val="sr-Cyrl-CS"/>
        </w:rPr>
        <w:t>произвођач</w:t>
      </w:r>
      <w:r w:rsidRPr="00612007">
        <w:rPr>
          <w:lang w:val="sr-Cyrl-CS"/>
        </w:rPr>
        <w:t xml:space="preserve"> наведе</w:t>
      </w:r>
      <w:r w:rsidR="00612007" w:rsidRPr="00612007">
        <w:rPr>
          <w:lang w:val="sr-Cyrl-CS"/>
        </w:rPr>
        <w:t xml:space="preserve"> </w:t>
      </w:r>
      <w:r w:rsidRPr="00612007">
        <w:t>пост</w:t>
      </w:r>
      <w:r w:rsidRPr="00612007">
        <w:rPr>
          <w:lang w:val="sr-Cyrl-CS"/>
        </w:rPr>
        <w:t xml:space="preserve">гарантни рок краћи од 7 година и/или </w:t>
      </w:r>
      <w:r w:rsidR="00A92653" w:rsidRPr="00612007">
        <w:rPr>
          <w:lang w:val="sr-Cyrl-CS"/>
        </w:rPr>
        <w:t xml:space="preserve">понуђач </w:t>
      </w:r>
      <w:r w:rsidRPr="00612007">
        <w:rPr>
          <w:lang w:val="sr-Cyrl-CS"/>
        </w:rPr>
        <w:t xml:space="preserve">не достави тражену изјаву понуда ће се сматрати </w:t>
      </w:r>
      <w:r w:rsidR="002A2998" w:rsidRPr="00612007">
        <w:rPr>
          <w:b/>
          <w:lang w:val="sr-Cyrl-CS"/>
        </w:rPr>
        <w:t>неприхватљивом</w:t>
      </w:r>
      <w:r w:rsidRPr="00612007">
        <w:rPr>
          <w:lang w:val="sr-Cyrl-CS"/>
        </w:rPr>
        <w:t xml:space="preserve"> и биће одбијена.</w:t>
      </w:r>
      <w:r w:rsidRPr="00235BA9">
        <w:rPr>
          <w:lang w:val="sr-Cyrl-CS"/>
        </w:rPr>
        <w:t xml:space="preserve"> </w:t>
      </w:r>
    </w:p>
    <w:p w:rsidR="0079204F" w:rsidRPr="003F6FE2" w:rsidRDefault="0079204F" w:rsidP="00A14830">
      <w:pPr>
        <w:jc w:val="both"/>
        <w:rPr>
          <w:iCs/>
          <w:highlight w:val="green"/>
          <w:lang w:val="sr-Cyrl-CS"/>
        </w:rPr>
      </w:pPr>
    </w:p>
    <w:p w:rsidR="00CA11AA" w:rsidRDefault="00CA11AA" w:rsidP="00A14830">
      <w:pPr>
        <w:jc w:val="both"/>
        <w:rPr>
          <w:b/>
          <w:bCs/>
          <w:iCs/>
        </w:rPr>
      </w:pPr>
    </w:p>
    <w:p w:rsidR="00A14830" w:rsidRPr="00945BEA" w:rsidRDefault="00A14830" w:rsidP="00A14830">
      <w:pPr>
        <w:jc w:val="both"/>
        <w:rPr>
          <w:b/>
          <w:iCs/>
        </w:rPr>
      </w:pPr>
      <w:r w:rsidRPr="00945BEA">
        <w:rPr>
          <w:b/>
          <w:bCs/>
          <w:iCs/>
        </w:rPr>
        <w:lastRenderedPageBreak/>
        <w:t>9.3.</w:t>
      </w:r>
      <w:r w:rsidRPr="00945BEA">
        <w:rPr>
          <w:b/>
          <w:bCs/>
          <w:i/>
          <w:iCs/>
        </w:rPr>
        <w:t xml:space="preserve"> </w:t>
      </w:r>
      <w:r w:rsidRPr="00945BEA">
        <w:rPr>
          <w:b/>
          <w:iCs/>
          <w:u w:val="single"/>
        </w:rPr>
        <w:t>Захтев у погледу рока (испоруке добара, извршења услуге, извођења радова)</w:t>
      </w:r>
    </w:p>
    <w:p w:rsidR="002D3E44" w:rsidRPr="00AF5CF4" w:rsidRDefault="00331B13" w:rsidP="00B416B4">
      <w:pPr>
        <w:jc w:val="both"/>
        <w:rPr>
          <w:noProof/>
          <w:lang w:val="sr-Cyrl-CS"/>
        </w:rPr>
      </w:pPr>
      <w:r w:rsidRPr="0011586E">
        <w:rPr>
          <w:noProof/>
          <w:lang w:val="sr-Cyrl-CS"/>
        </w:rPr>
        <w:t xml:space="preserve">Наручилац захтева да опрему која је предмет овог уговора добављач испоручи, </w:t>
      </w:r>
      <w:r w:rsidRPr="008A4877">
        <w:rPr>
          <w:noProof/>
          <w:lang w:val="sr-Cyrl-CS"/>
        </w:rPr>
        <w:t>монтира и пусти у употребу опрему у</w:t>
      </w:r>
      <w:r w:rsidRPr="008A4877">
        <w:rPr>
          <w:noProof/>
          <w:lang w:val="sr-Latn-CS"/>
        </w:rPr>
        <w:t xml:space="preserve"> року </w:t>
      </w:r>
      <w:r w:rsidRPr="008A4877">
        <w:rPr>
          <w:noProof/>
          <w:lang w:val="sr-Cyrl-CS"/>
        </w:rPr>
        <w:t>од најдуже</w:t>
      </w:r>
      <w:r w:rsidR="00AF5CF4" w:rsidRPr="008A4877">
        <w:rPr>
          <w:noProof/>
          <w:lang w:val="sr-Cyrl-CS"/>
        </w:rPr>
        <w:t xml:space="preserve"> </w:t>
      </w:r>
      <w:r w:rsidR="00CA11AA">
        <w:rPr>
          <w:noProof/>
          <w:lang w:val="sr-Cyrl-CS"/>
        </w:rPr>
        <w:t>3</w:t>
      </w:r>
      <w:r w:rsidRPr="008A4877">
        <w:rPr>
          <w:noProof/>
        </w:rPr>
        <w:t>0</w:t>
      </w:r>
      <w:r w:rsidR="00AF5CF4" w:rsidRPr="008A4877">
        <w:rPr>
          <w:noProof/>
        </w:rPr>
        <w:t xml:space="preserve"> </w:t>
      </w:r>
      <w:r w:rsidRPr="008A4877">
        <w:rPr>
          <w:noProof/>
          <w:lang w:val="sr-Cyrl-CS"/>
        </w:rPr>
        <w:t>дана од дана закључења</w:t>
      </w:r>
      <w:r w:rsidRPr="00C16CE2">
        <w:rPr>
          <w:noProof/>
          <w:lang w:val="sr-Cyrl-CS"/>
        </w:rPr>
        <w:t xml:space="preserve"> уговора</w:t>
      </w:r>
      <w:r w:rsidRPr="0011586E">
        <w:rPr>
          <w:noProof/>
          <w:lang w:val="sr-Cyrl-CS"/>
        </w:rPr>
        <w:t xml:space="preserve"> на основу овог поступка јавне набавке.</w:t>
      </w:r>
    </w:p>
    <w:p w:rsidR="00B416B4" w:rsidRPr="0011586E" w:rsidRDefault="00B416B4" w:rsidP="00B416B4">
      <w:pPr>
        <w:jc w:val="both"/>
        <w:rPr>
          <w:noProof/>
          <w:lang w:val="sr-Cyrl-CS"/>
        </w:rPr>
      </w:pPr>
      <w:r w:rsidRPr="0011586E">
        <w:rPr>
          <w:noProof/>
        </w:rPr>
        <w:t>Рок испоруке</w:t>
      </w:r>
      <w:r w:rsidRPr="0011586E">
        <w:rPr>
          <w:noProof/>
          <w:lang w:val="sr-Latn-CS"/>
        </w:rPr>
        <w:t xml:space="preserve"> </w:t>
      </w:r>
      <w:r w:rsidRPr="0011586E">
        <w:rPr>
          <w:noProof/>
        </w:rPr>
        <w:t>мора</w:t>
      </w:r>
      <w:r w:rsidRPr="0011586E">
        <w:rPr>
          <w:noProof/>
          <w:lang w:val="sr-Latn-CS"/>
        </w:rPr>
        <w:t xml:space="preserve"> </w:t>
      </w:r>
      <w:r w:rsidRPr="0011586E">
        <w:rPr>
          <w:noProof/>
        </w:rPr>
        <w:t>бити</w:t>
      </w:r>
      <w:r w:rsidRPr="0011586E">
        <w:rPr>
          <w:noProof/>
          <w:lang w:val="sr-Latn-CS"/>
        </w:rPr>
        <w:t xml:space="preserve"> </w:t>
      </w:r>
      <w:r w:rsidRPr="0011586E">
        <w:rPr>
          <w:noProof/>
        </w:rPr>
        <w:t>изражен</w:t>
      </w:r>
      <w:r w:rsidRPr="0011586E">
        <w:rPr>
          <w:noProof/>
          <w:lang w:val="sr-Latn-CS"/>
        </w:rPr>
        <w:t xml:space="preserve"> </w:t>
      </w:r>
      <w:r w:rsidRPr="0011586E">
        <w:rPr>
          <w:noProof/>
        </w:rPr>
        <w:t>у</w:t>
      </w:r>
      <w:r w:rsidRPr="0011586E">
        <w:rPr>
          <w:noProof/>
          <w:lang w:val="sr-Latn-CS"/>
        </w:rPr>
        <w:t xml:space="preserve"> </w:t>
      </w:r>
      <w:r w:rsidRPr="0011586E">
        <w:rPr>
          <w:noProof/>
        </w:rPr>
        <w:t>данима као</w:t>
      </w:r>
      <w:r w:rsidRPr="0011586E">
        <w:rPr>
          <w:noProof/>
          <w:lang w:val="sr-Latn-CS"/>
        </w:rPr>
        <w:t xml:space="preserve"> </w:t>
      </w:r>
      <w:r w:rsidRPr="0011586E">
        <w:rPr>
          <w:noProof/>
        </w:rPr>
        <w:t>целом</w:t>
      </w:r>
      <w:r w:rsidRPr="0011586E">
        <w:rPr>
          <w:noProof/>
          <w:lang w:val="sr-Latn-CS"/>
        </w:rPr>
        <w:t xml:space="preserve"> </w:t>
      </w:r>
      <w:r w:rsidRPr="0011586E">
        <w:rPr>
          <w:noProof/>
        </w:rPr>
        <w:t>броју</w:t>
      </w:r>
      <w:r w:rsidRPr="0011586E">
        <w:rPr>
          <w:noProof/>
          <w:lang w:val="sr-Latn-CS"/>
        </w:rPr>
        <w:t xml:space="preserve">, </w:t>
      </w:r>
      <w:r w:rsidRPr="0011586E">
        <w:rPr>
          <w:noProof/>
        </w:rPr>
        <w:t>и</w:t>
      </w:r>
      <w:r w:rsidRPr="0011586E">
        <w:rPr>
          <w:noProof/>
          <w:lang w:val="sr-Latn-CS"/>
        </w:rPr>
        <w:t xml:space="preserve"> </w:t>
      </w:r>
      <w:r w:rsidRPr="0011586E">
        <w:rPr>
          <w:noProof/>
        </w:rPr>
        <w:t>не</w:t>
      </w:r>
      <w:r w:rsidRPr="0011586E">
        <w:rPr>
          <w:noProof/>
          <w:lang w:val="sr-Latn-CS"/>
        </w:rPr>
        <w:t xml:space="preserve"> </w:t>
      </w:r>
      <w:r w:rsidRPr="0011586E">
        <w:rPr>
          <w:noProof/>
        </w:rPr>
        <w:t>може</w:t>
      </w:r>
      <w:r w:rsidRPr="0011586E">
        <w:rPr>
          <w:noProof/>
          <w:lang w:val="sr-Latn-CS"/>
        </w:rPr>
        <w:t xml:space="preserve"> </w:t>
      </w:r>
      <w:r w:rsidRPr="0011586E">
        <w:rPr>
          <w:noProof/>
        </w:rPr>
        <w:t>се</w:t>
      </w:r>
      <w:r w:rsidRPr="0011586E">
        <w:rPr>
          <w:noProof/>
          <w:lang w:val="sr-Latn-CS"/>
        </w:rPr>
        <w:t xml:space="preserve"> </w:t>
      </w:r>
      <w:r w:rsidRPr="0011586E">
        <w:rPr>
          <w:noProof/>
        </w:rPr>
        <w:t>изражавати</w:t>
      </w:r>
      <w:r w:rsidRPr="0011586E">
        <w:rPr>
          <w:noProof/>
          <w:lang w:val="sr-Latn-CS"/>
        </w:rPr>
        <w:t xml:space="preserve"> </w:t>
      </w:r>
      <w:r w:rsidRPr="0011586E">
        <w:rPr>
          <w:noProof/>
        </w:rPr>
        <w:t>у</w:t>
      </w:r>
      <w:r w:rsidRPr="0011586E">
        <w:rPr>
          <w:noProof/>
          <w:lang w:val="sr-Latn-CS"/>
        </w:rPr>
        <w:t xml:space="preserve"> </w:t>
      </w:r>
      <w:r w:rsidRPr="0011586E">
        <w:rPr>
          <w:noProof/>
        </w:rPr>
        <w:t>децималама</w:t>
      </w:r>
      <w:r w:rsidRPr="0011586E">
        <w:rPr>
          <w:noProof/>
          <w:lang w:val="sr-Latn-CS"/>
        </w:rPr>
        <w:t xml:space="preserve"> </w:t>
      </w:r>
      <w:r w:rsidRPr="0011586E">
        <w:rPr>
          <w:noProof/>
        </w:rPr>
        <w:t>или</w:t>
      </w:r>
      <w:r w:rsidRPr="0011586E">
        <w:rPr>
          <w:noProof/>
          <w:lang w:val="sr-Latn-CS"/>
        </w:rPr>
        <w:t xml:space="preserve"> </w:t>
      </w:r>
      <w:r w:rsidRPr="0011586E">
        <w:rPr>
          <w:noProof/>
        </w:rPr>
        <w:t>другим</w:t>
      </w:r>
      <w:r w:rsidRPr="0011586E">
        <w:rPr>
          <w:noProof/>
          <w:lang w:val="sr-Latn-CS"/>
        </w:rPr>
        <w:t xml:space="preserve"> </w:t>
      </w:r>
      <w:r w:rsidRPr="0011586E">
        <w:rPr>
          <w:noProof/>
        </w:rPr>
        <w:t>јединицама</w:t>
      </w:r>
      <w:r w:rsidRPr="0011586E">
        <w:rPr>
          <w:noProof/>
          <w:lang w:val="sr-Latn-CS"/>
        </w:rPr>
        <w:t xml:space="preserve"> </w:t>
      </w:r>
      <w:r w:rsidRPr="0011586E">
        <w:rPr>
          <w:noProof/>
        </w:rPr>
        <w:t>за</w:t>
      </w:r>
      <w:r w:rsidRPr="0011586E">
        <w:rPr>
          <w:noProof/>
          <w:lang w:val="sr-Latn-CS"/>
        </w:rPr>
        <w:t xml:space="preserve"> </w:t>
      </w:r>
      <w:r w:rsidRPr="0011586E">
        <w:rPr>
          <w:noProof/>
        </w:rPr>
        <w:t>мерење</w:t>
      </w:r>
      <w:r w:rsidRPr="0011586E">
        <w:rPr>
          <w:noProof/>
          <w:lang w:val="sr-Latn-CS"/>
        </w:rPr>
        <w:t xml:space="preserve"> </w:t>
      </w:r>
      <w:r w:rsidRPr="0011586E">
        <w:rPr>
          <w:noProof/>
        </w:rPr>
        <w:t>времена</w:t>
      </w:r>
      <w:r w:rsidRPr="0011586E">
        <w:rPr>
          <w:noProof/>
          <w:lang w:val="sr-Latn-CS"/>
        </w:rPr>
        <w:t>.</w:t>
      </w:r>
      <w:r w:rsidRPr="0011586E">
        <w:rPr>
          <w:noProof/>
        </w:rPr>
        <w:t xml:space="preserve"> </w:t>
      </w:r>
    </w:p>
    <w:p w:rsidR="002A2998" w:rsidRPr="00FF74CE" w:rsidRDefault="002A2998" w:rsidP="002A2998">
      <w:pPr>
        <w:jc w:val="both"/>
        <w:rPr>
          <w:lang w:val="sr-Cyrl-CS"/>
        </w:rPr>
      </w:pPr>
      <w:r w:rsidRPr="00F0699F">
        <w:rPr>
          <w:iCs/>
          <w:lang w:val="sr-Cyrl-CS"/>
        </w:rPr>
        <w:t xml:space="preserve">Место испоруке </w:t>
      </w:r>
      <w:r>
        <w:rPr>
          <w:iCs/>
          <w:lang w:val="sr-Cyrl-CS"/>
        </w:rPr>
        <w:t>предметне опреме</w:t>
      </w:r>
      <w:r w:rsidRPr="00F0699F">
        <w:rPr>
          <w:iCs/>
          <w:lang w:val="sr-Cyrl-CS"/>
        </w:rPr>
        <w:t xml:space="preserve"> </w:t>
      </w:r>
      <w:r>
        <w:rPr>
          <w:iCs/>
          <w:lang w:val="sr-Cyrl-CS"/>
        </w:rPr>
        <w:t>је ФЦО клиник</w:t>
      </w:r>
      <w:r w:rsidR="00AF5CF4">
        <w:rPr>
          <w:iCs/>
          <w:lang w:val="sr-Cyrl-CS"/>
        </w:rPr>
        <w:t xml:space="preserve">а за </w:t>
      </w:r>
      <w:r w:rsidR="00CA11AA">
        <w:rPr>
          <w:iCs/>
          <w:lang w:val="sr-Cyrl-CS"/>
        </w:rPr>
        <w:t xml:space="preserve">гинекологију и акушерство </w:t>
      </w:r>
      <w:r w:rsidRPr="00F0699F">
        <w:rPr>
          <w:noProof/>
          <w:lang w:val="sr-Cyrl-CS"/>
        </w:rPr>
        <w:t xml:space="preserve">Клиничког центра Војводине, </w:t>
      </w:r>
      <w:r w:rsidRPr="00F0699F">
        <w:rPr>
          <w:lang w:val="sr-Latn-CS"/>
        </w:rPr>
        <w:t>са обавезом истовара</w:t>
      </w:r>
      <w:r w:rsidRPr="00F0699F">
        <w:t>, монтаже и стављања у употребу</w:t>
      </w:r>
      <w:r w:rsidRPr="00F0699F">
        <w:rPr>
          <w:lang w:val="sr-Cyrl-CS"/>
        </w:rPr>
        <w:t>.</w:t>
      </w:r>
    </w:p>
    <w:p w:rsidR="00BE7C63" w:rsidRPr="00710180" w:rsidRDefault="00BE7C63" w:rsidP="00A14830">
      <w:pPr>
        <w:jc w:val="both"/>
        <w:rPr>
          <w:lang w:val="sr-Cyrl-CS"/>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9328DA" w:rsidRDefault="00A14830" w:rsidP="00A14830">
      <w:pPr>
        <w:jc w:val="both"/>
        <w:rPr>
          <w:iCs/>
        </w:rPr>
      </w:pPr>
      <w:proofErr w:type="gramStart"/>
      <w:r w:rsidRPr="00771C28">
        <w:rPr>
          <w:iCs/>
        </w:rPr>
        <w:t xml:space="preserve">У случају истека рока важења понуде, </w:t>
      </w:r>
      <w:r w:rsidR="003A3B22">
        <w:rPr>
          <w:iCs/>
          <w:lang w:val="sr-Cyrl-RS"/>
        </w:rPr>
        <w:t>н</w:t>
      </w:r>
      <w:r w:rsidRPr="00771C28">
        <w:rPr>
          <w:iCs/>
        </w:rPr>
        <w:t>аручилац је дужан да у писаном облику затражи од понуђача продужење рока важења понуде.</w:t>
      </w:r>
      <w:proofErr w:type="gramEnd"/>
      <w:r w:rsidR="008A4877">
        <w:rPr>
          <w:iCs/>
        </w:rPr>
        <w:t xml:space="preserve"> </w:t>
      </w:r>
      <w:proofErr w:type="gramStart"/>
      <w:r w:rsidRPr="00771C28">
        <w:rPr>
          <w:iCs/>
        </w:rPr>
        <w:t>Понуђач који прихвати захтев за продужење рока важења понуде на може мењати понуду</w:t>
      </w:r>
      <w:r w:rsidR="004F7BA3">
        <w:rPr>
          <w:iCs/>
        </w:rPr>
        <w:t>.</w:t>
      </w:r>
      <w:proofErr w:type="gramEnd"/>
    </w:p>
    <w:p w:rsidR="00F0184C" w:rsidRPr="004F7BA3" w:rsidRDefault="00F0184C" w:rsidP="00A14830">
      <w:pPr>
        <w:jc w:val="both"/>
        <w:rPr>
          <w:iCs/>
        </w:rPr>
      </w:pPr>
    </w:p>
    <w:p w:rsidR="003E2B1D" w:rsidRPr="00BB7CA5" w:rsidRDefault="00A14830" w:rsidP="00A14830">
      <w:pPr>
        <w:jc w:val="both"/>
        <w:rPr>
          <w:b/>
          <w:u w:val="single"/>
        </w:rPr>
      </w:pPr>
      <w:r w:rsidRPr="00BB7CA5">
        <w:rPr>
          <w:b/>
        </w:rPr>
        <w:t xml:space="preserve">9.5. </w:t>
      </w:r>
      <w:r w:rsidRPr="00BB7CA5">
        <w:rPr>
          <w:b/>
          <w:u w:val="single"/>
        </w:rPr>
        <w:t>Други захтеви</w:t>
      </w:r>
    </w:p>
    <w:p w:rsidR="00C66DFE" w:rsidRDefault="00C66DFE" w:rsidP="00C66DFE">
      <w:pPr>
        <w:jc w:val="both"/>
        <w:rPr>
          <w:noProof/>
          <w:lang w:val="sr-Cyrl-CS"/>
        </w:rPr>
      </w:pPr>
      <w:r w:rsidRPr="00BB7CA5">
        <w:rPr>
          <w:noProof/>
        </w:rPr>
        <w:t xml:space="preserve">Уговорне стране су сагласне да </w:t>
      </w:r>
      <w:r w:rsidRPr="00BB7CA5">
        <w:rPr>
          <w:noProof/>
          <w:lang w:val="sr-Cyrl-CS"/>
        </w:rPr>
        <w:t>приликом испоруке</w:t>
      </w:r>
      <w:r w:rsidRPr="00BB7CA5">
        <w:rPr>
          <w:noProof/>
        </w:rPr>
        <w:t xml:space="preserve">, монтаже и пуштања у </w:t>
      </w:r>
      <w:r w:rsidR="009E5E14">
        <w:rPr>
          <w:noProof/>
        </w:rPr>
        <w:t>употребу добара</w:t>
      </w:r>
      <w:r w:rsidR="009E5E14">
        <w:rPr>
          <w:noProof/>
          <w:lang w:val="sr-Cyrl-CS"/>
        </w:rPr>
        <w:t xml:space="preserve"> која су</w:t>
      </w:r>
      <w:r w:rsidRPr="00BB7CA5">
        <w:rPr>
          <w:noProof/>
          <w:lang w:val="sr-Cyrl-CS"/>
        </w:rPr>
        <w:t xml:space="preserve"> предмет овог уговора сачине и </w:t>
      </w:r>
      <w:r w:rsidR="00647547">
        <w:rPr>
          <w:noProof/>
          <w:lang w:val="sr-Cyrl-CS"/>
        </w:rPr>
        <w:t xml:space="preserve">потпишу </w:t>
      </w:r>
      <w:r w:rsidRPr="00BB7CA5">
        <w:rPr>
          <w:noProof/>
          <w:lang w:val="sr-Cyrl-CS"/>
        </w:rPr>
        <w:t>записник о примопредаји, мо</w:t>
      </w:r>
      <w:r w:rsidR="009E5E14">
        <w:rPr>
          <w:noProof/>
          <w:lang w:val="sr-Cyrl-CS"/>
        </w:rPr>
        <w:t>нтажи и пуштању у употребу опреме</w:t>
      </w:r>
      <w:r w:rsidRPr="00BB7CA5">
        <w:rPr>
          <w:noProof/>
          <w:lang w:val="sr-Cyrl-CS"/>
        </w:rPr>
        <w:t>.</w:t>
      </w:r>
    </w:p>
    <w:p w:rsidR="009E5E14" w:rsidRPr="00BB7CA5" w:rsidRDefault="009E5E14" w:rsidP="00C66DFE">
      <w:pPr>
        <w:jc w:val="both"/>
        <w:rPr>
          <w:u w:val="single"/>
        </w:rPr>
      </w:pPr>
    </w:p>
    <w:p w:rsidR="00944C60" w:rsidRPr="00A2609E" w:rsidRDefault="00944C60" w:rsidP="00A2609E">
      <w:pPr>
        <w:jc w:val="both"/>
        <w:rPr>
          <w:b/>
          <w:sz w:val="28"/>
          <w:szCs w:val="28"/>
          <w:u w:val="single"/>
        </w:rPr>
      </w:pPr>
      <w:r w:rsidRPr="00A2609E">
        <w:rPr>
          <w:b/>
          <w:noProof/>
          <w:sz w:val="28"/>
          <w:szCs w:val="28"/>
        </w:rPr>
        <w:t xml:space="preserve">Наручилац захтева да понуђач </w:t>
      </w:r>
      <w:r w:rsidR="00AF5CF4" w:rsidRPr="00A2609E">
        <w:rPr>
          <w:b/>
          <w:noProof/>
          <w:sz w:val="28"/>
          <w:szCs w:val="28"/>
        </w:rPr>
        <w:t xml:space="preserve">обавезно </w:t>
      </w:r>
      <w:r w:rsidRPr="00A2609E">
        <w:rPr>
          <w:b/>
          <w:noProof/>
          <w:sz w:val="28"/>
          <w:szCs w:val="28"/>
        </w:rPr>
        <w:t>достави:</w:t>
      </w:r>
    </w:p>
    <w:p w:rsidR="00944C60" w:rsidRDefault="00944C60" w:rsidP="00944C60">
      <w:pPr>
        <w:tabs>
          <w:tab w:val="left" w:pos="284"/>
        </w:tabs>
        <w:suppressAutoHyphens/>
        <w:autoSpaceDN w:val="0"/>
        <w:jc w:val="both"/>
        <w:textAlignment w:val="baseline"/>
        <w:rPr>
          <w:bCs/>
          <w:iCs/>
          <w:color w:val="000000"/>
          <w:kern w:val="3"/>
        </w:rPr>
      </w:pPr>
    </w:p>
    <w:p w:rsidR="00944C60" w:rsidRPr="003A3B22" w:rsidRDefault="00A076DE" w:rsidP="003A3B22">
      <w:pPr>
        <w:suppressAutoHyphens/>
        <w:spacing w:before="60"/>
        <w:jc w:val="both"/>
        <w:rPr>
          <w:strike/>
          <w:noProof/>
        </w:rPr>
      </w:pPr>
      <w:r w:rsidRPr="000F3A70">
        <w:rPr>
          <w:b/>
          <w:noProof/>
        </w:rPr>
        <w:t>Важеће р</w:t>
      </w:r>
      <w:r w:rsidR="00944C60" w:rsidRPr="000F3A70">
        <w:rPr>
          <w:b/>
          <w:noProof/>
        </w:rPr>
        <w:t>ешење Агенције за лекове и медицинска средства Србије</w:t>
      </w:r>
      <w:r w:rsidR="00944C60" w:rsidRPr="000F3A70">
        <w:rPr>
          <w:noProof/>
        </w:rPr>
        <w:t xml:space="preserve"> </w:t>
      </w:r>
      <w:r w:rsidR="00944C60" w:rsidRPr="000F3A70">
        <w:rPr>
          <w:i/>
          <w:noProof/>
        </w:rPr>
        <w:t>(у даљем тексту: Решење АЛИМС)</w:t>
      </w:r>
      <w:r w:rsidR="00944C60" w:rsidRPr="000F3A70">
        <w:rPr>
          <w:noProof/>
        </w:rPr>
        <w:t xml:space="preserve"> о упису понуђеног медицинског средства у Регистар медицинских средстава </w:t>
      </w:r>
      <w:r w:rsidR="00944C60" w:rsidRPr="000F3A70">
        <w:rPr>
          <w:i/>
          <w:noProof/>
        </w:rPr>
        <w:t>(у даљем тексту: Регистар)</w:t>
      </w:r>
      <w:r w:rsidR="000F3A70">
        <w:rPr>
          <w:i/>
          <w:noProof/>
        </w:rPr>
        <w:t>.</w:t>
      </w:r>
    </w:p>
    <w:p w:rsidR="00944C60" w:rsidRDefault="00944C60" w:rsidP="005C4DDE">
      <w:pPr>
        <w:pStyle w:val="ListParagraph"/>
        <w:numPr>
          <w:ilvl w:val="0"/>
          <w:numId w:val="19"/>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944C60" w:rsidRDefault="00944C60" w:rsidP="005C4DDE">
      <w:pPr>
        <w:pStyle w:val="ListParagraph"/>
        <w:numPr>
          <w:ilvl w:val="0"/>
          <w:numId w:val="19"/>
        </w:numPr>
        <w:spacing w:before="60"/>
        <w:ind w:left="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0F3A70" w:rsidRPr="000F3A70" w:rsidRDefault="000F3A70" w:rsidP="00132B69">
      <w:pPr>
        <w:tabs>
          <w:tab w:val="left" w:pos="284"/>
        </w:tabs>
        <w:suppressAutoHyphens/>
        <w:autoSpaceDN w:val="0"/>
        <w:jc w:val="both"/>
        <w:textAlignment w:val="baseline"/>
        <w:rPr>
          <w:b/>
          <w:bCs/>
          <w:i/>
          <w:iCs/>
          <w:color w:val="000000"/>
          <w:kern w:val="3"/>
          <w:u w:val="single"/>
        </w:rPr>
      </w:pPr>
    </w:p>
    <w:p w:rsidR="003A72CE" w:rsidRPr="000F3A70" w:rsidRDefault="00944C60" w:rsidP="000F3A70">
      <w:pPr>
        <w:jc w:val="both"/>
        <w:rPr>
          <w:noProof/>
        </w:rPr>
      </w:pPr>
      <w:r w:rsidRPr="000F3A70">
        <w:rPr>
          <w:b/>
          <w:noProof/>
        </w:rPr>
        <w:t>Оригинал каталоге</w:t>
      </w:r>
      <w:r w:rsidR="00453609" w:rsidRPr="000F3A70">
        <w:rPr>
          <w:noProof/>
          <w:lang w:val="sr-Cyrl-CS"/>
        </w:rPr>
        <w:t xml:space="preserve"> произвођача за сва понуђена добра </w:t>
      </w:r>
      <w:r w:rsidR="00EE5495" w:rsidRPr="000F3A70">
        <w:rPr>
          <w:noProof/>
          <w:lang w:val="sr-Cyrl-CS"/>
        </w:rPr>
        <w:t xml:space="preserve">и да у истим означи </w:t>
      </w:r>
      <w:r w:rsidR="003A3B22">
        <w:rPr>
          <w:noProof/>
          <w:lang w:val="sr-Cyrl-CS"/>
        </w:rPr>
        <w:t xml:space="preserve">све захтеване техничке карактеристике </w:t>
      </w:r>
      <w:r w:rsidR="00EE5495" w:rsidRPr="000F3A70">
        <w:rPr>
          <w:noProof/>
          <w:lang w:val="sr-Cyrl-CS"/>
        </w:rPr>
        <w:t>доб</w:t>
      </w:r>
      <w:r w:rsidR="003A3B22">
        <w:rPr>
          <w:noProof/>
          <w:lang w:val="sr-Cyrl-CS"/>
        </w:rPr>
        <w:t>а</w:t>
      </w:r>
      <w:r w:rsidR="00EE5495" w:rsidRPr="000F3A70">
        <w:rPr>
          <w:noProof/>
          <w:lang w:val="sr-Cyrl-CS"/>
        </w:rPr>
        <w:t>ра која нуди (нпр. ст</w:t>
      </w:r>
      <w:r w:rsidR="00650EE2" w:rsidRPr="000F3A70">
        <w:rPr>
          <w:noProof/>
          <w:lang w:val="sr-Cyrl-CS"/>
        </w:rPr>
        <w:t>а</w:t>
      </w:r>
      <w:r w:rsidR="00EE5495" w:rsidRPr="000F3A70">
        <w:rPr>
          <w:noProof/>
          <w:lang w:val="sr-Cyrl-CS"/>
        </w:rPr>
        <w:t xml:space="preserve">вка 1, ставка 2...). Прихватиће се и копија каталога, </w:t>
      </w:r>
      <w:r w:rsidR="00EE5495" w:rsidRPr="00BB7CA5">
        <w:t xml:space="preserve">извод из каталога, штампани примерак електронског каталога, као </w:t>
      </w:r>
      <w:r w:rsidR="00EE5495" w:rsidRPr="000F3A70">
        <w:rPr>
          <w:noProof/>
          <w:lang w:val="sr-Cyrl-CS"/>
        </w:rPr>
        <w:t>и 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w:t>
      </w:r>
      <w:r w:rsidR="00AF5668" w:rsidRPr="000F3A70">
        <w:rPr>
          <w:noProof/>
          <w:lang w:val="sr-Cyrl-CS"/>
        </w:rPr>
        <w:t xml:space="preserve"> </w:t>
      </w:r>
      <w:r w:rsidR="00E1236B" w:rsidRPr="00944C60">
        <w:t>За н</w:t>
      </w:r>
      <w:r w:rsidR="003A72CE" w:rsidRPr="00944C60">
        <w:t>аручиоца је</w:t>
      </w:r>
      <w:r w:rsidR="00E1236B" w:rsidRPr="00944C60">
        <w:t>, такође,</w:t>
      </w:r>
      <w:r w:rsidR="003A72CE" w:rsidRPr="00944C60">
        <w:t xml:space="preserve"> прихватљиво да </w:t>
      </w:r>
      <w:r w:rsidR="00E1236B" w:rsidRPr="00944C60">
        <w:t>п</w:t>
      </w:r>
      <w:r w:rsidR="003A72CE" w:rsidRPr="00944C60">
        <w:t>онуђач достави и изјаву произвођача или инозаступника произвођача за Е</w:t>
      </w:r>
      <w:r w:rsidRPr="00944C60">
        <w:t>вропу</w:t>
      </w:r>
      <w:r w:rsidR="0087224A" w:rsidRPr="000F3A70">
        <w:t xml:space="preserve"> </w:t>
      </w:r>
      <w:r w:rsidR="0087224A" w:rsidRPr="000F3A70">
        <w:rPr>
          <w:i/>
        </w:rPr>
        <w:t xml:space="preserve">(са оригиналним печатом и потписом овлашћеног лица у којој мора бити наведено: број телефона, e – mail и адреса потписника изјаве) </w:t>
      </w:r>
      <w:r w:rsidRPr="00944C60">
        <w:t>да понуђена опрема</w:t>
      </w:r>
      <w:r w:rsidR="003A72CE" w:rsidRPr="00944C60">
        <w:t xml:space="preserve"> садржи све </w:t>
      </w:r>
      <w:r w:rsidR="00AF5CF4" w:rsidRPr="000F3A70">
        <w:t xml:space="preserve">захтеване </w:t>
      </w:r>
      <w:r w:rsidR="003A72CE" w:rsidRPr="00944C60">
        <w:t xml:space="preserve">техничке карактеристике, наведене и набројане, у складу са захтеваним редним </w:t>
      </w:r>
      <w:r w:rsidR="003A72CE" w:rsidRPr="000F3A70">
        <w:t xml:space="preserve">бројевима из </w:t>
      </w:r>
      <w:r w:rsidR="00E1236B" w:rsidRPr="000F3A70">
        <w:t xml:space="preserve">тачке 3. </w:t>
      </w:r>
      <w:proofErr w:type="gramStart"/>
      <w:r w:rsidR="00E1236B" w:rsidRPr="000F3A70">
        <w:t>ОПИС ПРЕДМЕТА ЈАВНЕ НАБАВКЕ.</w:t>
      </w:r>
      <w:proofErr w:type="gramEnd"/>
    </w:p>
    <w:p w:rsidR="000F3A70" w:rsidRPr="000F3A70" w:rsidRDefault="000F3A70" w:rsidP="00453609">
      <w:pPr>
        <w:jc w:val="both"/>
        <w:rPr>
          <w:noProof/>
          <w:lang w:val="sr-Cyrl-CS"/>
        </w:rPr>
      </w:pPr>
    </w:p>
    <w:p w:rsidR="00EE5495" w:rsidRPr="000F3A70" w:rsidRDefault="00EE5495" w:rsidP="00EE5495">
      <w:pPr>
        <w:jc w:val="both"/>
        <w:rPr>
          <w:noProof/>
        </w:rPr>
      </w:pPr>
      <w:proofErr w:type="gramStart"/>
      <w:r w:rsidRPr="000F3A70">
        <w:rPr>
          <w:bCs/>
          <w:iCs/>
        </w:rPr>
        <w:t xml:space="preserve">Наручилац захтева да </w:t>
      </w:r>
      <w:r w:rsidR="00DF34F8" w:rsidRPr="000F3A70">
        <w:rPr>
          <w:bCs/>
          <w:iCs/>
        </w:rPr>
        <w:t>понуђач приликом испоруке предметног добра</w:t>
      </w:r>
      <w:r w:rsidRPr="000F3A70">
        <w:rPr>
          <w:bCs/>
          <w:iCs/>
        </w:rPr>
        <w:t xml:space="preserve"> достави </w:t>
      </w:r>
      <w:r w:rsidR="00453609" w:rsidRPr="000F3A70">
        <w:rPr>
          <w:noProof/>
          <w:lang w:val="sr-Cyrl-CS"/>
        </w:rPr>
        <w:t>У</w:t>
      </w:r>
      <w:r w:rsidRPr="000F3A70">
        <w:rPr>
          <w:noProof/>
          <w:lang w:val="sr-Cyrl-CS"/>
        </w:rPr>
        <w:t>путство</w:t>
      </w:r>
      <w:r w:rsidR="00453609" w:rsidRPr="000F3A70">
        <w:rPr>
          <w:noProof/>
          <w:lang w:val="sr-Cyrl-CS"/>
        </w:rPr>
        <w:t xml:space="preserve"> за њихову употребу и одржавање.</w:t>
      </w:r>
      <w:proofErr w:type="gramEnd"/>
      <w:r w:rsidR="00453609" w:rsidRPr="000F3A70">
        <w:rPr>
          <w:noProof/>
          <w:lang w:val="sr-Cyrl-CS"/>
        </w:rPr>
        <w:t xml:space="preserve"> </w:t>
      </w:r>
      <w:r w:rsidRPr="000F3A70">
        <w:rPr>
          <w:noProof/>
          <w:lang w:val="sr-Cyrl-CS"/>
        </w:rPr>
        <w:t>Упутство за употребу се</w:t>
      </w:r>
      <w:r w:rsidR="00426B9D" w:rsidRPr="000F3A70">
        <w:rPr>
          <w:noProof/>
          <w:lang w:val="sr-Cyrl-CS"/>
        </w:rPr>
        <w:t xml:space="preserve"> доставља на српском</w:t>
      </w:r>
      <w:r w:rsidRPr="000F3A70">
        <w:rPr>
          <w:noProof/>
          <w:lang w:val="sr-Cyrl-CS"/>
        </w:rPr>
        <w:t xml:space="preserve"> језику. </w:t>
      </w:r>
    </w:p>
    <w:p w:rsidR="00E1236B" w:rsidRPr="000F3A70" w:rsidRDefault="00E1236B" w:rsidP="00EE5495">
      <w:pPr>
        <w:jc w:val="both"/>
        <w:rPr>
          <w:noProof/>
        </w:rPr>
      </w:pPr>
    </w:p>
    <w:p w:rsidR="00FD33F2" w:rsidRPr="000F3A70" w:rsidRDefault="00FD33F2" w:rsidP="00FD33F2">
      <w:pPr>
        <w:jc w:val="both"/>
        <w:rPr>
          <w:bCs/>
          <w:iCs/>
          <w:noProof/>
          <w:lang w:val="sr-Cyrl-CS"/>
        </w:rPr>
      </w:pPr>
      <w:r w:rsidRPr="000F3A70">
        <w:rPr>
          <w:noProof/>
          <w:lang w:val="sr-Cyrl-CS"/>
        </w:rPr>
        <w:lastRenderedPageBreak/>
        <w:t xml:space="preserve">Понуђач је у обавези </w:t>
      </w:r>
      <w:r w:rsidRPr="000F3A70">
        <w:rPr>
          <w:bCs/>
          <w:iCs/>
          <w:noProof/>
          <w:lang w:val="sr-Cyrl-CS"/>
        </w:rPr>
        <w:t>да изврши обуку запослених код наручиоца за руковање добри</w:t>
      </w:r>
      <w:r w:rsidR="003A3B22">
        <w:rPr>
          <w:bCs/>
          <w:iCs/>
          <w:noProof/>
          <w:lang w:val="sr-Cyrl-CS"/>
        </w:rPr>
        <w:t xml:space="preserve">ма која су предмет овог уговора. </w:t>
      </w:r>
    </w:p>
    <w:p w:rsidR="00452CDB" w:rsidRDefault="00452CDB" w:rsidP="00452CDB">
      <w:pPr>
        <w:jc w:val="both"/>
        <w:rPr>
          <w:noProof/>
          <w:lang w:val="sr-Cyrl-CS"/>
        </w:rPr>
      </w:pPr>
    </w:p>
    <w:p w:rsidR="00452CDB" w:rsidRPr="00331B13" w:rsidRDefault="00452CDB" w:rsidP="00452CDB">
      <w:pPr>
        <w:jc w:val="both"/>
        <w:rPr>
          <w:noProof/>
          <w:lang w:val="sr-Cyrl-CS"/>
        </w:rPr>
      </w:pPr>
      <w:r w:rsidRPr="00331B13">
        <w:rPr>
          <w:noProof/>
          <w:lang w:val="sr-Cyrl-CS"/>
        </w:rPr>
        <w:t xml:space="preserve">Добављач се обавезује да без додатне надокнаде </w:t>
      </w:r>
      <w:r w:rsidRPr="00331B13">
        <w:rPr>
          <w:i/>
          <w:noProof/>
          <w:lang w:val="sr-Cyrl-CS"/>
        </w:rPr>
        <w:t>(уколико постоји потреба на месту испоруке предметне опреме/добара која се набављају)</w:t>
      </w:r>
      <w:r w:rsidRPr="00331B13">
        <w:rPr>
          <w:noProof/>
          <w:lang w:val="sr-Cyrl-CS"/>
        </w:rPr>
        <w:t xml:space="preserve"> постојећу опрему демонтира и поново монтира на за то предвиђено место код наручиоца, или упакује и одложи о чему налог даје </w:t>
      </w:r>
      <w:r w:rsidR="002E78B1" w:rsidRPr="00331B13">
        <w:rPr>
          <w:noProof/>
          <w:lang w:val="sr-Cyrl-CS"/>
        </w:rPr>
        <w:t>задужено</w:t>
      </w:r>
      <w:r w:rsidRPr="00331B13">
        <w:rPr>
          <w:noProof/>
          <w:lang w:val="sr-Cyrl-CS"/>
        </w:rPr>
        <w:t xml:space="preserve"> лице наручиоца за праћење </w:t>
      </w:r>
      <w:r w:rsidR="002E78B1" w:rsidRPr="00331B13">
        <w:rPr>
          <w:noProof/>
          <w:lang w:val="sr-Cyrl-CS"/>
        </w:rPr>
        <w:t xml:space="preserve">техничке </w:t>
      </w:r>
      <w:r w:rsidRPr="00331B13">
        <w:rPr>
          <w:noProof/>
          <w:lang w:val="en-US"/>
        </w:rPr>
        <w:t>реализације</w:t>
      </w:r>
      <w:r w:rsidR="009E5E14" w:rsidRPr="00331B13">
        <w:rPr>
          <w:noProof/>
          <w:lang w:val="sr-Cyrl-CS"/>
        </w:rPr>
        <w:t xml:space="preserve"> из уговора који ће бити закључен на основу овог поступка јавне набавке.</w:t>
      </w:r>
    </w:p>
    <w:p w:rsidR="00A97077" w:rsidRPr="00B70600" w:rsidRDefault="00A97077" w:rsidP="00A97077">
      <w:pPr>
        <w:jc w:val="both"/>
        <w:rPr>
          <w:lang w:val="sr-Cyrl-CS" w:eastAsia="en-GB"/>
        </w:rPr>
      </w:pPr>
      <w:r w:rsidRPr="00331B13">
        <w:rPr>
          <w:noProof/>
          <w:lang w:val="sr-Cyrl-CS" w:eastAsia="en-GB"/>
        </w:rPr>
        <w:t xml:space="preserve">Обавеза добављача је и да изврши привођење простора намени понуђеног добра тј. евентуално потребне адаптације постојећег простора код наручиоца у складу за захтевима произвођача понуђене опреме, </w:t>
      </w:r>
      <w:r w:rsidRPr="00331B13">
        <w:rPr>
          <w:noProof/>
          <w:lang w:val="sr-Cyrl-CS"/>
        </w:rPr>
        <w:t>без додатне надокнаде</w:t>
      </w:r>
      <w:r w:rsidRPr="00331B13">
        <w:rPr>
          <w:noProof/>
          <w:lang w:val="sr-Cyrl-CS" w:eastAsia="en-GB"/>
        </w:rPr>
        <w:t>.</w:t>
      </w:r>
    </w:p>
    <w:p w:rsidR="00FD33F2" w:rsidRPr="00FD33F2" w:rsidRDefault="00FD33F2" w:rsidP="00453609">
      <w:pPr>
        <w:jc w:val="both"/>
        <w:rPr>
          <w:noProof/>
        </w:rPr>
      </w:pPr>
    </w:p>
    <w:p w:rsidR="00E1236B" w:rsidRDefault="00453609" w:rsidP="003A72CE">
      <w:pPr>
        <w:jc w:val="both"/>
        <w:rPr>
          <w:b/>
          <w:noProof/>
          <w:lang w:val="sr-Cyrl-CS"/>
        </w:rPr>
      </w:pPr>
      <w:r w:rsidRPr="00647547">
        <w:rPr>
          <w:b/>
          <w:noProof/>
          <w:lang w:val="sr-Cyrl-CS"/>
        </w:rPr>
        <w:t xml:space="preserve">Понуђач </w:t>
      </w:r>
      <w:r w:rsidR="000B66B9" w:rsidRPr="00647547">
        <w:rPr>
          <w:b/>
          <w:noProof/>
          <w:lang w:val="sr-Cyrl-CS"/>
        </w:rPr>
        <w:t xml:space="preserve">мора </w:t>
      </w:r>
      <w:r w:rsidRPr="00647547">
        <w:rPr>
          <w:b/>
          <w:noProof/>
          <w:lang w:val="sr-Cyrl-CS"/>
        </w:rPr>
        <w:t>да понуди</w:t>
      </w:r>
      <w:r w:rsidR="00AF5CF4">
        <w:rPr>
          <w:b/>
          <w:noProof/>
          <w:lang w:val="sr-Cyrl-CS"/>
        </w:rPr>
        <w:t>, а изабрани добављач мора да испоручи</w:t>
      </w:r>
      <w:r w:rsidRPr="00647547">
        <w:rPr>
          <w:b/>
          <w:noProof/>
          <w:lang w:val="sr-Cyrl-CS"/>
        </w:rPr>
        <w:t xml:space="preserve"> искључиво нов</w:t>
      </w:r>
      <w:r w:rsidR="00BB7CA5" w:rsidRPr="00647547">
        <w:rPr>
          <w:b/>
          <w:noProof/>
        </w:rPr>
        <w:t>у</w:t>
      </w:r>
      <w:r w:rsidR="00BB7CA5" w:rsidRPr="00647547">
        <w:rPr>
          <w:b/>
          <w:noProof/>
          <w:lang w:val="sr-Cyrl-CS"/>
        </w:rPr>
        <w:t xml:space="preserve"> (некоришћену)</w:t>
      </w:r>
      <w:r w:rsidR="00DF34F8" w:rsidRPr="00647547">
        <w:rPr>
          <w:b/>
          <w:noProof/>
          <w:lang w:val="sr-Cyrl-CS"/>
        </w:rPr>
        <w:t xml:space="preserve"> опрему</w:t>
      </w:r>
      <w:r w:rsidR="00944C60">
        <w:rPr>
          <w:b/>
          <w:noProof/>
        </w:rPr>
        <w:t>.</w:t>
      </w:r>
    </w:p>
    <w:p w:rsidR="0087224A" w:rsidRPr="0087224A" w:rsidRDefault="0087224A" w:rsidP="003A72CE">
      <w:pPr>
        <w:jc w:val="both"/>
        <w:rPr>
          <w:b/>
          <w:noProof/>
          <w:lang w:val="sr-Cyrl-CS"/>
        </w:rPr>
      </w:pPr>
    </w:p>
    <w:p w:rsidR="00E1236B" w:rsidRPr="004C2EF3" w:rsidRDefault="00E1236B" w:rsidP="00E1236B">
      <w:pPr>
        <w:pStyle w:val="NoSpacing"/>
        <w:jc w:val="both"/>
        <w:rPr>
          <w:rFonts w:ascii="Times New Roman" w:hAnsi="Times New Roman"/>
          <w:sz w:val="24"/>
          <w:szCs w:val="24"/>
          <w:lang w:val="sr-Cyrl-CS"/>
        </w:rPr>
      </w:pPr>
      <w:r w:rsidRPr="004C2EF3">
        <w:rPr>
          <w:rFonts w:ascii="Times New Roman" w:hAnsi="Times New Roman"/>
          <w:sz w:val="24"/>
          <w:szCs w:val="24"/>
          <w:lang w:val="sr-Cyrl-CS"/>
        </w:rPr>
        <w:t>Наручилац задржава право да приликом стручне оцене понуда тражи од понуђача на увид оригинале горе наведен</w:t>
      </w:r>
      <w:r w:rsidR="00944C60">
        <w:rPr>
          <w:rFonts w:ascii="Times New Roman" w:hAnsi="Times New Roman"/>
          <w:sz w:val="24"/>
          <w:szCs w:val="24"/>
          <w:lang w:val="sr-Cyrl-CS"/>
        </w:rPr>
        <w:t>е</w:t>
      </w:r>
      <w:r w:rsidRPr="004C2EF3">
        <w:rPr>
          <w:rFonts w:ascii="Times New Roman" w:hAnsi="Times New Roman"/>
          <w:sz w:val="24"/>
          <w:szCs w:val="24"/>
          <w:lang w:val="sr-Cyrl-CS"/>
        </w:rPr>
        <w:t xml:space="preserve"> документације.</w:t>
      </w:r>
    </w:p>
    <w:p w:rsidR="00E1236B" w:rsidRPr="004C2EF3" w:rsidRDefault="00E1236B" w:rsidP="00E1236B">
      <w:pPr>
        <w:pStyle w:val="NoSpacing"/>
        <w:jc w:val="both"/>
        <w:rPr>
          <w:rFonts w:ascii="Times New Roman" w:hAnsi="Times New Roman"/>
          <w:sz w:val="24"/>
          <w:szCs w:val="24"/>
          <w:lang w:val="sr-Cyrl-CS"/>
        </w:rPr>
      </w:pPr>
    </w:p>
    <w:p w:rsidR="002F42E7" w:rsidRDefault="00E1236B" w:rsidP="002F42E7">
      <w:pPr>
        <w:pStyle w:val="NoSpacing"/>
        <w:jc w:val="both"/>
        <w:rPr>
          <w:rFonts w:ascii="Times New Roman" w:hAnsi="Times New Roman"/>
          <w:sz w:val="24"/>
          <w:szCs w:val="24"/>
          <w:lang w:val="sr-Cyrl-CS"/>
        </w:rPr>
      </w:pPr>
      <w:proofErr w:type="gramStart"/>
      <w:r w:rsidRPr="004C2EF3">
        <w:rPr>
          <w:rFonts w:ascii="Times New Roman" w:hAnsi="Times New Roman"/>
          <w:sz w:val="24"/>
          <w:szCs w:val="24"/>
        </w:rPr>
        <w:t>Наручилац задржава право да провери техничке карактеристике</w:t>
      </w:r>
      <w:r w:rsidRPr="004C2EF3">
        <w:rPr>
          <w:rFonts w:ascii="Times New Roman" w:hAnsi="Times New Roman"/>
          <w:sz w:val="24"/>
          <w:szCs w:val="24"/>
          <w:lang w:val="sr-Cyrl-CS"/>
        </w:rPr>
        <w:t xml:space="preserve"> </w:t>
      </w:r>
      <w:r w:rsidRPr="004C2EF3">
        <w:rPr>
          <w:rFonts w:ascii="Times New Roman" w:hAnsi="Times New Roman"/>
          <w:sz w:val="24"/>
          <w:szCs w:val="24"/>
        </w:rPr>
        <w:t>захтеване конкурсном документацијом у фази стручне оцене понуда</w:t>
      </w:r>
      <w:r w:rsidRPr="004C2EF3">
        <w:rPr>
          <w:rFonts w:ascii="Times New Roman" w:hAnsi="Times New Roman"/>
          <w:sz w:val="24"/>
          <w:szCs w:val="24"/>
          <w:lang w:val="sr-Cyrl-CS"/>
        </w:rPr>
        <w:t xml:space="preserve"> у Упутству за употребу понуђеног медицинског средства које је достављено Агенцији за лекове и медицинска средства Србије приликом уписа у регистар медицинских средстава Агенције за лекове и медицинска средства Србије.</w:t>
      </w:r>
      <w:proofErr w:type="gramEnd"/>
    </w:p>
    <w:p w:rsidR="00A076DE" w:rsidRPr="002F42E7" w:rsidRDefault="00A076DE" w:rsidP="002F42E7">
      <w:pPr>
        <w:pStyle w:val="NoSpacing"/>
        <w:jc w:val="both"/>
        <w:rPr>
          <w:rFonts w:ascii="Times New Roman" w:hAnsi="Times New Roman"/>
          <w:sz w:val="24"/>
          <w:szCs w:val="24"/>
          <w:lang w:val="sr-Cyrl-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3A3B22" w:rsidRDefault="003A3B22" w:rsidP="00A14830">
      <w:pPr>
        <w:jc w:val="both"/>
        <w:rPr>
          <w:iCs/>
        </w:rPr>
      </w:pPr>
    </w:p>
    <w:p w:rsidR="00A14830" w:rsidRPr="00F0579E" w:rsidRDefault="00A14830" w:rsidP="00A14830">
      <w:pPr>
        <w:jc w:val="both"/>
      </w:pPr>
      <w:proofErr w:type="gramStart"/>
      <w:r w:rsidRPr="000746DE">
        <w:rPr>
          <w:iCs/>
        </w:rPr>
        <w:t>У цену је урачуната цена предмета јавне набавке, испорука, монтажа и остали повезани трошкови.</w:t>
      </w:r>
      <w:proofErr w:type="gramEnd"/>
      <w:r w:rsidR="000E061B">
        <w:rPr>
          <w:iCs/>
        </w:rPr>
        <w:t xml:space="preserve"> </w:t>
      </w:r>
      <w:proofErr w:type="gramStart"/>
      <w:r w:rsidRPr="00407855">
        <w:rPr>
          <w:iCs/>
        </w:rPr>
        <w:t>Цена је фиксна и не може се мењати.</w:t>
      </w:r>
      <w:proofErr w:type="gramEnd"/>
    </w:p>
    <w:p w:rsidR="003A3B22" w:rsidRDefault="003A3B22" w:rsidP="00A14830">
      <w:pPr>
        <w:jc w:val="both"/>
      </w:pPr>
    </w:p>
    <w:p w:rsidR="00A14830" w:rsidRPr="000746DE" w:rsidRDefault="00A14830" w:rsidP="00A14830">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3A3B22" w:rsidRDefault="003A3B22" w:rsidP="00A14830">
      <w:pPr>
        <w:jc w:val="both"/>
        <w:rPr>
          <w:iCs/>
        </w:rPr>
      </w:pPr>
    </w:p>
    <w:p w:rsidR="004F7BA3" w:rsidRPr="00F0184C" w:rsidRDefault="00A14830" w:rsidP="00A14830">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BB1F79" w:rsidRPr="000746DE" w:rsidRDefault="00BB1F79" w:rsidP="00BB1F79">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BB1F79" w:rsidRPr="000746DE" w:rsidRDefault="00BB1F79" w:rsidP="00BB1F79">
      <w:pPr>
        <w:jc w:val="both"/>
        <w:rPr>
          <w:rFonts w:eastAsia="TimesNewRomanPSMT"/>
          <w:bCs/>
          <w:iCs/>
        </w:rPr>
      </w:pPr>
      <w:proofErr w:type="gramStart"/>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roofErr w:type="gramEnd"/>
    </w:p>
    <w:p w:rsidR="00BB1F79" w:rsidRPr="000746DE" w:rsidRDefault="00BB1F79" w:rsidP="00BB1F79">
      <w:pPr>
        <w:jc w:val="both"/>
      </w:pPr>
      <w:proofErr w:type="gramStart"/>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roofErr w:type="gramEnd"/>
    </w:p>
    <w:p w:rsidR="00A14830" w:rsidRPr="00412E74" w:rsidRDefault="00A14830" w:rsidP="00A14830">
      <w:pPr>
        <w:jc w:val="both"/>
      </w:pPr>
    </w:p>
    <w:p w:rsidR="00A14830" w:rsidRDefault="00A14830" w:rsidP="00A14830">
      <w:pPr>
        <w:jc w:val="both"/>
        <w:rPr>
          <w:b/>
          <w:i/>
          <w:iCs/>
        </w:rPr>
      </w:pPr>
      <w:r w:rsidRPr="008A4877">
        <w:rPr>
          <w:b/>
          <w:i/>
          <w:iCs/>
        </w:rPr>
        <w:lastRenderedPageBreak/>
        <w:t>12. ПОДАЦИ О ВРСТИ, САДРЖИНИ, НАЧИНУ ПОДНОШЕЊА, ВИСИНИ И РОКОВИМА ОБЕЗБЕЂЕЊА ИСПУЊЕЊА ОБАВЕЗА ПОНУЂАЧА</w:t>
      </w:r>
    </w:p>
    <w:p w:rsidR="000976EA" w:rsidRDefault="000976EA" w:rsidP="00A14830">
      <w:pPr>
        <w:jc w:val="both"/>
        <w:rPr>
          <w:b/>
          <w:i/>
          <w:iCs/>
          <w:lang w:val="sr-Cyrl-CS"/>
        </w:rPr>
      </w:pPr>
    </w:p>
    <w:p w:rsidR="00044764" w:rsidRPr="00452CDB" w:rsidRDefault="00044764" w:rsidP="005C4DDE">
      <w:pPr>
        <w:pStyle w:val="ListParagraph"/>
        <w:numPr>
          <w:ilvl w:val="0"/>
          <w:numId w:val="21"/>
        </w:numPr>
        <w:pBdr>
          <w:top w:val="single" w:sz="4" w:space="1" w:color="auto"/>
          <w:left w:val="single" w:sz="4" w:space="4" w:color="auto"/>
          <w:bottom w:val="single" w:sz="4" w:space="1" w:color="auto"/>
          <w:right w:val="single" w:sz="4" w:space="4" w:color="auto"/>
        </w:pBdr>
        <w:ind w:left="0" w:firstLine="0"/>
        <w:jc w:val="both"/>
        <w:rPr>
          <w:iCs/>
          <w:lang w:val="sr-Cyrl-CS"/>
        </w:rPr>
      </w:pPr>
      <w:r w:rsidRPr="004D7B89">
        <w:t xml:space="preserve">Понуђач је дужан да уз понуду достави </w:t>
      </w:r>
      <w:r w:rsidR="00ED2B0A" w:rsidRPr="00452CDB">
        <w:rPr>
          <w:rFonts w:eastAsia="TimesNewRomanPSMT"/>
          <w:b/>
          <w:bCs/>
          <w:iCs/>
          <w:lang w:val="sr-Cyrl-CS"/>
        </w:rPr>
        <w:t>ср</w:t>
      </w:r>
      <w:r w:rsidRPr="00452CDB">
        <w:rPr>
          <w:rFonts w:eastAsia="TimesNewRomanPSMT"/>
          <w:b/>
          <w:bCs/>
          <w:iCs/>
          <w:lang w:val="sr-Cyrl-CS"/>
        </w:rPr>
        <w:t xml:space="preserve">едство финансијског обезбеђења за озбиљност понуде </w:t>
      </w:r>
      <w:r w:rsidRPr="00452CDB">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w:t>
      </w:r>
      <w:r w:rsidR="00C75A71" w:rsidRPr="00452CDB">
        <w:rPr>
          <w:rFonts w:eastAsia="TimesNewRomanPSMT"/>
          <w:bCs/>
          <w:iCs/>
          <w:lang w:val="sr-Cyrl-CS"/>
        </w:rPr>
        <w:t>-а</w:t>
      </w:r>
      <w:r w:rsidRPr="00452CDB">
        <w:rPr>
          <w:rFonts w:eastAsia="TimesNewRomanPSMT"/>
          <w:bCs/>
          <w:iCs/>
          <w:lang w:val="sr-Cyrl-CS"/>
        </w:rPr>
        <w:t>. Уз меницу мора бити достављена копија картона депонованих потписа који је издат од стране пословне банке коју понуђач наво</w:t>
      </w:r>
      <w:r w:rsidR="00855716" w:rsidRPr="00452CDB">
        <w:rPr>
          <w:rFonts w:eastAsia="TimesNewRomanPSMT"/>
          <w:bCs/>
          <w:iCs/>
          <w:lang w:val="sr-Cyrl-CS"/>
        </w:rPr>
        <w:t xml:space="preserve">ди у меничном овлашћењу – писму, као и </w:t>
      </w:r>
      <w:r w:rsidR="00855716">
        <w:rPr>
          <w:noProof/>
        </w:rPr>
        <w:t xml:space="preserve"> образац оверених потписа лица овлашћених за заступање – ОП образац.</w:t>
      </w:r>
      <w:r w:rsidRPr="00452CDB">
        <w:rPr>
          <w:rFonts w:eastAsia="TimesNewRomanPSMT"/>
          <w:bCs/>
          <w:iCs/>
          <w:lang w:val="sr-Cyrl-CS"/>
        </w:rPr>
        <w:t xml:space="preserve"> Рок важења менице за </w:t>
      </w:r>
      <w:r w:rsidRPr="00452CDB">
        <w:rPr>
          <w:iCs/>
          <w:lang w:val="sr-Cyrl-CS"/>
        </w:rPr>
        <w:t xml:space="preserve">озбиљност понуде треба да траје </w:t>
      </w:r>
      <w:r w:rsidR="00425AAD" w:rsidRPr="00452CDB">
        <w:rPr>
          <w:iCs/>
          <w:lang w:val="sr-Cyrl-CS"/>
        </w:rPr>
        <w:t>30 дана дуже од важења</w:t>
      </w:r>
      <w:r w:rsidRPr="00452CDB">
        <w:rPr>
          <w:iCs/>
          <w:lang w:val="sr-Cyrl-CS"/>
        </w:rPr>
        <w:t xml:space="preserve"> понуде.</w:t>
      </w:r>
    </w:p>
    <w:p w:rsidR="008216D3" w:rsidRPr="008216D3" w:rsidRDefault="008216D3" w:rsidP="00452CDB">
      <w:pPr>
        <w:pBdr>
          <w:top w:val="single" w:sz="4" w:space="1" w:color="auto"/>
          <w:left w:val="single" w:sz="4" w:space="4" w:color="auto"/>
          <w:bottom w:val="single" w:sz="4" w:space="1" w:color="auto"/>
          <w:right w:val="single" w:sz="4" w:space="4" w:color="auto"/>
        </w:pBdr>
        <w:ind w:firstLine="426"/>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w:t>
      </w:r>
    </w:p>
    <w:p w:rsidR="00044764" w:rsidRPr="00FF74CE" w:rsidRDefault="00044764" w:rsidP="00452CDB">
      <w:pPr>
        <w:pStyle w:val="ListParagraph"/>
        <w:pBdr>
          <w:top w:val="single" w:sz="4" w:space="1" w:color="auto"/>
          <w:left w:val="single" w:sz="4" w:space="4" w:color="auto"/>
          <w:bottom w:val="single" w:sz="4" w:space="1" w:color="auto"/>
          <w:right w:val="single" w:sz="4" w:space="4" w:color="auto"/>
        </w:pBdr>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w:t>
      </w:r>
      <w:r w:rsidR="0006690E">
        <w:rPr>
          <w:iCs/>
          <w:lang w:val="sr-Cyrl-CS"/>
        </w:rPr>
        <w:t>а</w:t>
      </w:r>
      <w:r w:rsidRPr="00FF74CE">
        <w:rPr>
          <w:iCs/>
          <w:lang w:val="sr-Cyrl-CS"/>
        </w:rPr>
        <w:t xml:space="preserve"> обезбеђења у складу са захтевима из конкурсне документације.</w:t>
      </w:r>
    </w:p>
    <w:p w:rsidR="00B1467A" w:rsidRPr="008216D3" w:rsidRDefault="00044764" w:rsidP="005402AE">
      <w:pPr>
        <w:pStyle w:val="ListParagraph"/>
        <w:pBdr>
          <w:top w:val="single" w:sz="4" w:space="1" w:color="auto"/>
          <w:left w:val="single" w:sz="4" w:space="4" w:color="auto"/>
          <w:bottom w:val="single" w:sz="4" w:space="1" w:color="auto"/>
          <w:right w:val="single" w:sz="4" w:space="4" w:color="auto"/>
        </w:pBdr>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452CDB" w:rsidRPr="00452CDB" w:rsidRDefault="00452CDB" w:rsidP="00B1467A">
      <w:pPr>
        <w:jc w:val="both"/>
        <w:rPr>
          <w:noProof/>
        </w:rPr>
      </w:pPr>
    </w:p>
    <w:p w:rsidR="00044764" w:rsidRPr="00532106" w:rsidRDefault="00044764" w:rsidP="000A552A">
      <w:pPr>
        <w:shd w:val="clear" w:color="auto" w:fill="FFFFFF" w:themeFill="background1"/>
        <w:jc w:val="both"/>
        <w:rPr>
          <w:b/>
        </w:rPr>
      </w:pPr>
      <w:r w:rsidRPr="00BE7C63">
        <w:rPr>
          <w:b/>
          <w:lang w:val="sr-Cyrl-CS"/>
        </w:rPr>
        <w:t>Понуђач који је изабран као најповољнији је дужан да приликом потписивања уговора</w:t>
      </w:r>
      <w:r w:rsidR="003C08E7" w:rsidRPr="00BE7C63">
        <w:rPr>
          <w:b/>
          <w:noProof/>
        </w:rPr>
        <w:t xml:space="preserve">, </w:t>
      </w:r>
      <w:r w:rsidR="003C08E7" w:rsidRPr="009D7B33">
        <w:rPr>
          <w:b/>
          <w:i/>
          <w:noProof/>
        </w:rPr>
        <w:t xml:space="preserve">a </w:t>
      </w:r>
      <w:r w:rsidR="003C08E7" w:rsidRPr="009D7B33">
        <w:rPr>
          <w:rFonts w:eastAsia="TimesNewRomanPSMT"/>
          <w:b/>
          <w:bCs/>
          <w:i/>
          <w:iCs/>
        </w:rPr>
        <w:t xml:space="preserve">нaјкaсније </w:t>
      </w:r>
      <w:r w:rsidR="003C08E7" w:rsidRPr="009D7B33">
        <w:rPr>
          <w:rFonts w:eastAsia="TimesNewRomanPSMT"/>
          <w:b/>
          <w:bCs/>
          <w:i/>
          <w:iCs/>
          <w:lang w:val="sr-Cyrl-CS"/>
        </w:rPr>
        <w:t>у року од 7 д</w:t>
      </w:r>
      <w:r w:rsidR="003C08E7" w:rsidRPr="009D7B33">
        <w:rPr>
          <w:rFonts w:eastAsia="TimesNewRomanPSMT"/>
          <w:b/>
          <w:bCs/>
          <w:i/>
          <w:iCs/>
        </w:rPr>
        <w:t>a</w:t>
      </w:r>
      <w:r w:rsidR="003C08E7" w:rsidRPr="009D7B33">
        <w:rPr>
          <w:rFonts w:eastAsia="TimesNewRomanPSMT"/>
          <w:b/>
          <w:bCs/>
          <w:i/>
          <w:iCs/>
          <w:lang w:val="sr-Cyrl-CS"/>
        </w:rPr>
        <w:t>н</w:t>
      </w:r>
      <w:r w:rsidR="003C08E7" w:rsidRPr="009D7B33">
        <w:rPr>
          <w:rFonts w:eastAsia="TimesNewRomanPSMT"/>
          <w:b/>
          <w:bCs/>
          <w:i/>
          <w:iCs/>
        </w:rPr>
        <w:t>a</w:t>
      </w:r>
      <w:r w:rsidR="003C08E7" w:rsidRPr="009D7B33">
        <w:rPr>
          <w:rFonts w:eastAsia="TimesNewRomanPSMT"/>
          <w:b/>
          <w:bCs/>
          <w:i/>
          <w:iCs/>
          <w:lang w:val="sr-Cyrl-CS"/>
        </w:rPr>
        <w:t xml:space="preserve"> од д</w:t>
      </w:r>
      <w:r w:rsidR="003C08E7" w:rsidRPr="009D7B33">
        <w:rPr>
          <w:rFonts w:eastAsia="TimesNewRomanPSMT"/>
          <w:b/>
          <w:bCs/>
          <w:i/>
          <w:iCs/>
        </w:rPr>
        <w:t>a</w:t>
      </w:r>
      <w:r w:rsidR="003C08E7" w:rsidRPr="009D7B33">
        <w:rPr>
          <w:rFonts w:eastAsia="TimesNewRomanPSMT"/>
          <w:b/>
          <w:bCs/>
          <w:i/>
          <w:iCs/>
          <w:lang w:val="sr-Cyrl-CS"/>
        </w:rPr>
        <w:t>н</w:t>
      </w:r>
      <w:r w:rsidR="003C08E7" w:rsidRPr="009D7B33">
        <w:rPr>
          <w:rFonts w:eastAsia="TimesNewRomanPSMT"/>
          <w:b/>
          <w:bCs/>
          <w:i/>
          <w:iCs/>
        </w:rPr>
        <w:t>a</w:t>
      </w:r>
      <w:r w:rsidR="003C08E7" w:rsidRPr="009D7B33">
        <w:rPr>
          <w:rFonts w:eastAsia="TimesNewRomanPSMT"/>
          <w:b/>
          <w:bCs/>
          <w:i/>
          <w:iCs/>
          <w:lang w:val="sr-Cyrl-CS"/>
        </w:rPr>
        <w:t xml:space="preserve"> з</w:t>
      </w:r>
      <w:r w:rsidR="003C08E7" w:rsidRPr="009D7B33">
        <w:rPr>
          <w:rFonts w:eastAsia="TimesNewRomanPSMT"/>
          <w:b/>
          <w:bCs/>
          <w:i/>
          <w:iCs/>
        </w:rPr>
        <w:t>a</w:t>
      </w:r>
      <w:r w:rsidR="003C08E7" w:rsidRPr="009D7B33">
        <w:rPr>
          <w:rFonts w:eastAsia="TimesNewRomanPSMT"/>
          <w:b/>
          <w:bCs/>
          <w:i/>
          <w:iCs/>
          <w:lang w:val="sr-Cyrl-CS"/>
        </w:rPr>
        <w:t>кључењ</w:t>
      </w:r>
      <w:r w:rsidR="003C08E7" w:rsidRPr="009D7B33">
        <w:rPr>
          <w:rFonts w:eastAsia="TimesNewRomanPSMT"/>
          <w:b/>
          <w:bCs/>
          <w:i/>
          <w:iCs/>
        </w:rPr>
        <w:t>a</w:t>
      </w:r>
      <w:r w:rsidR="003C08E7" w:rsidRPr="009D7B33">
        <w:rPr>
          <w:rFonts w:eastAsia="TimesNewRomanPSMT"/>
          <w:b/>
          <w:bCs/>
          <w:i/>
          <w:iCs/>
          <w:lang w:val="sr-Cyrl-CS"/>
        </w:rPr>
        <w:t xml:space="preserve"> уговор</w:t>
      </w:r>
      <w:r w:rsidR="003C08E7" w:rsidRPr="009D7B33">
        <w:rPr>
          <w:rFonts w:eastAsia="TimesNewRomanPSMT"/>
          <w:b/>
          <w:bCs/>
          <w:i/>
          <w:iCs/>
        </w:rPr>
        <w:t>a</w:t>
      </w:r>
      <w:r w:rsidR="009D7B33">
        <w:rPr>
          <w:rFonts w:eastAsia="TimesNewRomanPSMT"/>
          <w:b/>
          <w:bCs/>
          <w:iCs/>
        </w:rPr>
        <w:t xml:space="preserve">, </w:t>
      </w:r>
      <w:r w:rsidR="00532106" w:rsidRPr="00BE7C63">
        <w:rPr>
          <w:rFonts w:eastAsia="TimesNewRomanPSMT"/>
          <w:b/>
          <w:bCs/>
          <w:iCs/>
        </w:rPr>
        <w:t>достави</w:t>
      </w:r>
      <w:r w:rsidR="00532106" w:rsidRPr="00F04DF8">
        <w:rPr>
          <w:rFonts w:eastAsia="TimesNewRomanPSMT"/>
          <w:b/>
          <w:bCs/>
          <w:iCs/>
        </w:rPr>
        <w:t>:</w:t>
      </w:r>
    </w:p>
    <w:p w:rsidR="00F0184C" w:rsidRPr="00ED2B0A" w:rsidRDefault="00F0184C" w:rsidP="00ED2B0A">
      <w:pPr>
        <w:jc w:val="both"/>
        <w:rPr>
          <w:noProof/>
        </w:rPr>
      </w:pPr>
    </w:p>
    <w:p w:rsidR="00F0184C" w:rsidRPr="00BE7C63" w:rsidRDefault="000A552A" w:rsidP="00A662F9">
      <w:pPr>
        <w:pStyle w:val="ListParagraph"/>
        <w:numPr>
          <w:ilvl w:val="0"/>
          <w:numId w:val="8"/>
        </w:numPr>
        <w:jc w:val="both"/>
        <w:rPr>
          <w:lang w:val="sr-Cyrl-CS"/>
        </w:rPr>
      </w:pPr>
      <w:r>
        <w:rPr>
          <w:b/>
          <w:lang w:val="sr-Cyrl-CS"/>
        </w:rPr>
        <w:t>Б</w:t>
      </w:r>
      <w:r w:rsidR="00A662F9" w:rsidRPr="00BE7C63">
        <w:rPr>
          <w:b/>
          <w:lang w:val="sr-Cyrl-CS"/>
        </w:rPr>
        <w:t xml:space="preserve">анкарску гаранцију за </w:t>
      </w:r>
      <w:r w:rsidR="009D7B33">
        <w:rPr>
          <w:b/>
          <w:lang w:val="sr-Cyrl-CS"/>
        </w:rPr>
        <w:t xml:space="preserve">добро </w:t>
      </w:r>
      <w:r w:rsidR="008216D3" w:rsidRPr="00BE7C63">
        <w:rPr>
          <w:b/>
          <w:noProof/>
        </w:rPr>
        <w:t xml:space="preserve">извршење </w:t>
      </w:r>
      <w:r w:rsidR="009D7B33">
        <w:rPr>
          <w:b/>
          <w:noProof/>
        </w:rPr>
        <w:t>посла</w:t>
      </w:r>
      <w:r w:rsidR="008216D3" w:rsidRPr="00BE7C63">
        <w:rPr>
          <w:lang w:val="sr-Cyrl-CS"/>
        </w:rPr>
        <w:t xml:space="preserve"> </w:t>
      </w:r>
      <w:r w:rsidR="00A662F9" w:rsidRPr="00BE7C63">
        <w:rPr>
          <w:lang w:val="sr-Cyrl-CS"/>
        </w:rPr>
        <w:t>у</w:t>
      </w:r>
      <w:r w:rsidR="00A662F9" w:rsidRPr="00BE7C63">
        <w:rPr>
          <w:lang w:val="sr-Latn-CS"/>
        </w:rPr>
        <w:t xml:space="preserve"> </w:t>
      </w:r>
      <w:r w:rsidR="00A662F9" w:rsidRPr="00BE7C63">
        <w:rPr>
          <w:lang w:val="sr-Cyrl-CS"/>
        </w:rPr>
        <w:t>висини</w:t>
      </w:r>
      <w:r w:rsidR="00A662F9" w:rsidRPr="00BE7C63">
        <w:rPr>
          <w:lang w:val="sr-Latn-CS"/>
        </w:rPr>
        <w:t xml:space="preserve"> </w:t>
      </w:r>
      <w:r w:rsidR="00A662F9" w:rsidRPr="00BE7C63">
        <w:rPr>
          <w:lang w:val="sr-Cyrl-CS"/>
        </w:rPr>
        <w:t>10%</w:t>
      </w:r>
      <w:r w:rsidR="00A662F9" w:rsidRPr="00BE7C63">
        <w:t xml:space="preserve"> без ПДВ</w:t>
      </w:r>
      <w:r w:rsidR="00C75A71" w:rsidRPr="00BE7C63">
        <w:t>-а</w:t>
      </w:r>
      <w:r w:rsidR="00A662F9" w:rsidRPr="00BE7C63">
        <w:rPr>
          <w:lang w:val="sr-Cyrl-CS"/>
        </w:rPr>
        <w:t xml:space="preserve"> од укупне вредности уговора са</w:t>
      </w:r>
      <w:r w:rsidR="00A662F9" w:rsidRPr="00BE7C63">
        <w:rPr>
          <w:lang w:val="sr-Latn-CS"/>
        </w:rPr>
        <w:t xml:space="preserve"> </w:t>
      </w:r>
      <w:r w:rsidR="00A662F9" w:rsidRPr="00BE7C63">
        <w:rPr>
          <w:lang w:val="sr-Cyrl-CS"/>
        </w:rPr>
        <w:t>роком</w:t>
      </w:r>
      <w:r w:rsidR="00A662F9" w:rsidRPr="00BE7C63">
        <w:rPr>
          <w:lang w:val="sr-Latn-CS"/>
        </w:rPr>
        <w:t xml:space="preserve"> </w:t>
      </w:r>
      <w:r w:rsidR="00A662F9" w:rsidRPr="00BE7C63">
        <w:rPr>
          <w:lang w:val="sr-Cyrl-CS"/>
        </w:rPr>
        <w:t>важења</w:t>
      </w:r>
      <w:r w:rsidR="00A662F9" w:rsidRPr="00BE7C63">
        <w:rPr>
          <w:lang w:val="sr-Latn-CS"/>
        </w:rPr>
        <w:t xml:space="preserve"> </w:t>
      </w:r>
      <w:r w:rsidR="00A662F9" w:rsidRPr="00BE7C63">
        <w:rPr>
          <w:lang w:val="sr-Cyrl-CS"/>
        </w:rPr>
        <w:t>најмање</w:t>
      </w:r>
      <w:r w:rsidR="00A662F9" w:rsidRPr="00BE7C63">
        <w:rPr>
          <w:lang w:val="sr-Latn-CS"/>
        </w:rPr>
        <w:t xml:space="preserve"> </w:t>
      </w:r>
      <w:r w:rsidR="00A662F9" w:rsidRPr="00BE7C63">
        <w:rPr>
          <w:lang w:val="sr-Cyrl-CS"/>
        </w:rPr>
        <w:t>30</w:t>
      </w:r>
      <w:r w:rsidR="00A662F9" w:rsidRPr="00BE7C63">
        <w:rPr>
          <w:lang w:val="sr-Latn-CS"/>
        </w:rPr>
        <w:t xml:space="preserve"> </w:t>
      </w:r>
      <w:r w:rsidR="00A662F9" w:rsidRPr="00BE7C63">
        <w:rPr>
          <w:lang w:val="sr-Cyrl-CS"/>
        </w:rPr>
        <w:t>дана</w:t>
      </w:r>
      <w:r w:rsidR="00A662F9" w:rsidRPr="00BE7C63">
        <w:rPr>
          <w:lang w:val="sr-Latn-CS"/>
        </w:rPr>
        <w:t xml:space="preserve"> </w:t>
      </w:r>
      <w:r w:rsidR="00A662F9" w:rsidRPr="00BE7C63">
        <w:rPr>
          <w:lang w:val="sr-Cyrl-CS"/>
        </w:rPr>
        <w:t>дужим</w:t>
      </w:r>
      <w:r w:rsidR="00A662F9" w:rsidRPr="00BE7C63">
        <w:rPr>
          <w:lang w:val="sr-Latn-CS"/>
        </w:rPr>
        <w:t xml:space="preserve"> </w:t>
      </w:r>
      <w:r w:rsidR="00A662F9" w:rsidRPr="00BE7C63">
        <w:rPr>
          <w:lang w:val="sr-Cyrl-CS"/>
        </w:rPr>
        <w:t>од</w:t>
      </w:r>
      <w:r w:rsidR="00A662F9" w:rsidRPr="00BE7C63">
        <w:rPr>
          <w:lang w:val="sr-Latn-CS"/>
        </w:rPr>
        <w:t xml:space="preserve"> </w:t>
      </w:r>
      <w:r w:rsidR="00A662F9" w:rsidRPr="00BE7C63">
        <w:rPr>
          <w:lang w:val="sr-Cyrl-CS"/>
        </w:rPr>
        <w:t>дана</w:t>
      </w:r>
      <w:r w:rsidR="00A662F9" w:rsidRPr="00BE7C63">
        <w:rPr>
          <w:lang w:val="sr-Latn-CS"/>
        </w:rPr>
        <w:t xml:space="preserve"> </w:t>
      </w:r>
      <w:r w:rsidR="00A662F9" w:rsidRPr="00BE7C63">
        <w:rPr>
          <w:lang w:val="sr-Cyrl-CS"/>
        </w:rPr>
        <w:t>до</w:t>
      </w:r>
      <w:r w:rsidR="00A662F9" w:rsidRPr="00BE7C63">
        <w:rPr>
          <w:lang w:val="sr-Latn-CS"/>
        </w:rPr>
        <w:t xml:space="preserve"> </w:t>
      </w:r>
      <w:r w:rsidR="00A662F9" w:rsidRPr="00BE7C63">
        <w:rPr>
          <w:lang w:val="sr-Cyrl-CS"/>
        </w:rPr>
        <w:t>којег</w:t>
      </w:r>
      <w:r w:rsidR="00A662F9" w:rsidRPr="00BE7C63">
        <w:rPr>
          <w:lang w:val="sr-Latn-CS"/>
        </w:rPr>
        <w:t xml:space="preserve"> </w:t>
      </w:r>
      <w:r w:rsidR="00A662F9" w:rsidRPr="00BE7C63">
        <w:rPr>
          <w:lang w:val="sr-Cyrl-CS"/>
        </w:rPr>
        <w:t>се</w:t>
      </w:r>
      <w:r w:rsidR="00A662F9" w:rsidRPr="00BE7C63">
        <w:rPr>
          <w:lang w:val="sr-Latn-CS"/>
        </w:rPr>
        <w:t xml:space="preserve"> </w:t>
      </w:r>
      <w:r w:rsidR="00A662F9" w:rsidRPr="00BE7C63">
        <w:rPr>
          <w:lang w:val="sr-Cyrl-CS"/>
        </w:rPr>
        <w:t>изабрани понуђач</w:t>
      </w:r>
      <w:r w:rsidR="00A662F9" w:rsidRPr="00BE7C63">
        <w:rPr>
          <w:lang w:val="sr-Latn-CS"/>
        </w:rPr>
        <w:t xml:space="preserve"> </w:t>
      </w:r>
      <w:r w:rsidR="00A662F9" w:rsidRPr="00BE7C63">
        <w:rPr>
          <w:lang w:val="sr-Cyrl-CS"/>
        </w:rPr>
        <w:t>обавезао</w:t>
      </w:r>
      <w:r w:rsidR="00A662F9" w:rsidRPr="00BE7C63">
        <w:rPr>
          <w:lang w:val="sr-Latn-CS"/>
        </w:rPr>
        <w:t xml:space="preserve"> </w:t>
      </w:r>
      <w:r w:rsidR="00A662F9" w:rsidRPr="00BE7C63">
        <w:rPr>
          <w:lang w:val="sr-Cyrl-CS"/>
        </w:rPr>
        <w:t>да</w:t>
      </w:r>
      <w:r w:rsidR="00A662F9" w:rsidRPr="00BE7C63">
        <w:rPr>
          <w:lang w:val="sr-Latn-CS"/>
        </w:rPr>
        <w:t xml:space="preserve"> </w:t>
      </w:r>
      <w:r w:rsidR="00A662F9" w:rsidRPr="00BE7C63">
        <w:rPr>
          <w:lang w:val="sr-Cyrl-CS"/>
        </w:rPr>
        <w:t>ће</w:t>
      </w:r>
      <w:r w:rsidR="00A662F9" w:rsidRPr="00BE7C63">
        <w:rPr>
          <w:lang w:val="sr-Latn-CS"/>
        </w:rPr>
        <w:t xml:space="preserve"> </w:t>
      </w:r>
      <w:r w:rsidR="00A662F9" w:rsidRPr="00BE7C63">
        <w:rPr>
          <w:lang w:val="sr-Cyrl-CS"/>
        </w:rPr>
        <w:t>у целости испунити своју обавезу која</w:t>
      </w:r>
      <w:r w:rsidR="00A662F9" w:rsidRPr="00BE7C63">
        <w:rPr>
          <w:lang w:val="sr-Latn-CS"/>
        </w:rPr>
        <w:t xml:space="preserve"> </w:t>
      </w:r>
      <w:r w:rsidR="00A662F9" w:rsidRPr="00BE7C63">
        <w:rPr>
          <w:lang w:val="sr-Cyrl-CS"/>
        </w:rPr>
        <w:t>је</w:t>
      </w:r>
      <w:r w:rsidR="00A662F9" w:rsidRPr="00BE7C63">
        <w:rPr>
          <w:lang w:val="sr-Latn-CS"/>
        </w:rPr>
        <w:t xml:space="preserve"> </w:t>
      </w:r>
      <w:r w:rsidR="00A662F9" w:rsidRPr="00BE7C63">
        <w:rPr>
          <w:lang w:val="sr-Cyrl-CS"/>
        </w:rPr>
        <w:t>предмет</w:t>
      </w:r>
      <w:r w:rsidR="00A662F9" w:rsidRPr="00BE7C63">
        <w:rPr>
          <w:lang w:val="sr-Latn-CS"/>
        </w:rPr>
        <w:t xml:space="preserve"> </w:t>
      </w:r>
      <w:r w:rsidR="00A662F9" w:rsidRPr="00BE7C63">
        <w:rPr>
          <w:lang w:val="sr-Cyrl-CS"/>
        </w:rPr>
        <w:t>овог</w:t>
      </w:r>
      <w:r w:rsidR="00A662F9" w:rsidRPr="00BE7C63">
        <w:rPr>
          <w:lang w:val="sr-Latn-CS"/>
        </w:rPr>
        <w:t xml:space="preserve"> </w:t>
      </w:r>
      <w:r w:rsidR="00A662F9" w:rsidRPr="00BE7C63">
        <w:rPr>
          <w:lang w:val="sr-Cyrl-CS"/>
        </w:rPr>
        <w:t xml:space="preserve">поступка, која је наплатива у случају да изабрани понуђач </w:t>
      </w:r>
      <w:r w:rsidR="003C08E7" w:rsidRPr="00BE7C63">
        <w:rPr>
          <w:noProof/>
        </w:rPr>
        <w:t>не испуњава своје обавезе из уговора,</w:t>
      </w:r>
      <w:r w:rsidR="003C08E7" w:rsidRPr="00BE7C63">
        <w:rPr>
          <w:lang w:val="sr-Cyrl-CS"/>
        </w:rPr>
        <w:t xml:space="preserve"> или извршава своје обавезе</w:t>
      </w:r>
      <w:r w:rsidR="00A662F9" w:rsidRPr="00BE7C63">
        <w:rPr>
          <w:lang w:val="sr-Cyrl-CS"/>
        </w:rPr>
        <w:t>, али не на начин и у роковима предвиђеним уговором.</w:t>
      </w:r>
      <w:r w:rsidR="00F0184C" w:rsidRPr="00BE7C63">
        <w:rPr>
          <w:noProof/>
        </w:rPr>
        <w:t xml:space="preserve"> </w:t>
      </w:r>
    </w:p>
    <w:p w:rsidR="00FA5FC4" w:rsidRPr="00A662F9" w:rsidRDefault="00FA5FC4" w:rsidP="00FA5FC4">
      <w:pPr>
        <w:pStyle w:val="ListParagraph"/>
        <w:ind w:left="447"/>
        <w:jc w:val="both"/>
        <w:rPr>
          <w:lang w:val="sr-Cyrl-CS"/>
        </w:rPr>
      </w:pPr>
    </w:p>
    <w:p w:rsidR="00FA5FC4" w:rsidRPr="00BE7C63" w:rsidRDefault="00BE7C63" w:rsidP="00FA5FC4">
      <w:pPr>
        <w:ind w:left="87"/>
        <w:jc w:val="both"/>
        <w:rPr>
          <w:noProof/>
        </w:rPr>
      </w:pPr>
      <w:r w:rsidRPr="00BE7C63">
        <w:rPr>
          <w:b/>
          <w:noProof/>
        </w:rPr>
        <w:t>Понуђач се обавезује</w:t>
      </w:r>
      <w:r w:rsidR="00FA5FC4" w:rsidRPr="00BE7C63">
        <w:rPr>
          <w:b/>
          <w:noProof/>
        </w:rPr>
        <w:t xml:space="preserve"> да ће приликом завршене испоруке, </w:t>
      </w:r>
      <w:r w:rsidR="00002F66">
        <w:rPr>
          <w:b/>
          <w:noProof/>
        </w:rPr>
        <w:t>монтаже</w:t>
      </w:r>
      <w:r w:rsidR="00FA5FC4" w:rsidRPr="00BE7C63">
        <w:rPr>
          <w:b/>
          <w:noProof/>
        </w:rPr>
        <w:t xml:space="preserve"> и пуштања у </w:t>
      </w:r>
      <w:r w:rsidR="009E5E14">
        <w:rPr>
          <w:b/>
          <w:noProof/>
        </w:rPr>
        <w:t>употребу</w:t>
      </w:r>
      <w:r w:rsidR="00FA5FC4" w:rsidRPr="00BE7C63">
        <w:rPr>
          <w:b/>
          <w:noProof/>
        </w:rPr>
        <w:t xml:space="preserve"> </w:t>
      </w:r>
      <w:r w:rsidR="000A552A">
        <w:rPr>
          <w:b/>
          <w:noProof/>
        </w:rPr>
        <w:t xml:space="preserve">добра </w:t>
      </w:r>
      <w:r w:rsidR="00FA5FC4" w:rsidRPr="00BE7C63">
        <w:rPr>
          <w:b/>
          <w:noProof/>
        </w:rPr>
        <w:t>доставити</w:t>
      </w:r>
      <w:r w:rsidR="00FA5FC4" w:rsidRPr="00F04DF8">
        <w:rPr>
          <w:b/>
          <w:noProof/>
        </w:rPr>
        <w:t>:</w:t>
      </w:r>
    </w:p>
    <w:p w:rsidR="003431DC" w:rsidRPr="00BE7C63" w:rsidRDefault="003431DC" w:rsidP="003431DC">
      <w:pPr>
        <w:jc w:val="both"/>
        <w:rPr>
          <w:noProof/>
        </w:rPr>
      </w:pPr>
    </w:p>
    <w:p w:rsidR="00C66DFE" w:rsidRPr="00191AC9" w:rsidRDefault="000A552A" w:rsidP="00434826">
      <w:pPr>
        <w:pStyle w:val="ListParagraph"/>
        <w:numPr>
          <w:ilvl w:val="0"/>
          <w:numId w:val="8"/>
        </w:numPr>
        <w:jc w:val="both"/>
        <w:rPr>
          <w:noProof/>
        </w:rPr>
      </w:pPr>
      <w:r>
        <w:rPr>
          <w:b/>
          <w:lang w:val="sr-Cyrl-CS"/>
        </w:rPr>
        <w:t>Б</w:t>
      </w:r>
      <w:r w:rsidR="00A662F9" w:rsidRPr="00BE7C63">
        <w:rPr>
          <w:b/>
          <w:lang w:val="sr-Cyrl-CS"/>
        </w:rPr>
        <w:t>анкарску гаранцију за отклањање недостатака у гарантном року</w:t>
      </w:r>
      <w:r w:rsidR="00A662F9" w:rsidRPr="00BE7C63">
        <w:rPr>
          <w:lang w:val="sr-Cyrl-CS"/>
        </w:rPr>
        <w:t xml:space="preserve"> у висини 10%</w:t>
      </w:r>
      <w:r w:rsidR="00A662F9" w:rsidRPr="00BE7C63">
        <w:t xml:space="preserve"> без ПДВ</w:t>
      </w:r>
      <w:r w:rsidR="00C75A71" w:rsidRPr="00BE7C63">
        <w:t>-а</w:t>
      </w:r>
      <w:r w:rsidR="00A662F9" w:rsidRPr="00BE7C63">
        <w:rPr>
          <w:lang w:val="sr-Cyrl-CS"/>
        </w:rPr>
        <w:t xml:space="preserve"> од укупне вредности уговора, </w:t>
      </w:r>
      <w:r w:rsidR="003C08E7" w:rsidRPr="00BE7C63">
        <w:rPr>
          <w:lang w:val="sr-Cyrl-CS"/>
        </w:rPr>
        <w:t>са</w:t>
      </w:r>
      <w:r w:rsidR="003C08E7" w:rsidRPr="00BE7C63">
        <w:rPr>
          <w:lang w:val="sr-Latn-CS"/>
        </w:rPr>
        <w:t xml:space="preserve"> </w:t>
      </w:r>
      <w:r w:rsidR="003C08E7" w:rsidRPr="00BE7C63">
        <w:rPr>
          <w:lang w:val="sr-Cyrl-CS"/>
        </w:rPr>
        <w:t>роком</w:t>
      </w:r>
      <w:r w:rsidR="003C08E7" w:rsidRPr="00BE7C63">
        <w:rPr>
          <w:lang w:val="sr-Latn-CS"/>
        </w:rPr>
        <w:t xml:space="preserve"> </w:t>
      </w:r>
      <w:r w:rsidR="003C08E7" w:rsidRPr="00BE7C63">
        <w:rPr>
          <w:lang w:val="sr-Cyrl-CS"/>
        </w:rPr>
        <w:t>важења</w:t>
      </w:r>
      <w:r w:rsidR="003C08E7" w:rsidRPr="00BE7C63">
        <w:rPr>
          <w:lang w:val="sr-Latn-CS"/>
        </w:rPr>
        <w:t xml:space="preserve"> </w:t>
      </w:r>
      <w:r w:rsidR="003C08E7" w:rsidRPr="00BE7C63">
        <w:rPr>
          <w:lang w:val="sr-Cyrl-CS"/>
        </w:rPr>
        <w:t>најмање</w:t>
      </w:r>
      <w:r w:rsidR="003C08E7" w:rsidRPr="00BE7C63">
        <w:rPr>
          <w:lang w:val="sr-Latn-CS"/>
        </w:rPr>
        <w:t xml:space="preserve"> </w:t>
      </w:r>
      <w:r w:rsidR="003C08E7" w:rsidRPr="00BE7C63">
        <w:rPr>
          <w:lang w:val="sr-Cyrl-CS"/>
        </w:rPr>
        <w:t>30</w:t>
      </w:r>
      <w:r w:rsidR="003C08E7" w:rsidRPr="00BE7C63">
        <w:rPr>
          <w:lang w:val="sr-Latn-CS"/>
        </w:rPr>
        <w:t xml:space="preserve"> </w:t>
      </w:r>
      <w:r w:rsidR="003C08E7" w:rsidRPr="00BE7C63">
        <w:rPr>
          <w:lang w:val="sr-Cyrl-CS"/>
        </w:rPr>
        <w:t>дана</w:t>
      </w:r>
      <w:r w:rsidR="003C08E7" w:rsidRPr="00BE7C63">
        <w:rPr>
          <w:lang w:val="sr-Latn-CS"/>
        </w:rPr>
        <w:t xml:space="preserve"> </w:t>
      </w:r>
      <w:r w:rsidR="003C08E7" w:rsidRPr="00BE7C63">
        <w:rPr>
          <w:lang w:val="sr-Cyrl-CS"/>
        </w:rPr>
        <w:t>дужим</w:t>
      </w:r>
      <w:r w:rsidR="003C08E7" w:rsidRPr="00BE7C63">
        <w:rPr>
          <w:lang w:val="sr-Latn-CS"/>
        </w:rPr>
        <w:t xml:space="preserve"> </w:t>
      </w:r>
      <w:r w:rsidR="003C08E7" w:rsidRPr="00BE7C63">
        <w:rPr>
          <w:lang w:val="sr-Cyrl-CS"/>
        </w:rPr>
        <w:t>од</w:t>
      </w:r>
      <w:r w:rsidR="003C08E7" w:rsidRPr="00BE7C63">
        <w:rPr>
          <w:lang w:val="sr-Latn-CS"/>
        </w:rPr>
        <w:t xml:space="preserve"> </w:t>
      </w:r>
      <w:r w:rsidR="003C08E7" w:rsidRPr="00BE7C63">
        <w:t>гарантног рока,</w:t>
      </w:r>
      <w:r w:rsidR="003C08E7" w:rsidRPr="00BE7C63">
        <w:rPr>
          <w:lang w:val="sr-Cyrl-CS"/>
        </w:rPr>
        <w:t xml:space="preserve"> </w:t>
      </w:r>
      <w:r w:rsidR="00A662F9" w:rsidRPr="00BE7C63">
        <w:rPr>
          <w:lang w:val="sr-Cyrl-CS"/>
        </w:rPr>
        <w:t>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w:t>
      </w:r>
      <w:r w:rsidR="00C66DFE" w:rsidRPr="00F33A06">
        <w:rPr>
          <w:lang w:val="sr-Cyrl-CS"/>
        </w:rPr>
        <w:t>.</w:t>
      </w:r>
    </w:p>
    <w:p w:rsidR="00C75A71" w:rsidRDefault="00C75A71" w:rsidP="00F0184C">
      <w:pPr>
        <w:jc w:val="both"/>
        <w:rPr>
          <w:rFonts w:eastAsia="TimesNewRomanPSMT"/>
          <w:bCs/>
          <w:iCs/>
          <w:lang w:val="sr-Cyrl-CS"/>
        </w:rPr>
      </w:pPr>
    </w:p>
    <w:p w:rsidR="00C75A71" w:rsidRDefault="00C75A71" w:rsidP="00AF5CF4">
      <w:pPr>
        <w:ind w:left="87" w:firstLine="633"/>
        <w:jc w:val="both"/>
        <w:rPr>
          <w:b/>
          <w:bCs/>
          <w:iCs/>
          <w:lang w:val="sr-Cyrl-CS"/>
        </w:rPr>
      </w:pPr>
      <w:r w:rsidRPr="00964477">
        <w:rPr>
          <w:b/>
          <w:bCs/>
          <w:iCs/>
          <w:lang w:val="sr-Cyrl-CS"/>
        </w:rPr>
        <w:t>Банкарска гаранција мора садржати клаузуле: безусловна и наплатива на први позив.</w:t>
      </w:r>
    </w:p>
    <w:p w:rsidR="009D7B33" w:rsidRDefault="009D7B33" w:rsidP="009D7B33">
      <w:pPr>
        <w:jc w:val="both"/>
        <w:rPr>
          <w:b/>
          <w:bCs/>
          <w:iCs/>
          <w:lang w:val="sr-Cyrl-CS"/>
        </w:rPr>
      </w:pPr>
    </w:p>
    <w:p w:rsidR="000A552A" w:rsidRPr="004D7B89" w:rsidRDefault="000A552A" w:rsidP="000A552A">
      <w:pPr>
        <w:jc w:val="both"/>
      </w:pPr>
      <w:proofErr w:type="gramStart"/>
      <w:r w:rsidRPr="004D7B89">
        <w:t>Средство</w:t>
      </w:r>
      <w:r w:rsidR="00AF5CF4">
        <w:t xml:space="preserve"> </w:t>
      </w:r>
      <w:r w:rsidRPr="004D7B89">
        <w:t xml:space="preserve">обезбеђења траје </w:t>
      </w:r>
      <w:r w:rsidRPr="00964477">
        <w:rPr>
          <w:b/>
        </w:rPr>
        <w:t>најмање три</w:t>
      </w:r>
      <w:r w:rsidRPr="00964477">
        <w:rPr>
          <w:rFonts w:eastAsia="TimesNewRomanPSMT"/>
          <w:b/>
        </w:rPr>
        <w:t>десет дана дуже</w:t>
      </w:r>
      <w:r w:rsidRPr="004D7B89">
        <w:rPr>
          <w:rFonts w:eastAsia="TimesNewRomanPSMT"/>
        </w:rPr>
        <w:t xml:space="preserve"> од дана истека рока за коначно извршење </w:t>
      </w:r>
      <w:r w:rsidRPr="004D7B89">
        <w:t>обавезе понуђача која је предмет обезбеђења (</w:t>
      </w:r>
      <w:r w:rsidR="00AF5CF4">
        <w:t xml:space="preserve">добро </w:t>
      </w:r>
      <w:r w:rsidRPr="004D7B89">
        <w:t>извршење</w:t>
      </w:r>
      <w:r w:rsidR="00AF5CF4">
        <w:t xml:space="preserve"> посла, </w:t>
      </w:r>
      <w:r w:rsidR="00AF5CF4" w:rsidRPr="004D7B89">
        <w:t>извршење</w:t>
      </w:r>
      <w:r w:rsidRPr="004D7B89">
        <w:t xml:space="preserve"> уговорне оба</w:t>
      </w:r>
      <w:r>
        <w:t>везе, истек гарантног рока</w:t>
      </w:r>
      <w:r w:rsidR="00AF5CF4">
        <w:t>, итд</w:t>
      </w:r>
      <w:r w:rsidRPr="004D7B89">
        <w:t>).</w:t>
      </w:r>
      <w:proofErr w:type="gramEnd"/>
    </w:p>
    <w:p w:rsidR="000A552A" w:rsidRPr="004D7B89" w:rsidRDefault="000A552A" w:rsidP="000A552A">
      <w:pPr>
        <w:jc w:val="both"/>
      </w:pPr>
      <w:proofErr w:type="gramStart"/>
      <w:r w:rsidRPr="004D7B89">
        <w:t>Средство обезбеђења не може се вратити понуђачу пре истека рока трајања.</w:t>
      </w:r>
      <w:proofErr w:type="gramEnd"/>
    </w:p>
    <w:p w:rsidR="000A552A" w:rsidRDefault="000A552A" w:rsidP="000A552A">
      <w:pPr>
        <w:jc w:val="both"/>
      </w:pPr>
    </w:p>
    <w:p w:rsidR="000A552A" w:rsidRPr="000A0C70" w:rsidRDefault="000A552A" w:rsidP="000A552A">
      <w:pPr>
        <w:jc w:val="both"/>
      </w:pPr>
      <w:proofErr w:type="gramStart"/>
      <w:r>
        <w:rPr>
          <w:b/>
          <w:u w:val="single"/>
        </w:rPr>
        <w:t>Моле се понуђачи да користе меничн</w:t>
      </w:r>
      <w:r w:rsidR="005402AE">
        <w:rPr>
          <w:b/>
          <w:u w:val="single"/>
        </w:rPr>
        <w:t>а</w:t>
      </w:r>
      <w:r>
        <w:rPr>
          <w:b/>
          <w:u w:val="single"/>
        </w:rPr>
        <w:t xml:space="preserve"> овлашћењ</w:t>
      </w:r>
      <w:r w:rsidR="005402AE">
        <w:rPr>
          <w:b/>
          <w:u w:val="single"/>
        </w:rPr>
        <w:t>а</w:t>
      </w:r>
      <w:r>
        <w:rPr>
          <w:b/>
          <w:u w:val="single"/>
        </w:rPr>
        <w:t xml:space="preserve"> кој</w:t>
      </w:r>
      <w:r w:rsidR="005402AE">
        <w:rPr>
          <w:b/>
          <w:u w:val="single"/>
        </w:rPr>
        <w:t>а</w:t>
      </w:r>
      <w:r>
        <w:rPr>
          <w:b/>
          <w:u w:val="single"/>
        </w:rPr>
        <w:t xml:space="preserve"> </w:t>
      </w:r>
      <w:r w:rsidR="005402AE">
        <w:rPr>
          <w:b/>
          <w:u w:val="single"/>
        </w:rPr>
        <w:t>су</w:t>
      </w:r>
      <w:r>
        <w:rPr>
          <w:b/>
          <w:u w:val="single"/>
        </w:rPr>
        <w:t xml:space="preserve"> саставни део ове конкурсне документације, и да у складу са понудом унесу све неопходне податке.</w:t>
      </w:r>
      <w:proofErr w:type="gramEnd"/>
    </w:p>
    <w:p w:rsidR="006703E4" w:rsidRPr="00586A45" w:rsidRDefault="006703E4" w:rsidP="00A14830">
      <w:pPr>
        <w:jc w:val="both"/>
        <w:rPr>
          <w:highlight w:val="green"/>
          <w:lang w:val="sr-Cyrl-CS"/>
        </w:rPr>
      </w:pPr>
    </w:p>
    <w:p w:rsidR="00A14830" w:rsidRPr="000746DE" w:rsidRDefault="00A14830" w:rsidP="00A14830">
      <w:pPr>
        <w:jc w:val="both"/>
      </w:pPr>
      <w:r w:rsidRPr="000746DE">
        <w:rPr>
          <w:b/>
          <w:bCs/>
          <w:i/>
        </w:rPr>
        <w:t>13. ЗАШТИТА ПОВЕРЉИВОСТИ ПОДАТАКА КОЈЕ НАРУЧИЛАЦ СТАВЉА ПОНУЂАЧИМА НА РАСПОЛАГАЊЕ, УКЉУЧУЈУЋИ И ЊИХОВЕ ПОДИЗВОЂАЧЕ</w:t>
      </w:r>
    </w:p>
    <w:p w:rsidR="00974887" w:rsidRPr="00F0184C" w:rsidRDefault="00A14830" w:rsidP="00F0184C">
      <w:pPr>
        <w:spacing w:before="120" w:after="120"/>
        <w:jc w:val="both"/>
      </w:pPr>
      <w:proofErr w:type="gramStart"/>
      <w:r w:rsidRPr="000746DE">
        <w:t xml:space="preserve">Предметна набавка не садржи поверљиве информације које </w:t>
      </w:r>
      <w:r w:rsidR="00F0184C">
        <w:t>наручилац ставља на располагање.</w:t>
      </w:r>
      <w:proofErr w:type="gramEnd"/>
    </w:p>
    <w:p w:rsidR="00A14830" w:rsidRPr="00420F71" w:rsidRDefault="00A14830" w:rsidP="00A14830">
      <w:pPr>
        <w:jc w:val="both"/>
        <w:rPr>
          <w:b/>
          <w:bCs/>
          <w:i/>
        </w:rPr>
      </w:pPr>
      <w:r w:rsidRPr="00420F71">
        <w:rPr>
          <w:b/>
          <w:bCs/>
          <w:i/>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r w:rsidR="002728E6">
        <w:rPr>
          <w:rFonts w:eastAsia="TimesNewRomanPSMT"/>
          <w:bCs/>
          <w:iCs/>
        </w:rPr>
        <w:t xml:space="preserve"> или</w:t>
      </w:r>
    </w:p>
    <w:p w:rsidR="00A14830" w:rsidRPr="00A542E5" w:rsidRDefault="00A14830" w:rsidP="00A542E5">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4" w:history="1">
        <w:r w:rsidRPr="003C39A5">
          <w:rPr>
            <w:rStyle w:val="Hyperlink"/>
            <w:rFonts w:eastAsia="TimesNewRomanPSMT"/>
            <w:bCs/>
            <w:iCs/>
          </w:rPr>
          <w:t>tender@kcv.rs</w:t>
        </w:r>
      </w:hyperlink>
      <w:r w:rsidR="00A542E5">
        <w:rPr>
          <w:rFonts w:eastAsia="TimesNewRomanPSMT"/>
          <w:bCs/>
          <w:iCs/>
        </w:rPr>
        <w:t>, (</w:t>
      </w:r>
      <w:r w:rsidR="00A542E5" w:rsidRPr="006C3FC7">
        <w:rPr>
          <w:rFonts w:eastAsia="TimesNewRomanPSMT"/>
          <w:b/>
          <w:bCs/>
          <w:iCs/>
        </w:rPr>
        <w:t>обавезно и у телу е-поште</w:t>
      </w:r>
      <w:r w:rsidR="00A542E5">
        <w:rPr>
          <w:rFonts w:eastAsia="TimesNewRomanPSMT"/>
          <w:bCs/>
          <w:iCs/>
        </w:rPr>
        <w:t>).</w:t>
      </w:r>
    </w:p>
    <w:p w:rsidR="00755FF9" w:rsidRPr="00360A52" w:rsidRDefault="00755FF9" w:rsidP="00755FF9">
      <w:pPr>
        <w:pStyle w:val="ListParagraph"/>
        <w:ind w:left="360"/>
        <w:jc w:val="both"/>
        <w:rPr>
          <w:rFonts w:eastAsia="TimesNewRomanPSMT"/>
          <w:bCs/>
          <w:iCs/>
        </w:rPr>
      </w:pPr>
    </w:p>
    <w:p w:rsidR="00A14830" w:rsidRDefault="00A14830" w:rsidP="00A14830">
      <w:pPr>
        <w:jc w:val="both"/>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r w:rsidR="00A7479C">
        <w:t xml:space="preserve"> </w:t>
      </w:r>
    </w:p>
    <w:p w:rsidR="00D6461E" w:rsidRPr="00A7479C" w:rsidRDefault="00D6461E" w:rsidP="00A14830">
      <w:pPr>
        <w:jc w:val="both"/>
        <w:rPr>
          <w:rFonts w:eastAsia="TimesNewRomanPSMT"/>
          <w:bCs/>
          <w:iCs/>
        </w:rPr>
      </w:pPr>
    </w:p>
    <w:p w:rsidR="00A14830" w:rsidRDefault="00A14830" w:rsidP="00A14830">
      <w:pPr>
        <w:jc w:val="both"/>
      </w:pPr>
      <w:proofErr w:type="gramStart"/>
      <w:r w:rsidRPr="000746DE">
        <w:t>Наручилац ће у року од 3 (три) дана од дана пријема захтева за додатним информацијама или појашњењима к</w:t>
      </w:r>
      <w:r w:rsidR="00F627BA">
        <w:t xml:space="preserve">онкурсне документације, одговор </w:t>
      </w:r>
      <w:r w:rsidRPr="000746DE">
        <w:t>објавити на Порталу јавних набавки</w:t>
      </w:r>
      <w:r>
        <w:t xml:space="preserve"> и на својој интернет страници.</w:t>
      </w:r>
      <w:proofErr w:type="gramEnd"/>
    </w:p>
    <w:p w:rsidR="00D6461E" w:rsidRPr="00F0579E" w:rsidRDefault="00D6461E" w:rsidP="00A14830">
      <w:pPr>
        <w:jc w:val="both"/>
      </w:pPr>
    </w:p>
    <w:p w:rsidR="00A14830" w:rsidRPr="00F0579E" w:rsidRDefault="00A14830" w:rsidP="00A14830">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A14830" w:rsidRPr="00F0579E" w:rsidRDefault="00A14830" w:rsidP="00A14830">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A14830" w:rsidRDefault="00A14830" w:rsidP="00A14830">
      <w:pPr>
        <w:jc w:val="both"/>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D6461E" w:rsidRPr="00F0579E" w:rsidRDefault="00D6461E" w:rsidP="00A14830">
      <w:pPr>
        <w:jc w:val="both"/>
        <w:rPr>
          <w:bCs/>
        </w:rPr>
      </w:pPr>
    </w:p>
    <w:p w:rsidR="00A14830" w:rsidRDefault="00A14830" w:rsidP="00A14830">
      <w:pPr>
        <w:jc w:val="both"/>
        <w:rPr>
          <w:bCs/>
        </w:rPr>
      </w:pPr>
      <w:proofErr w:type="gramStart"/>
      <w:r w:rsidRPr="000746DE">
        <w:rPr>
          <w:bCs/>
        </w:rPr>
        <w:t>Комуникација у поступку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70253E" w:rsidRPr="003431DC" w:rsidRDefault="0070253E" w:rsidP="00A14830">
      <w:pPr>
        <w:jc w:val="both"/>
      </w:pPr>
    </w:p>
    <w:p w:rsidR="00A14830" w:rsidRPr="00420F71" w:rsidRDefault="00A14830" w:rsidP="00A14830">
      <w:pPr>
        <w:jc w:val="both"/>
        <w:rPr>
          <w:b/>
          <w:bCs/>
          <w:i/>
        </w:rPr>
      </w:pPr>
      <w:r w:rsidRPr="00420F71">
        <w:rPr>
          <w:b/>
          <w:bCs/>
          <w:i/>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A14830" w:rsidRPr="000746DE" w:rsidRDefault="00A14830" w:rsidP="00A14830">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D151EB" w:rsidRPr="00F0184C" w:rsidRDefault="00A14830" w:rsidP="00A14830">
      <w:pPr>
        <w:jc w:val="both"/>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D151EB" w:rsidRDefault="00D151EB" w:rsidP="00A14830">
      <w:pPr>
        <w:jc w:val="both"/>
        <w:rPr>
          <w:b/>
          <w:bCs/>
        </w:rPr>
      </w:pPr>
    </w:p>
    <w:p w:rsidR="00C971A9" w:rsidRPr="00420F71" w:rsidRDefault="00C971A9" w:rsidP="00C971A9">
      <w:pPr>
        <w:jc w:val="both"/>
        <w:rPr>
          <w:b/>
          <w:bCs/>
          <w:i/>
        </w:rPr>
      </w:pPr>
      <w:r w:rsidRPr="00420F71">
        <w:rPr>
          <w:b/>
          <w:bCs/>
          <w:i/>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C971A9" w:rsidRDefault="00C971A9" w:rsidP="00C971A9">
      <w:pPr>
        <w:autoSpaceDE w:val="0"/>
        <w:autoSpaceDN w:val="0"/>
        <w:adjustRightInd w:val="0"/>
        <w:jc w:val="both"/>
      </w:pPr>
      <w:r>
        <w:t xml:space="preserve">2) </w:t>
      </w:r>
      <w:proofErr w:type="gramStart"/>
      <w:r>
        <w:t>учинио</w:t>
      </w:r>
      <w:proofErr w:type="gramEnd"/>
      <w:r>
        <w:t xml:space="preserve"> повреду конкуренције;</w:t>
      </w:r>
    </w:p>
    <w:p w:rsidR="00C971A9" w:rsidRDefault="00C971A9" w:rsidP="00C971A9">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C971A9" w:rsidRDefault="00C971A9" w:rsidP="00C971A9">
      <w:pPr>
        <w:autoSpaceDE w:val="0"/>
        <w:autoSpaceDN w:val="0"/>
        <w:adjustRightInd w:val="0"/>
        <w:jc w:val="both"/>
      </w:pPr>
      <w:proofErr w:type="gramStart"/>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p>
    <w:p w:rsidR="003D5CC8" w:rsidRPr="00BB7CA5" w:rsidRDefault="003D5CC8" w:rsidP="00A14830">
      <w:pPr>
        <w:jc w:val="both"/>
        <w:rPr>
          <w:b/>
          <w:bCs/>
        </w:rPr>
      </w:pPr>
    </w:p>
    <w:p w:rsidR="00A14830" w:rsidRPr="00420F71" w:rsidRDefault="00A14830" w:rsidP="00A14830">
      <w:pPr>
        <w:jc w:val="both"/>
        <w:rPr>
          <w:i/>
        </w:rPr>
      </w:pPr>
      <w:r w:rsidRPr="00420F71">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B1467A" w:rsidRDefault="00596501" w:rsidP="00596501">
      <w:pPr>
        <w:jc w:val="both"/>
        <w:rPr>
          <w:b/>
          <w:i/>
        </w:rPr>
      </w:pPr>
      <w:proofErr w:type="gramStart"/>
      <w:r w:rsidRPr="00432A69">
        <w:t xml:space="preserve">Избор најповољније понуде </w:t>
      </w:r>
      <w:r w:rsidR="0050260D">
        <w:t>ће се вршити</w:t>
      </w:r>
      <w:r w:rsidRPr="00432A69">
        <w:t xml:space="preserve"> </w:t>
      </w:r>
      <w:r w:rsidR="00426B9D">
        <w:t>к</w:t>
      </w:r>
      <w:r w:rsidRPr="00432A69">
        <w:t>ри</w:t>
      </w:r>
      <w:r>
        <w:t xml:space="preserve">теријумом </w:t>
      </w:r>
      <w:r w:rsidRPr="009D75A5">
        <w:rPr>
          <w:b/>
          <w:i/>
        </w:rPr>
        <w:t>„</w:t>
      </w:r>
      <w:r w:rsidR="000A552A">
        <w:rPr>
          <w:b/>
          <w:i/>
        </w:rPr>
        <w:t>најнижа понуђена цена</w:t>
      </w:r>
      <w:r w:rsidRPr="009D75A5">
        <w:rPr>
          <w:b/>
          <w:i/>
        </w:rPr>
        <w:t>“</w:t>
      </w:r>
      <w:r w:rsidR="009D75A5">
        <w:rPr>
          <w:b/>
          <w:i/>
        </w:rPr>
        <w:t>.</w:t>
      </w:r>
      <w:proofErr w:type="gramEnd"/>
    </w:p>
    <w:p w:rsidR="00D764C8" w:rsidRPr="00D764C8" w:rsidRDefault="00D764C8" w:rsidP="00A14830">
      <w:pPr>
        <w:jc w:val="both"/>
        <w:rPr>
          <w:highlight w:val="green"/>
        </w:rPr>
      </w:pPr>
    </w:p>
    <w:p w:rsidR="00A14830" w:rsidRPr="00420F71" w:rsidRDefault="00A14830" w:rsidP="00A14830">
      <w:pPr>
        <w:jc w:val="both"/>
        <w:rPr>
          <w:b/>
          <w:bCs/>
          <w:i/>
        </w:rPr>
      </w:pPr>
      <w:r w:rsidRPr="00420F71">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Pr="00287417" w:rsidRDefault="00A14830" w:rsidP="00A14830">
      <w:pPr>
        <w:jc w:val="both"/>
        <w:rPr>
          <w:b/>
          <w:bCs/>
        </w:rPr>
      </w:pPr>
    </w:p>
    <w:p w:rsidR="000A552A" w:rsidRPr="002F23C6" w:rsidRDefault="000A552A" w:rsidP="000A552A">
      <w:pPr>
        <w:jc w:val="both"/>
        <w:rPr>
          <w:noProof/>
        </w:rPr>
      </w:pPr>
      <w:proofErr w:type="gramStart"/>
      <w:r w:rsidRPr="002F23C6">
        <w:rPr>
          <w:iCs/>
        </w:rPr>
        <w:t>Уколико две или више понуда имају исту најнижу понуђену цену</w:t>
      </w:r>
      <w:r w:rsidR="00052797">
        <w:rPr>
          <w:iCs/>
        </w:rPr>
        <w:t xml:space="preserve">, </w:t>
      </w:r>
      <w:r w:rsidRPr="002F23C6">
        <w:rPr>
          <w:iCs/>
        </w:rPr>
        <w:t xml:space="preserve">као најповољнија биће изабрана понуда оног понуђача </w:t>
      </w:r>
      <w:r w:rsidRPr="002F23C6">
        <w:rPr>
          <w:noProof/>
        </w:rPr>
        <w:t xml:space="preserve">који понуди </w:t>
      </w:r>
      <w:r w:rsidR="0050260D">
        <w:rPr>
          <w:noProof/>
        </w:rPr>
        <w:t>дужи гарантни рок.</w:t>
      </w:r>
      <w:proofErr w:type="gramEnd"/>
    </w:p>
    <w:p w:rsidR="002A5AFC" w:rsidRDefault="000A552A" w:rsidP="000A552A">
      <w:pPr>
        <w:jc w:val="both"/>
        <w:rPr>
          <w:noProof/>
        </w:rPr>
      </w:pPr>
      <w:proofErr w:type="gramStart"/>
      <w:r w:rsidRPr="002F23C6">
        <w:t xml:space="preserve">Уколико је </w:t>
      </w:r>
      <w:r w:rsidR="002A5AFC">
        <w:t xml:space="preserve">исти </w:t>
      </w:r>
      <w:r w:rsidR="0050260D">
        <w:t xml:space="preserve">и </w:t>
      </w:r>
      <w:r w:rsidR="0050260D">
        <w:rPr>
          <w:noProof/>
        </w:rPr>
        <w:t>гарантни рок</w:t>
      </w:r>
      <w:r w:rsidRPr="002F23C6">
        <w:t xml:space="preserve">, </w:t>
      </w:r>
      <w:r w:rsidR="002A5AFC" w:rsidRPr="002F23C6">
        <w:rPr>
          <w:iCs/>
        </w:rPr>
        <w:t xml:space="preserve">као најповољнија биће изабрана понуда оног понуђача </w:t>
      </w:r>
      <w:r w:rsidR="002A5AFC" w:rsidRPr="002F23C6">
        <w:rPr>
          <w:noProof/>
        </w:rPr>
        <w:t xml:space="preserve">који понуди </w:t>
      </w:r>
      <w:r w:rsidR="0050260D" w:rsidRPr="002F23C6">
        <w:rPr>
          <w:noProof/>
        </w:rPr>
        <w:t>краћи рок испоруке</w:t>
      </w:r>
      <w:r w:rsidR="002A5AFC">
        <w:rPr>
          <w:noProof/>
        </w:rPr>
        <w:t>.</w:t>
      </w:r>
      <w:proofErr w:type="gramEnd"/>
    </w:p>
    <w:p w:rsidR="000A552A" w:rsidRPr="002F23C6" w:rsidRDefault="002A5AFC" w:rsidP="000A552A">
      <w:pPr>
        <w:jc w:val="both"/>
      </w:pPr>
      <w:proofErr w:type="gramStart"/>
      <w:r>
        <w:t xml:space="preserve">Ако је и то исто </w:t>
      </w:r>
      <w:r w:rsidR="000A552A" w:rsidRPr="002F23C6">
        <w:t>наручилац ће донети одлуку о додели уговора жребањем (извлачење из шешира).</w:t>
      </w:r>
      <w:proofErr w:type="gramEnd"/>
      <w:r w:rsidR="000A552A" w:rsidRPr="002F23C6">
        <w:t xml:space="preserve"> </w:t>
      </w:r>
      <w:proofErr w:type="gramStart"/>
      <w:r w:rsidR="000A552A" w:rsidRPr="002F23C6">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rsidR="008216D3" w:rsidRPr="008216D3" w:rsidRDefault="008216D3" w:rsidP="008216D3">
      <w:pPr>
        <w:jc w:val="both"/>
      </w:pPr>
    </w:p>
    <w:p w:rsidR="00A14830" w:rsidRPr="00420F71" w:rsidRDefault="009C568A" w:rsidP="00A14830">
      <w:pPr>
        <w:jc w:val="both"/>
        <w:rPr>
          <w:b/>
          <w:i/>
        </w:rPr>
      </w:pPr>
      <w:r w:rsidRPr="00420F71">
        <w:rPr>
          <w:b/>
          <w:i/>
        </w:rPr>
        <w:t>19</w:t>
      </w:r>
      <w:r w:rsidR="00A14830" w:rsidRPr="00420F71">
        <w:rPr>
          <w:b/>
          <w:i/>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C5A6E" w:rsidRPr="009C568A" w:rsidRDefault="00CC5A6E" w:rsidP="00A14830">
      <w:pPr>
        <w:jc w:val="both"/>
        <w:rPr>
          <w:b/>
        </w:rPr>
      </w:pPr>
    </w:p>
    <w:p w:rsidR="00A14830" w:rsidRPr="00420F71" w:rsidRDefault="009C568A" w:rsidP="00A14830">
      <w:pPr>
        <w:jc w:val="both"/>
        <w:rPr>
          <w:b/>
          <w:bCs/>
          <w:i/>
        </w:rPr>
      </w:pPr>
      <w:r w:rsidRPr="00420F71">
        <w:rPr>
          <w:b/>
          <w:bCs/>
          <w:i/>
        </w:rPr>
        <w:t>20</w:t>
      </w:r>
      <w:r w:rsidR="00A14830" w:rsidRPr="00420F71">
        <w:rPr>
          <w:b/>
          <w:bCs/>
          <w:i/>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E56A0A" w:rsidRPr="00132BF5" w:rsidRDefault="00E56A0A" w:rsidP="00E56A0A">
      <w:pPr>
        <w:jc w:val="both"/>
        <w:rPr>
          <w:noProof/>
        </w:rPr>
      </w:pPr>
      <w:r w:rsidRPr="00342397">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w:t>
      </w:r>
      <w:r w:rsidRPr="00342397">
        <w:lastRenderedPageBreak/>
        <w:t xml:space="preserve">обавезно </w:t>
      </w:r>
      <w:r w:rsidR="005647BC">
        <w:rPr>
          <w:b/>
          <w:bCs/>
        </w:rPr>
        <w:t xml:space="preserve">навођење предмета набавке и </w:t>
      </w:r>
      <w:r w:rsidRPr="00342397">
        <w:rPr>
          <w:b/>
          <w:bCs/>
        </w:rPr>
        <w:t>редног броја</w:t>
      </w:r>
      <w:r w:rsidRPr="00342397">
        <w:t xml:space="preserve"> </w:t>
      </w:r>
      <w:r w:rsidRPr="00F44229">
        <w:rPr>
          <w:b/>
        </w:rPr>
        <w:t>набавке</w:t>
      </w:r>
      <w:r w:rsidR="00A7479C">
        <w:rPr>
          <w:b/>
        </w:rPr>
        <w:t xml:space="preserve">, </w:t>
      </w:r>
      <w:r w:rsidR="00A7479C" w:rsidRPr="00132BF5">
        <w:rPr>
          <w:b/>
        </w:rPr>
        <w:t xml:space="preserve">као и редног броја и назива партије </w:t>
      </w:r>
      <w:r w:rsidRPr="00132BF5">
        <w:t xml:space="preserve">(подаци дати у </w:t>
      </w:r>
      <w:r w:rsidRPr="00132BF5">
        <w:rPr>
          <w:lang w:val="sr-Cyrl-CS"/>
        </w:rPr>
        <w:t xml:space="preserve">поглављу </w:t>
      </w:r>
      <w:r w:rsidRPr="00132BF5">
        <w:t>1.</w:t>
      </w:r>
      <w:r w:rsidRPr="00132BF5">
        <w:rPr>
          <w:lang w:val="ru-RU"/>
        </w:rPr>
        <w:t xml:space="preserve"> </w:t>
      </w:r>
      <w:r w:rsidRPr="00132BF5">
        <w:t>конкурсне документације)</w:t>
      </w:r>
      <w:r w:rsidRPr="00132BF5">
        <w:rPr>
          <w:noProof/>
        </w:rPr>
        <w:t>.</w:t>
      </w:r>
    </w:p>
    <w:p w:rsidR="00E56A0A" w:rsidRPr="00342397" w:rsidRDefault="00E56A0A" w:rsidP="00E56A0A">
      <w:pPr>
        <w:jc w:val="both"/>
        <w:rPr>
          <w:lang w:val="sr-Cyrl-CS"/>
        </w:rPr>
      </w:pPr>
      <w:proofErr w:type="gramStart"/>
      <w:r w:rsidRPr="00132BF5">
        <w:t>Захтев за заштиту права се може поднети у току целог поступка јавне набавке, против</w:t>
      </w:r>
      <w:r w:rsidRPr="00342397">
        <w:t xml:space="preserve"> сваке радње наручиоца, осим уколико Законом није другачије одређено.</w:t>
      </w:r>
      <w:proofErr w:type="gramEnd"/>
      <w:r w:rsidRPr="00342397">
        <w:rPr>
          <w:lang w:val="sr-Cyrl-CS"/>
        </w:rPr>
        <w:t xml:space="preserve"> </w:t>
      </w:r>
    </w:p>
    <w:p w:rsidR="00E56A0A" w:rsidRPr="00342397" w:rsidRDefault="00E56A0A" w:rsidP="00E56A0A">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420F71" w:rsidRDefault="00420F71" w:rsidP="00E56A0A">
      <w:pPr>
        <w:jc w:val="both"/>
      </w:pPr>
    </w:p>
    <w:p w:rsidR="00E56A0A" w:rsidRPr="00342397" w:rsidRDefault="00E56A0A" w:rsidP="00E56A0A">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420F71" w:rsidRDefault="00420F71" w:rsidP="00E56A0A">
      <w:pPr>
        <w:jc w:val="both"/>
      </w:pPr>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420F71" w:rsidRDefault="00420F71" w:rsidP="00E56A0A">
      <w:pPr>
        <w:jc w:val="both"/>
      </w:pPr>
    </w:p>
    <w:p w:rsidR="00E56A0A" w:rsidRPr="00342397" w:rsidRDefault="00E56A0A" w:rsidP="00E56A0A">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420F71" w:rsidRDefault="00420F71" w:rsidP="00E56A0A">
      <w:pPr>
        <w:jc w:val="both"/>
      </w:pP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w:t>
      </w:r>
      <w:proofErr w:type="gramStart"/>
      <w:r w:rsidRPr="00342397">
        <w:t>Закона.</w:t>
      </w:r>
      <w:proofErr w:type="gramEnd"/>
    </w:p>
    <w:p w:rsidR="00E56A0A" w:rsidRPr="00342397" w:rsidRDefault="00E56A0A" w:rsidP="00E56A0A">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420F71" w:rsidRDefault="00420F71" w:rsidP="00E56A0A">
      <w:pPr>
        <w:jc w:val="both"/>
      </w:pPr>
    </w:p>
    <w:p w:rsidR="00E56A0A" w:rsidRPr="00342397" w:rsidRDefault="00E56A0A" w:rsidP="00E56A0A">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E56A0A" w:rsidRDefault="00E56A0A" w:rsidP="00E56A0A">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w:t>
      </w:r>
      <w:proofErr w:type="gramStart"/>
      <w:r w:rsidRPr="00342397">
        <w:t xml:space="preserve">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w:t>
      </w:r>
      <w:proofErr w:type="gramEnd"/>
      <w:r w:rsidRPr="00342397">
        <w:t xml:space="preserve"> </w:t>
      </w:r>
    </w:p>
    <w:p w:rsidR="00A076DE" w:rsidRPr="00342397" w:rsidRDefault="00A076DE" w:rsidP="00E56A0A">
      <w:pPr>
        <w:jc w:val="both"/>
      </w:pPr>
    </w:p>
    <w:p w:rsidR="00E56A0A" w:rsidRPr="006A0AB2" w:rsidRDefault="00BB7CA5" w:rsidP="00E56A0A">
      <w:pPr>
        <w:pStyle w:val="ListParagraph"/>
        <w:ind w:left="0"/>
        <w:jc w:val="both"/>
        <w:rPr>
          <w:rFonts w:eastAsia="TimesNewRomanPSMT"/>
          <w:bCs/>
        </w:rPr>
      </w:pPr>
      <w:r>
        <w:rPr>
          <w:rFonts w:eastAsia="TimesNewRomanPSMT"/>
          <w:bCs/>
        </w:rPr>
        <w:t xml:space="preserve">Подносилац захтева је дужан да на број жиро рачуна: </w:t>
      </w:r>
      <w:r>
        <w:t>840-30678845-06</w:t>
      </w:r>
      <w:r>
        <w:rPr>
          <w:rFonts w:eastAsia="TimesNewRomanPSMT"/>
          <w:bCs/>
        </w:rPr>
        <w:t>, шифра плаћања: 153, позив на број: број</w:t>
      </w:r>
      <w:r w:rsidR="00A076DE">
        <w:rPr>
          <w:rFonts w:eastAsia="TimesNewRomanPSMT"/>
          <w:bCs/>
        </w:rPr>
        <w:t xml:space="preserve"> или ознака</w:t>
      </w:r>
      <w:r>
        <w:rPr>
          <w:rFonts w:eastAsia="TimesNewRomanPSMT"/>
          <w:bCs/>
        </w:rPr>
        <w:t xml:space="preserve"> ове јавне набавке, сврха уплате: </w:t>
      </w:r>
      <w:r w:rsidR="003431DC" w:rsidRPr="00E71BEB">
        <w:rPr>
          <w:rFonts w:eastAsia="TimesNewRomanPSMT"/>
          <w:bCs/>
        </w:rPr>
        <w:t>Републичка административна</w:t>
      </w:r>
      <w:r w:rsidR="003431DC">
        <w:rPr>
          <w:rFonts w:eastAsia="TimesNewRomanPSMT"/>
          <w:bCs/>
        </w:rPr>
        <w:t xml:space="preserve"> </w:t>
      </w:r>
      <w:r w:rsidR="003431DC" w:rsidRPr="00E71BEB">
        <w:rPr>
          <w:rFonts w:eastAsia="TimesNewRomanPSMT"/>
          <w:bCs/>
        </w:rPr>
        <w:t xml:space="preserve">такса са назнаком </w:t>
      </w:r>
      <w:r w:rsidR="003431DC">
        <w:rPr>
          <w:rFonts w:eastAsia="TimesNewRomanPSMT"/>
          <w:bCs/>
        </w:rPr>
        <w:t xml:space="preserve">броја </w:t>
      </w:r>
      <w:r w:rsidR="003431DC" w:rsidRPr="00E71BEB">
        <w:rPr>
          <w:rFonts w:eastAsia="TimesNewRomanPSMT"/>
          <w:bCs/>
        </w:rPr>
        <w:t xml:space="preserve">јавне набавке на коју се односи, </w:t>
      </w:r>
      <w:r>
        <w:rPr>
          <w:rFonts w:eastAsia="TimesNewRomanPSMT"/>
          <w:bCs/>
        </w:rPr>
        <w:t>корисник: буџет Републике Србије</w:t>
      </w:r>
      <w:r w:rsidR="00420F71">
        <w:rPr>
          <w:rFonts w:eastAsia="TimesNewRomanPSMT"/>
          <w:bCs/>
          <w:lang w:val="sr-Cyrl-RS"/>
        </w:rPr>
        <w:t xml:space="preserve">, </w:t>
      </w:r>
      <w:r w:rsidR="00E56A0A">
        <w:rPr>
          <w:rFonts w:eastAsia="TimesNewRomanPSMT"/>
          <w:bCs/>
        </w:rPr>
        <w:t xml:space="preserve">уплати таксу </w:t>
      </w:r>
      <w:r w:rsidR="00ED7C64">
        <w:rPr>
          <w:rFonts w:eastAsia="TimesNewRomanPSMT"/>
          <w:bCs/>
        </w:rPr>
        <w:t xml:space="preserve">у </w:t>
      </w:r>
      <w:r w:rsidR="00420F71">
        <w:rPr>
          <w:rFonts w:eastAsia="TimesNewRomanPSMT"/>
          <w:bCs/>
        </w:rPr>
        <w:t xml:space="preserve">складу са са чланом 156. </w:t>
      </w:r>
      <w:proofErr w:type="gramStart"/>
      <w:r w:rsidR="00420F71">
        <w:rPr>
          <w:rFonts w:eastAsia="TimesNewRomanPSMT"/>
          <w:bCs/>
        </w:rPr>
        <w:t>Закона о јавним набавкама</w:t>
      </w:r>
      <w:r w:rsidR="00A076DE">
        <w:rPr>
          <w:rFonts w:eastAsia="TimesNewRomanPSMT"/>
          <w:bCs/>
        </w:rPr>
        <w:t>.</w:t>
      </w:r>
      <w:proofErr w:type="gramEnd"/>
    </w:p>
    <w:p w:rsidR="00E56A0A" w:rsidRPr="0066640F" w:rsidRDefault="00E56A0A" w:rsidP="00E56A0A">
      <w:pPr>
        <w:jc w:val="both"/>
      </w:pPr>
      <w:proofErr w:type="gramStart"/>
      <w:r w:rsidRPr="0066640F">
        <w:t>Свака странка у поступку сноси трошкове које проузрокује својим радњама.</w:t>
      </w:r>
      <w:proofErr w:type="gramEnd"/>
    </w:p>
    <w:p w:rsidR="00AD21A2" w:rsidRPr="008477B9" w:rsidRDefault="00AD21A2" w:rsidP="00A14830">
      <w:pPr>
        <w:jc w:val="both"/>
        <w:rPr>
          <w:lang w:val="sr-Cyrl-CS"/>
        </w:rPr>
      </w:pPr>
    </w:p>
    <w:p w:rsidR="00420F71" w:rsidRDefault="00420F71" w:rsidP="00A14830">
      <w:pPr>
        <w:jc w:val="both"/>
        <w:rPr>
          <w:b/>
        </w:rPr>
      </w:pPr>
    </w:p>
    <w:p w:rsidR="00A14830" w:rsidRPr="00420F71" w:rsidRDefault="009C568A" w:rsidP="00A14830">
      <w:pPr>
        <w:jc w:val="both"/>
        <w:rPr>
          <w:b/>
          <w:i/>
        </w:rPr>
      </w:pPr>
      <w:r w:rsidRPr="00420F71">
        <w:rPr>
          <w:b/>
          <w:i/>
        </w:rPr>
        <w:t>21</w:t>
      </w:r>
      <w:r w:rsidR="00A14830" w:rsidRPr="00420F71">
        <w:rPr>
          <w:b/>
          <w:i/>
        </w:rPr>
        <w:t>. РОК У КОЈЕМ ЋЕ УГОВОР БИТИ ЗАКЉУЧЕН</w:t>
      </w:r>
    </w:p>
    <w:p w:rsidR="00A14830" w:rsidRPr="00E71BEB" w:rsidRDefault="00A14830" w:rsidP="00A14830">
      <w:pPr>
        <w:jc w:val="both"/>
        <w:rPr>
          <w:b/>
        </w:rPr>
      </w:pPr>
    </w:p>
    <w:p w:rsidR="00A14830" w:rsidRDefault="00A14830" w:rsidP="00A14830">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w:t>
      </w:r>
      <w:proofErr w:type="gramEnd"/>
      <w:r>
        <w:t xml:space="preserve"> </w:t>
      </w:r>
      <w:proofErr w:type="gramStart"/>
      <w:r>
        <w:t>Закона.</w:t>
      </w:r>
      <w:proofErr w:type="gramEnd"/>
    </w:p>
    <w:p w:rsidR="00A14830" w:rsidRDefault="00A14830" w:rsidP="00A14830">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BA5BA0" w:rsidRPr="00CC5A6E" w:rsidRDefault="005A5DB7" w:rsidP="00A14830">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ED7C64" w:rsidRDefault="00ED7C64" w:rsidP="009C568A">
      <w:pPr>
        <w:jc w:val="both"/>
        <w:rPr>
          <w:b/>
        </w:rPr>
      </w:pPr>
    </w:p>
    <w:p w:rsidR="009C568A" w:rsidRPr="00420F71" w:rsidRDefault="009C568A" w:rsidP="009C568A">
      <w:pPr>
        <w:jc w:val="both"/>
        <w:rPr>
          <w:b/>
          <w:i/>
          <w:lang w:val="en-US"/>
        </w:rPr>
      </w:pPr>
      <w:r w:rsidRPr="00420F71">
        <w:rPr>
          <w:b/>
          <w:i/>
        </w:rPr>
        <w:t>22. ИЗМЕНЕ ТОКОМ ТРАЈАЊА УГОВОРА</w:t>
      </w:r>
    </w:p>
    <w:p w:rsidR="009C568A" w:rsidRPr="009C568A" w:rsidRDefault="009C568A" w:rsidP="00420F71">
      <w:pPr>
        <w:tabs>
          <w:tab w:val="left" w:pos="1206"/>
        </w:tabs>
        <w:jc w:val="both"/>
        <w:rPr>
          <w:lang w:val="en-US"/>
        </w:rPr>
      </w:pPr>
    </w:p>
    <w:p w:rsidR="00B1467A" w:rsidRDefault="00B1467A" w:rsidP="00B1467A">
      <w:pPr>
        <w:jc w:val="both"/>
        <w:rPr>
          <w:lang w:val="en-US"/>
        </w:rPr>
      </w:pPr>
      <w:proofErr w:type="gramStart"/>
      <w:r w:rsidRPr="009C568A">
        <w:t>У складу са чланом 115.</w:t>
      </w:r>
      <w:proofErr w:type="gramEnd"/>
      <w:r w:rsidRPr="009C568A">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w:t>
      </w:r>
      <w:proofErr w:type="gramStart"/>
      <w:r w:rsidRPr="009C568A">
        <w:t>Закона</w:t>
      </w:r>
      <w:r w:rsidRPr="009C568A">
        <w:rPr>
          <w:lang w:val="en-US"/>
        </w:rPr>
        <w:t>.</w:t>
      </w:r>
      <w:proofErr w:type="gramEnd"/>
    </w:p>
    <w:p w:rsidR="00B1467A" w:rsidRDefault="00B1467A" w:rsidP="00ED7C64">
      <w:pPr>
        <w:jc w:val="both"/>
        <w:rPr>
          <w:shd w:val="clear" w:color="auto" w:fill="FFFFFF"/>
        </w:rPr>
      </w:pPr>
      <w:proofErr w:type="gramStart"/>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w:t>
      </w:r>
      <w:proofErr w:type="gramEnd"/>
      <w:r w:rsidRPr="00881021">
        <w:rPr>
          <w:shd w:val="clear" w:color="auto" w:fill="FFFFFF"/>
        </w:rPr>
        <w:t xml:space="preserve"> </w:t>
      </w:r>
      <w:proofErr w:type="gramStart"/>
      <w:r w:rsidRPr="00881021">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roofErr w:type="gramEnd"/>
    </w:p>
    <w:p w:rsidR="00B1467A" w:rsidRDefault="00B1467A" w:rsidP="00ED7C64">
      <w:pPr>
        <w:jc w:val="both"/>
      </w:pPr>
      <w:r>
        <w:t>Наручилац ће дозволити измене уговора у следећим ситуацијама:</w:t>
      </w:r>
    </w:p>
    <w:p w:rsidR="00B1467A" w:rsidRDefault="00B1467A" w:rsidP="00B1467A">
      <w:pPr>
        <w:pStyle w:val="ListParagraph"/>
        <w:numPr>
          <w:ilvl w:val="0"/>
          <w:numId w:val="1"/>
        </w:numPr>
        <w:ind w:left="405"/>
        <w:jc w:val="both"/>
      </w:pPr>
      <w:r>
        <w:t>Уколико се повећа обим предмета јавне набавке због непредвиђених околности;</w:t>
      </w:r>
    </w:p>
    <w:p w:rsidR="00B1467A" w:rsidRDefault="00B1467A" w:rsidP="00B1467A">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B1467A" w:rsidRDefault="00B1467A" w:rsidP="00B1467A">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B1467A" w:rsidRDefault="00B1467A" w:rsidP="00B1467A">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ED7C64" w:rsidRDefault="00ED7C64" w:rsidP="00A14830">
      <w:pPr>
        <w:jc w:val="both"/>
      </w:pPr>
    </w:p>
    <w:p w:rsidR="00D42D81" w:rsidRPr="00052797" w:rsidRDefault="00D42D81" w:rsidP="00A14830">
      <w:pPr>
        <w:jc w:val="both"/>
      </w:pPr>
    </w:p>
    <w:p w:rsidR="005A5DB7" w:rsidRDefault="005A5DB7" w:rsidP="005A5DB7">
      <w:pPr>
        <w:jc w:val="both"/>
        <w:rPr>
          <w:b/>
        </w:rPr>
      </w:pPr>
      <w:r w:rsidRPr="00F726E2">
        <w:rPr>
          <w:b/>
        </w:rPr>
        <w:t>НАПОМЕН</w:t>
      </w:r>
      <w:r w:rsidR="00420F71">
        <w:rPr>
          <w:b/>
          <w:lang w:val="sr-Cyrl-RS"/>
        </w:rPr>
        <w:t>Е</w:t>
      </w:r>
      <w:r w:rsidRPr="00066B40">
        <w:rPr>
          <w:b/>
        </w:rPr>
        <w:t>:</w:t>
      </w:r>
    </w:p>
    <w:p w:rsidR="00855716" w:rsidRPr="00855716" w:rsidRDefault="00855716" w:rsidP="005A5DB7">
      <w:pPr>
        <w:jc w:val="both"/>
      </w:pPr>
    </w:p>
    <w:p w:rsidR="005A5DB7" w:rsidRDefault="005A5DB7" w:rsidP="005A5DB7">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5A5DB7" w:rsidRPr="00E20B95" w:rsidRDefault="005A5DB7" w:rsidP="005A5DB7">
      <w:pPr>
        <w:ind w:firstLine="720"/>
        <w:jc w:val="both"/>
      </w:pPr>
    </w:p>
    <w:p w:rsidR="00862C2E" w:rsidRDefault="005A5DB7" w:rsidP="005A5DB7">
      <w:pPr>
        <w:jc w:val="both"/>
        <w:rPr>
          <w:noProof/>
        </w:rPr>
      </w:pPr>
      <w:r>
        <w:tab/>
      </w: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4B3D92" w:rsidRDefault="004B3D92" w:rsidP="00A14830">
      <w:pPr>
        <w:jc w:val="both"/>
        <w:rPr>
          <w:noProof/>
        </w:rPr>
      </w:pPr>
    </w:p>
    <w:p w:rsidR="00974887" w:rsidRDefault="00974887" w:rsidP="00A14830">
      <w:pPr>
        <w:jc w:val="both"/>
        <w:rPr>
          <w:noProof/>
        </w:rPr>
      </w:pPr>
    </w:p>
    <w:bookmarkEnd w:id="20"/>
    <w:bookmarkEnd w:id="21"/>
    <w:bookmarkEnd w:id="22"/>
    <w:bookmarkEnd w:id="23"/>
    <w:bookmarkEnd w:id="24"/>
    <w:bookmarkEnd w:id="25"/>
    <w:p w:rsidR="009B4AE2" w:rsidRDefault="009B4AE2"/>
    <w:p w:rsidR="006C496A" w:rsidRDefault="006C496A"/>
    <w:p w:rsidR="006C496A" w:rsidRDefault="006C496A"/>
    <w:p w:rsidR="006C496A" w:rsidRDefault="006C496A"/>
    <w:p w:rsidR="008975EC" w:rsidRDefault="008975EC"/>
    <w:p w:rsidR="004B1FEA" w:rsidRPr="004B1FEA" w:rsidRDefault="004B1FEA"/>
    <w:p w:rsidR="00B819C7" w:rsidRPr="00EA0830" w:rsidRDefault="00B819C7" w:rsidP="00452CDB">
      <w:pPr>
        <w:pStyle w:val="Heading2"/>
        <w:numPr>
          <w:ilvl w:val="0"/>
          <w:numId w:val="4"/>
        </w:numPr>
        <w:rPr>
          <w:noProof/>
        </w:rPr>
      </w:pPr>
      <w:bookmarkStart w:id="27" w:name="_Toc364158548"/>
      <w:bookmarkStart w:id="28" w:name="_Toc481746454"/>
      <w:r w:rsidRPr="00EA0830">
        <w:rPr>
          <w:noProof/>
        </w:rPr>
        <w:t>МОДЕЛ УГОВОРА</w:t>
      </w:r>
      <w:bookmarkEnd w:id="27"/>
      <w:bookmarkEnd w:id="28"/>
    </w:p>
    <w:p w:rsidR="003237D3" w:rsidRPr="00757ECE" w:rsidRDefault="003237D3" w:rsidP="003237D3">
      <w:pPr>
        <w:pStyle w:val="ListParagraph"/>
        <w:spacing w:before="100" w:beforeAutospacing="1" w:line="210" w:lineRule="atLeast"/>
        <w:ind w:left="0" w:firstLine="720"/>
        <w:jc w:val="both"/>
        <w:rPr>
          <w:b/>
          <w:noProof/>
          <w:color w:val="000000" w:themeColor="text1"/>
        </w:rPr>
      </w:pPr>
      <w:r w:rsidRPr="003237D3">
        <w:rPr>
          <w:noProof/>
          <w:color w:val="000000" w:themeColor="text1"/>
        </w:rPr>
        <w:t xml:space="preserve">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w:t>
      </w:r>
      <w:r w:rsidRPr="00757ECE">
        <w:rPr>
          <w:noProof/>
          <w:color w:val="000000" w:themeColor="text1"/>
        </w:rPr>
        <w:t>уговора, дана ___________ године закључује се следећи</w:t>
      </w:r>
    </w:p>
    <w:p w:rsidR="00426B9D" w:rsidRPr="00155005" w:rsidRDefault="00426B9D" w:rsidP="00155005">
      <w:pPr>
        <w:rPr>
          <w:noProof/>
          <w:color w:val="000000" w:themeColor="text1"/>
        </w:rPr>
      </w:pPr>
    </w:p>
    <w:p w:rsidR="00ED7C64" w:rsidRPr="00ED7C64" w:rsidRDefault="00ED7C64" w:rsidP="003237D3">
      <w:pPr>
        <w:jc w:val="center"/>
        <w:rPr>
          <w:noProof/>
          <w:color w:val="000000" w:themeColor="text1"/>
        </w:rPr>
      </w:pPr>
    </w:p>
    <w:p w:rsidR="003237D3" w:rsidRPr="00757ECE" w:rsidRDefault="003237D3" w:rsidP="003237D3">
      <w:pPr>
        <w:jc w:val="center"/>
        <w:outlineLvl w:val="0"/>
        <w:rPr>
          <w:b/>
          <w:noProof/>
        </w:rPr>
      </w:pPr>
      <w:bookmarkStart w:id="29" w:name="_Toc380740076"/>
      <w:bookmarkStart w:id="30" w:name="_Toc389742038"/>
      <w:bookmarkStart w:id="31" w:name="_Toc448141804"/>
      <w:bookmarkStart w:id="32" w:name="_Toc476814921"/>
      <w:r w:rsidRPr="00757ECE">
        <w:rPr>
          <w:b/>
          <w:noProof/>
        </w:rPr>
        <w:t>УГОВОР</w:t>
      </w:r>
      <w:bookmarkEnd w:id="29"/>
      <w:bookmarkEnd w:id="30"/>
      <w:bookmarkEnd w:id="31"/>
      <w:bookmarkEnd w:id="32"/>
    </w:p>
    <w:p w:rsidR="003237D3" w:rsidRPr="004B1FEA" w:rsidRDefault="006410A5" w:rsidP="003237D3">
      <w:pPr>
        <w:jc w:val="center"/>
        <w:outlineLvl w:val="0"/>
        <w:rPr>
          <w:b/>
          <w:noProof/>
        </w:rPr>
      </w:pPr>
      <w:bookmarkStart w:id="33" w:name="_Toc380740077"/>
      <w:bookmarkStart w:id="34" w:name="_Toc389742039"/>
      <w:bookmarkStart w:id="35" w:name="_Toc448141805"/>
      <w:bookmarkStart w:id="36" w:name="_Toc476814922"/>
      <w:r>
        <w:rPr>
          <w:b/>
          <w:noProof/>
        </w:rPr>
        <w:t xml:space="preserve">О ЈАВНОЈ НАБАВЦИ БРОЈ </w:t>
      </w:r>
      <w:r w:rsidR="00C92D9A">
        <w:rPr>
          <w:b/>
          <w:noProof/>
          <w:lang w:val="sr-Cyrl-RS"/>
        </w:rPr>
        <w:t>21</w:t>
      </w:r>
      <w:r w:rsidR="004B1FEA">
        <w:rPr>
          <w:b/>
          <w:noProof/>
        </w:rPr>
        <w:t>5-20</w:t>
      </w:r>
      <w:r w:rsidR="00412C70">
        <w:rPr>
          <w:b/>
          <w:noProof/>
        </w:rPr>
        <w:t>-O</w:t>
      </w:r>
      <w:bookmarkEnd w:id="33"/>
      <w:bookmarkEnd w:id="34"/>
      <w:bookmarkEnd w:id="35"/>
      <w:bookmarkEnd w:id="36"/>
    </w:p>
    <w:p w:rsidR="00426B9D" w:rsidRPr="00155005" w:rsidRDefault="00426B9D" w:rsidP="003237D3">
      <w:pPr>
        <w:rPr>
          <w:noProof/>
          <w:color w:val="000000" w:themeColor="text1"/>
        </w:rPr>
      </w:pPr>
    </w:p>
    <w:p w:rsidR="003237D3" w:rsidRPr="003237D3" w:rsidRDefault="003237D3" w:rsidP="003237D3">
      <w:pPr>
        <w:rPr>
          <w:noProof/>
          <w:color w:val="000000" w:themeColor="text1"/>
        </w:rPr>
      </w:pPr>
      <w:r w:rsidRPr="00757ECE">
        <w:rPr>
          <w:noProof/>
          <w:color w:val="000000" w:themeColor="text1"/>
        </w:rPr>
        <w:t>Уговорне стране:</w:t>
      </w:r>
    </w:p>
    <w:p w:rsidR="003237D3" w:rsidRPr="003237D3" w:rsidRDefault="003237D3" w:rsidP="003237D3">
      <w:pPr>
        <w:rPr>
          <w:noProof/>
          <w:color w:val="000000" w:themeColor="text1"/>
        </w:rPr>
      </w:pPr>
    </w:p>
    <w:p w:rsidR="003237D3" w:rsidRPr="003237D3" w:rsidRDefault="003237D3" w:rsidP="00434826">
      <w:pPr>
        <w:numPr>
          <w:ilvl w:val="0"/>
          <w:numId w:val="10"/>
        </w:numPr>
        <w:jc w:val="both"/>
        <w:rPr>
          <w:noProof/>
        </w:rPr>
      </w:pPr>
      <w:r w:rsidRPr="003237D3">
        <w:rPr>
          <w:b/>
          <w:noProof/>
        </w:rPr>
        <w:t>КЛИНИЧКИ ЦЕНТАР ВОЈВОДИНЕ</w:t>
      </w:r>
      <w:r w:rsidRPr="003237D3">
        <w:rPr>
          <w:noProof/>
        </w:rPr>
        <w:t>, ул. Хајдук Вељкова бр. 1, Нови Сад,</w:t>
      </w:r>
    </w:p>
    <w:p w:rsidR="003237D3" w:rsidRPr="003237D3" w:rsidRDefault="003237D3" w:rsidP="003237D3">
      <w:pPr>
        <w:ind w:left="720"/>
        <w:jc w:val="both"/>
        <w:rPr>
          <w:noProof/>
        </w:rPr>
      </w:pPr>
      <w:r w:rsidRPr="003237D3">
        <w:rPr>
          <w:noProof/>
        </w:rPr>
        <w:t>ПИБ: 101696893, Матични број: 08664161</w:t>
      </w:r>
    </w:p>
    <w:p w:rsidR="003237D3" w:rsidRPr="003237D3" w:rsidRDefault="003237D3" w:rsidP="003237D3">
      <w:pPr>
        <w:ind w:left="720"/>
        <w:jc w:val="both"/>
        <w:rPr>
          <w:noProof/>
        </w:rPr>
      </w:pPr>
      <w:r w:rsidRPr="003237D3">
        <w:rPr>
          <w:noProof/>
        </w:rPr>
        <w:t xml:space="preserve">Број рачуна: 840-577661-50, </w:t>
      </w:r>
      <w:r w:rsidRPr="003237D3">
        <w:rPr>
          <w:noProof/>
          <w:lang w:val="sr-Cyrl-CS"/>
        </w:rPr>
        <w:t>Управа за трезор - РС</w:t>
      </w:r>
      <w:r w:rsidRPr="003237D3">
        <w:rPr>
          <w:noProof/>
        </w:rPr>
        <w:t xml:space="preserve">, </w:t>
      </w:r>
      <w:r w:rsidRPr="003237D3">
        <w:rPr>
          <w:noProof/>
          <w:lang w:val="sr-Cyrl-CS"/>
        </w:rPr>
        <w:t xml:space="preserve">Министарство финансија </w:t>
      </w:r>
    </w:p>
    <w:p w:rsidR="003237D3" w:rsidRPr="003237D3" w:rsidRDefault="003237D3" w:rsidP="003237D3">
      <w:pPr>
        <w:ind w:left="720"/>
        <w:jc w:val="both"/>
        <w:rPr>
          <w:noProof/>
        </w:rPr>
      </w:pPr>
      <w:r w:rsidRPr="003237D3">
        <w:rPr>
          <w:noProof/>
        </w:rPr>
        <w:t>Телефон: 021/484-3-484 Телефакс: 021/487-2232</w:t>
      </w:r>
    </w:p>
    <w:p w:rsidR="003237D3" w:rsidRPr="003237D3" w:rsidRDefault="003237D3" w:rsidP="003237D3">
      <w:pPr>
        <w:ind w:left="720"/>
        <w:jc w:val="both"/>
        <w:rPr>
          <w:noProof/>
        </w:rPr>
      </w:pPr>
      <w:r w:rsidRPr="003237D3">
        <w:rPr>
          <w:noProof/>
        </w:rPr>
        <w:t xml:space="preserve">(у даљем тексту: наручилац), кога заступа проф. др </w:t>
      </w:r>
      <w:r w:rsidR="004D3A2F">
        <w:rPr>
          <w:noProof/>
        </w:rPr>
        <w:t>Едита Стокић</w:t>
      </w:r>
      <w:r w:rsidRPr="003237D3">
        <w:rPr>
          <w:noProof/>
        </w:rPr>
        <w:t>.</w:t>
      </w:r>
    </w:p>
    <w:p w:rsidR="003237D3" w:rsidRDefault="003237D3" w:rsidP="003237D3">
      <w:pPr>
        <w:jc w:val="both"/>
        <w:rPr>
          <w:noProof/>
          <w:color w:val="000000" w:themeColor="text1"/>
        </w:rPr>
      </w:pPr>
    </w:p>
    <w:p w:rsidR="00ED7C64" w:rsidRPr="00ED7C64" w:rsidRDefault="00ED7C64" w:rsidP="003237D3">
      <w:pPr>
        <w:jc w:val="both"/>
        <w:rPr>
          <w:noProof/>
          <w:color w:val="000000" w:themeColor="text1"/>
        </w:rPr>
      </w:pPr>
    </w:p>
    <w:p w:rsidR="003237D3" w:rsidRPr="003237D3" w:rsidRDefault="003237D3" w:rsidP="00434826">
      <w:pPr>
        <w:numPr>
          <w:ilvl w:val="0"/>
          <w:numId w:val="10"/>
        </w:numPr>
        <w:jc w:val="both"/>
        <w:rPr>
          <w:noProof/>
          <w:color w:val="000000" w:themeColor="text1"/>
        </w:rPr>
      </w:pPr>
      <w:r w:rsidRPr="003237D3">
        <w:rPr>
          <w:noProof/>
          <w:color w:val="000000" w:themeColor="text1"/>
        </w:rPr>
        <w:t>____________________________________________________________________,</w:t>
      </w:r>
    </w:p>
    <w:p w:rsidR="003237D3" w:rsidRPr="003237D3" w:rsidRDefault="003237D3" w:rsidP="003237D3">
      <w:pPr>
        <w:jc w:val="center"/>
        <w:rPr>
          <w:color w:val="000000" w:themeColor="text1"/>
        </w:rPr>
      </w:pPr>
      <w:r w:rsidRPr="003237D3">
        <w:rPr>
          <w:noProof/>
          <w:color w:val="000000" w:themeColor="text1"/>
        </w:rPr>
        <w:t>(</w:t>
      </w:r>
      <w:r w:rsidRPr="003237D3">
        <w:rPr>
          <w:i/>
          <w:noProof/>
          <w:color w:val="000000" w:themeColor="text1"/>
        </w:rPr>
        <w:t>назив и адреса)</w:t>
      </w:r>
    </w:p>
    <w:p w:rsidR="003237D3" w:rsidRPr="003237D3" w:rsidRDefault="003237D3" w:rsidP="003237D3">
      <w:pPr>
        <w:ind w:left="720"/>
        <w:jc w:val="both"/>
        <w:rPr>
          <w:noProof/>
          <w:color w:val="000000" w:themeColor="text1"/>
        </w:rPr>
      </w:pPr>
      <w:r w:rsidRPr="003237D3">
        <w:rPr>
          <w:noProof/>
          <w:color w:val="000000" w:themeColor="text1"/>
        </w:rPr>
        <w:t>ПИБ:.......................... Матични број:........................................</w:t>
      </w:r>
    </w:p>
    <w:p w:rsidR="003237D3" w:rsidRPr="003237D3" w:rsidRDefault="003237D3" w:rsidP="003237D3">
      <w:pPr>
        <w:ind w:left="720"/>
        <w:jc w:val="both"/>
        <w:rPr>
          <w:noProof/>
          <w:color w:val="000000" w:themeColor="text1"/>
        </w:rPr>
      </w:pPr>
      <w:r w:rsidRPr="003237D3">
        <w:rPr>
          <w:noProof/>
          <w:color w:val="000000" w:themeColor="text1"/>
        </w:rPr>
        <w:t>Број рачуна:............................................ Назив банке:......................................,</w:t>
      </w:r>
    </w:p>
    <w:p w:rsidR="003237D3" w:rsidRPr="003237D3" w:rsidRDefault="003237D3" w:rsidP="003237D3">
      <w:pPr>
        <w:ind w:left="720"/>
        <w:jc w:val="both"/>
        <w:rPr>
          <w:noProof/>
          <w:color w:val="000000" w:themeColor="text1"/>
        </w:rPr>
      </w:pPr>
      <w:r w:rsidRPr="003237D3">
        <w:rPr>
          <w:noProof/>
          <w:color w:val="000000" w:themeColor="text1"/>
        </w:rPr>
        <w:t>Телефон:............................Телефакс:......................................</w:t>
      </w:r>
    </w:p>
    <w:p w:rsidR="003237D3" w:rsidRPr="003237D3" w:rsidRDefault="003237D3" w:rsidP="003237D3">
      <w:pPr>
        <w:ind w:left="720"/>
        <w:jc w:val="both"/>
        <w:rPr>
          <w:noProof/>
          <w:color w:val="000000" w:themeColor="text1"/>
        </w:rPr>
      </w:pPr>
      <w:r w:rsidRPr="003237D3">
        <w:rPr>
          <w:noProof/>
          <w:color w:val="000000" w:themeColor="text1"/>
        </w:rPr>
        <w:t>(у даљем тексту: добављач), кога заступа ________________________________.</w:t>
      </w:r>
    </w:p>
    <w:p w:rsidR="003237D3" w:rsidRPr="00155005" w:rsidRDefault="003237D3" w:rsidP="00155005">
      <w:pPr>
        <w:jc w:val="both"/>
        <w:rPr>
          <w:noProof/>
          <w:color w:val="000000" w:themeColor="text1"/>
        </w:rPr>
      </w:pPr>
    </w:p>
    <w:p w:rsidR="00612007" w:rsidRDefault="00612007" w:rsidP="003237D3">
      <w:pPr>
        <w:ind w:left="1440" w:firstLine="720"/>
        <w:jc w:val="both"/>
        <w:rPr>
          <w:noProof/>
          <w:color w:val="000000" w:themeColor="text1"/>
        </w:rPr>
      </w:pPr>
    </w:p>
    <w:p w:rsidR="00612007" w:rsidRDefault="00612007" w:rsidP="003237D3">
      <w:pPr>
        <w:ind w:left="1440" w:firstLine="720"/>
        <w:jc w:val="both"/>
        <w:rPr>
          <w:noProof/>
          <w:color w:val="000000" w:themeColor="text1"/>
        </w:rPr>
      </w:pPr>
    </w:p>
    <w:p w:rsidR="003237D3" w:rsidRPr="003237D3" w:rsidRDefault="003237D3" w:rsidP="003237D3">
      <w:pPr>
        <w:ind w:left="1440" w:firstLine="720"/>
        <w:jc w:val="both"/>
        <w:rPr>
          <w:b/>
          <w:noProof/>
          <w:color w:val="000000" w:themeColor="text1"/>
        </w:rPr>
      </w:pPr>
      <w:r w:rsidRPr="003237D3">
        <w:rPr>
          <w:noProof/>
          <w:color w:val="000000" w:themeColor="text1"/>
        </w:rPr>
        <w:t xml:space="preserve">                    </w:t>
      </w:r>
      <w:r w:rsidRPr="003237D3">
        <w:rPr>
          <w:b/>
          <w:noProof/>
          <w:color w:val="000000" w:themeColor="text1"/>
        </w:rPr>
        <w:t>ПРЕДМЕТ УГОВОРА</w:t>
      </w:r>
    </w:p>
    <w:p w:rsidR="003237D3" w:rsidRPr="003237D3" w:rsidRDefault="003237D3" w:rsidP="003237D3">
      <w:pPr>
        <w:ind w:left="1440" w:firstLine="720"/>
        <w:jc w:val="both"/>
        <w:rPr>
          <w:b/>
          <w:noProof/>
          <w:color w:val="000000" w:themeColor="text1"/>
        </w:rPr>
      </w:pPr>
    </w:p>
    <w:p w:rsidR="003237D3" w:rsidRPr="003237D3" w:rsidRDefault="003237D3" w:rsidP="003237D3">
      <w:pPr>
        <w:jc w:val="center"/>
        <w:outlineLvl w:val="0"/>
        <w:rPr>
          <w:b/>
          <w:noProof/>
          <w:color w:val="000000" w:themeColor="text1"/>
        </w:rPr>
      </w:pPr>
      <w:bookmarkStart w:id="37" w:name="_Toc380740078"/>
      <w:bookmarkStart w:id="38" w:name="_Toc389742040"/>
      <w:bookmarkStart w:id="39" w:name="_Toc448141806"/>
      <w:bookmarkStart w:id="40" w:name="_Toc476814923"/>
      <w:r w:rsidRPr="003237D3">
        <w:rPr>
          <w:b/>
          <w:noProof/>
          <w:color w:val="000000" w:themeColor="text1"/>
        </w:rPr>
        <w:t>Члан 1.</w:t>
      </w:r>
      <w:bookmarkEnd w:id="37"/>
      <w:bookmarkEnd w:id="38"/>
      <w:bookmarkEnd w:id="39"/>
      <w:bookmarkEnd w:id="40"/>
    </w:p>
    <w:p w:rsidR="003237D3" w:rsidRPr="003237D3" w:rsidRDefault="003237D3" w:rsidP="003237D3">
      <w:pPr>
        <w:pStyle w:val="Footer"/>
        <w:ind w:firstLine="720"/>
        <w:jc w:val="both"/>
      </w:pPr>
      <w:r w:rsidRPr="003237D3">
        <w:rPr>
          <w:noProof/>
          <w:color w:val="000000" w:themeColor="text1"/>
        </w:rPr>
        <w:tab/>
        <w:t xml:space="preserve">Предмет овог уговора је </w:t>
      </w:r>
      <w:r w:rsidRPr="003237D3">
        <w:rPr>
          <w:color w:val="000000" w:themeColor="text1"/>
        </w:rPr>
        <w:t xml:space="preserve">набавка </w:t>
      </w:r>
      <w:r w:rsidR="00917287">
        <w:rPr>
          <w:color w:val="000000" w:themeColor="text1"/>
          <w:lang w:val="sr-Cyrl-CS"/>
        </w:rPr>
        <w:t>доб</w:t>
      </w:r>
      <w:r w:rsidRPr="003237D3">
        <w:rPr>
          <w:color w:val="000000" w:themeColor="text1"/>
          <w:lang w:val="sr-Cyrl-CS"/>
        </w:rPr>
        <w:t xml:space="preserve">ра - </w:t>
      </w:r>
      <w:r w:rsidR="00672D6D">
        <w:rPr>
          <w:b/>
        </w:rPr>
        <w:t xml:space="preserve">Набавка </w:t>
      </w:r>
      <w:r w:rsidR="003C0894">
        <w:rPr>
          <w:b/>
        </w:rPr>
        <w:t>медицинске опреме, универзални болнички сетови-понта типа УБС 2212, за потребе Клинике за гинекологију и акушерство – адаптирани део ламеле Б и Ц</w:t>
      </w:r>
      <w:r w:rsidR="004D3A2F">
        <w:rPr>
          <w:i/>
          <w:lang w:val="sr-Cyrl-CS"/>
        </w:rPr>
        <w:t>,</w:t>
      </w:r>
      <w:r w:rsidRPr="003237D3">
        <w:rPr>
          <w:b/>
          <w:noProof/>
        </w:rPr>
        <w:t xml:space="preserve"> </w:t>
      </w:r>
      <w:r w:rsidRPr="003237D3">
        <w:rPr>
          <w:lang w:val="sr-Latn-CS"/>
        </w:rPr>
        <w:t>кој</w:t>
      </w:r>
      <w:r w:rsidRPr="003237D3">
        <w:t>а</w:t>
      </w:r>
      <w:r w:rsidRPr="003237D3">
        <w:rPr>
          <w:lang w:val="sr-Latn-CS"/>
        </w:rPr>
        <w:t xml:space="preserve"> је тражен</w:t>
      </w:r>
      <w:r w:rsidRPr="003237D3">
        <w:t>а</w:t>
      </w:r>
      <w:r w:rsidRPr="003237D3">
        <w:rPr>
          <w:lang w:val="sr-Latn-CS"/>
        </w:rPr>
        <w:t xml:space="preserve"> у позиву за</w:t>
      </w:r>
      <w:r w:rsidRPr="003237D3">
        <w:t xml:space="preserve"> подношење понуда у</w:t>
      </w:r>
      <w:r w:rsidRPr="003237D3">
        <w:rPr>
          <w:lang w:val="sr-Latn-CS"/>
        </w:rPr>
        <w:t xml:space="preserve"> </w:t>
      </w:r>
      <w:r w:rsidRPr="003237D3">
        <w:t xml:space="preserve">отвореном </w:t>
      </w:r>
      <w:r w:rsidRPr="003237D3">
        <w:rPr>
          <w:lang w:val="sr-Latn-CS"/>
        </w:rPr>
        <w:t>поступ</w:t>
      </w:r>
      <w:r w:rsidRPr="003237D3">
        <w:t>ку</w:t>
      </w:r>
      <w:r w:rsidRPr="003237D3">
        <w:rPr>
          <w:lang w:val="sr-Latn-CS"/>
        </w:rPr>
        <w:t xml:space="preserve"> јавне набавке број </w:t>
      </w:r>
      <w:r w:rsidR="00C92D9A">
        <w:rPr>
          <w:b/>
          <w:lang w:val="sr-Cyrl-RS"/>
        </w:rPr>
        <w:t>21</w:t>
      </w:r>
      <w:r w:rsidR="004B1FEA">
        <w:rPr>
          <w:b/>
        </w:rPr>
        <w:t>5</w:t>
      </w:r>
      <w:r w:rsidR="005402AE">
        <w:rPr>
          <w:b/>
        </w:rPr>
        <w:t>-</w:t>
      </w:r>
      <w:r w:rsidR="004B1FEA">
        <w:rPr>
          <w:b/>
        </w:rPr>
        <w:t>20</w:t>
      </w:r>
      <w:r w:rsidR="00412C70">
        <w:rPr>
          <w:b/>
        </w:rPr>
        <w:t>-O</w:t>
      </w:r>
      <w:r w:rsidRPr="003237D3">
        <w:t xml:space="preserve"> од дана ___________ године.</w:t>
      </w:r>
    </w:p>
    <w:p w:rsidR="00426B9D" w:rsidRPr="00426B9D" w:rsidRDefault="003237D3" w:rsidP="00407385">
      <w:pPr>
        <w:ind w:firstLine="708"/>
        <w:jc w:val="both"/>
        <w:outlineLvl w:val="0"/>
        <w:rPr>
          <w:b/>
          <w:noProof/>
          <w:color w:val="000000" w:themeColor="text1"/>
        </w:rPr>
      </w:pPr>
      <w:r w:rsidRPr="003237D3">
        <w:rPr>
          <w:noProof/>
          <w:color w:val="000000" w:themeColor="text1"/>
        </w:rPr>
        <w:t>Добављач се обаве</w:t>
      </w:r>
      <w:r w:rsidR="00917287">
        <w:rPr>
          <w:noProof/>
          <w:color w:val="000000" w:themeColor="text1"/>
        </w:rPr>
        <w:t>зује да наручиоцу испоручи добро</w:t>
      </w:r>
      <w:r w:rsidR="004D3A2F">
        <w:rPr>
          <w:noProof/>
          <w:color w:val="000000" w:themeColor="text1"/>
        </w:rPr>
        <w:t>/а</w:t>
      </w:r>
      <w:r w:rsidRPr="003237D3">
        <w:rPr>
          <w:noProof/>
          <w:color w:val="000000" w:themeColor="text1"/>
        </w:rPr>
        <w:t xml:space="preserve"> кој</w:t>
      </w:r>
      <w:r w:rsidR="00917287">
        <w:rPr>
          <w:noProof/>
          <w:color w:val="000000" w:themeColor="text1"/>
        </w:rPr>
        <w:t>е</w:t>
      </w:r>
      <w:r w:rsidR="004D3A2F">
        <w:rPr>
          <w:noProof/>
          <w:color w:val="000000" w:themeColor="text1"/>
        </w:rPr>
        <w:t>/а</w:t>
      </w:r>
      <w:r w:rsidR="00917287">
        <w:rPr>
          <w:noProof/>
          <w:color w:val="000000" w:themeColor="text1"/>
        </w:rPr>
        <w:t xml:space="preserve"> је</w:t>
      </w:r>
      <w:r w:rsidR="004D3A2F">
        <w:rPr>
          <w:noProof/>
          <w:color w:val="000000" w:themeColor="text1"/>
        </w:rPr>
        <w:t>/су</w:t>
      </w:r>
      <w:r w:rsidRPr="003237D3">
        <w:rPr>
          <w:noProof/>
          <w:color w:val="000000" w:themeColor="text1"/>
        </w:rPr>
        <w:t xml:space="preserve"> предмет овог уговора у свему према својој понуди број __________ од ___________ године која је саставни део овог уговора.</w:t>
      </w:r>
      <w:r w:rsidRPr="003237D3">
        <w:rPr>
          <w:b/>
          <w:noProof/>
          <w:color w:val="000000" w:themeColor="text1"/>
        </w:rPr>
        <w:t xml:space="preserve"> </w:t>
      </w:r>
    </w:p>
    <w:p w:rsidR="00A076DE" w:rsidRDefault="00A076DE" w:rsidP="00A076DE">
      <w:pPr>
        <w:jc w:val="center"/>
        <w:outlineLvl w:val="0"/>
        <w:rPr>
          <w:b/>
          <w:noProof/>
          <w:color w:val="000000" w:themeColor="text1"/>
        </w:rPr>
      </w:pPr>
    </w:p>
    <w:p w:rsidR="003237D3" w:rsidRPr="003237D3" w:rsidRDefault="003237D3" w:rsidP="00A076DE">
      <w:pPr>
        <w:jc w:val="center"/>
        <w:outlineLvl w:val="0"/>
        <w:rPr>
          <w:b/>
          <w:noProof/>
          <w:color w:val="000000" w:themeColor="text1"/>
        </w:rPr>
      </w:pPr>
      <w:r w:rsidRPr="003237D3">
        <w:rPr>
          <w:b/>
          <w:noProof/>
          <w:color w:val="000000" w:themeColor="text1"/>
        </w:rPr>
        <w:t>ЦЕНА</w:t>
      </w:r>
    </w:p>
    <w:p w:rsidR="003237D3" w:rsidRPr="003237D3" w:rsidRDefault="003237D3" w:rsidP="003237D3">
      <w:pPr>
        <w:ind w:firstLine="708"/>
        <w:jc w:val="both"/>
        <w:outlineLvl w:val="0"/>
        <w:rPr>
          <w:b/>
          <w:noProof/>
          <w:color w:val="000000" w:themeColor="text1"/>
        </w:rPr>
      </w:pPr>
    </w:p>
    <w:p w:rsidR="003237D3" w:rsidRPr="003237D3" w:rsidRDefault="003237D3" w:rsidP="003237D3">
      <w:pPr>
        <w:jc w:val="center"/>
        <w:outlineLvl w:val="0"/>
        <w:rPr>
          <w:b/>
          <w:noProof/>
          <w:color w:val="000000" w:themeColor="text1"/>
        </w:rPr>
      </w:pPr>
      <w:r w:rsidRPr="003237D3">
        <w:rPr>
          <w:b/>
          <w:noProof/>
          <w:color w:val="000000" w:themeColor="text1"/>
        </w:rPr>
        <w:t>Члан 2.</w:t>
      </w:r>
    </w:p>
    <w:p w:rsidR="003237D3" w:rsidRPr="003237D3" w:rsidRDefault="00917287" w:rsidP="003237D3">
      <w:pPr>
        <w:pStyle w:val="BodyTextIndent"/>
        <w:ind w:left="0" w:firstLine="741"/>
        <w:jc w:val="both"/>
        <w:rPr>
          <w:b w:val="0"/>
          <w:color w:val="000000" w:themeColor="text1"/>
        </w:rPr>
      </w:pPr>
      <w:r>
        <w:rPr>
          <w:b w:val="0"/>
          <w:bCs w:val="0"/>
          <w:color w:val="000000" w:themeColor="text1"/>
        </w:rPr>
        <w:t>Цена доб</w:t>
      </w:r>
      <w:r w:rsidR="003237D3" w:rsidRPr="003237D3">
        <w:rPr>
          <w:b w:val="0"/>
          <w:bCs w:val="0"/>
          <w:color w:val="000000" w:themeColor="text1"/>
        </w:rPr>
        <w:t xml:space="preserve">ра из члана 1. овог уговора без пореза на додату вредност износи </w:t>
      </w:r>
      <w:r w:rsidR="003237D3" w:rsidRPr="003237D3">
        <w:rPr>
          <w:b w:val="0"/>
          <w:color w:val="000000" w:themeColor="text1"/>
        </w:rPr>
        <w:t>___________________ динара</w:t>
      </w:r>
      <w:r w:rsidR="003237D3" w:rsidRPr="003237D3">
        <w:rPr>
          <w:b w:val="0"/>
          <w:bCs w:val="0"/>
          <w:color w:val="000000" w:themeColor="text1"/>
        </w:rPr>
        <w:t xml:space="preserve"> (словима: ______________________________________ динара и _____/100), односно са порезом на додату вредност износи </w:t>
      </w:r>
      <w:r w:rsidR="003237D3" w:rsidRPr="003237D3">
        <w:rPr>
          <w:b w:val="0"/>
          <w:color w:val="000000" w:themeColor="text1"/>
        </w:rPr>
        <w:t>______________________ динара</w:t>
      </w:r>
      <w:r w:rsidR="003237D3" w:rsidRPr="003237D3">
        <w:rPr>
          <w:b w:val="0"/>
          <w:bCs w:val="0"/>
          <w:color w:val="000000" w:themeColor="text1"/>
        </w:rPr>
        <w:t xml:space="preserve"> (словима: ____________________________________ динара и ___/100).</w:t>
      </w:r>
    </w:p>
    <w:p w:rsidR="004D3A2F" w:rsidRPr="00A97077" w:rsidRDefault="00EA0830" w:rsidP="00A97077">
      <w:pPr>
        <w:pStyle w:val="JNclan1"/>
        <w:ind w:firstLine="708"/>
        <w:rPr>
          <w:noProof/>
          <w:lang w:val="sr-Cyrl-CS"/>
        </w:rPr>
      </w:pPr>
      <w:proofErr w:type="gramStart"/>
      <w:r w:rsidRPr="003237D3">
        <w:rPr>
          <w:color w:val="000000" w:themeColor="text1"/>
        </w:rPr>
        <w:t>Цена из претходног става се сматра фиксном и неће се мењати за време трајања овог уговора</w:t>
      </w:r>
      <w:r>
        <w:rPr>
          <w:color w:val="000000" w:themeColor="text1"/>
        </w:rPr>
        <w:t>.</w:t>
      </w:r>
      <w:proofErr w:type="gramEnd"/>
      <w:r>
        <w:rPr>
          <w:color w:val="000000" w:themeColor="text1"/>
        </w:rPr>
        <w:t xml:space="preserve"> </w:t>
      </w:r>
      <w:proofErr w:type="gramStart"/>
      <w:r>
        <w:rPr>
          <w:color w:val="000000" w:themeColor="text1"/>
        </w:rPr>
        <w:t>У</w:t>
      </w:r>
      <w:r w:rsidRPr="003237D3">
        <w:t xml:space="preserve"> </w:t>
      </w:r>
      <w:r>
        <w:t>цену</w:t>
      </w:r>
      <w:r w:rsidRPr="003237D3">
        <w:t xml:space="preserve"> </w:t>
      </w:r>
      <w:r>
        <w:t xml:space="preserve">морају бити </w:t>
      </w:r>
      <w:r w:rsidRPr="003237D3">
        <w:rPr>
          <w:noProof/>
          <w:lang w:val="sr-Cyrl-CS"/>
        </w:rPr>
        <w:t xml:space="preserve">урачунати сви зависни трошкови које </w:t>
      </w:r>
      <w:r w:rsidRPr="003237D3">
        <w:rPr>
          <w:noProof/>
        </w:rPr>
        <w:t>добављач</w:t>
      </w:r>
      <w:r>
        <w:rPr>
          <w:noProof/>
          <w:lang w:val="sr-Cyrl-CS"/>
        </w:rPr>
        <w:t xml:space="preserve"> има током реализације уговора.</w:t>
      </w:r>
      <w:proofErr w:type="gramEnd"/>
    </w:p>
    <w:p w:rsidR="004D3A2F" w:rsidRDefault="004D3A2F" w:rsidP="003237D3">
      <w:pPr>
        <w:rPr>
          <w:lang w:eastAsia="ar-SA"/>
        </w:rPr>
      </w:pPr>
    </w:p>
    <w:p w:rsidR="00A076DE" w:rsidRDefault="00A076DE" w:rsidP="003237D3">
      <w:pPr>
        <w:rPr>
          <w:lang w:eastAsia="ar-SA"/>
        </w:rPr>
      </w:pPr>
    </w:p>
    <w:p w:rsidR="00A076DE" w:rsidRPr="00ED7C64" w:rsidRDefault="00A076DE" w:rsidP="003237D3">
      <w:pPr>
        <w:rPr>
          <w:lang w:eastAsia="ar-SA"/>
        </w:rPr>
      </w:pPr>
    </w:p>
    <w:p w:rsidR="00612007" w:rsidRDefault="00612007" w:rsidP="003237D3">
      <w:pPr>
        <w:tabs>
          <w:tab w:val="left" w:pos="720"/>
          <w:tab w:val="left" w:pos="1080"/>
        </w:tabs>
        <w:jc w:val="center"/>
        <w:rPr>
          <w:b/>
          <w:lang w:val="ru-RU"/>
        </w:rPr>
      </w:pPr>
    </w:p>
    <w:p w:rsidR="003237D3" w:rsidRPr="003237D3" w:rsidRDefault="003237D3" w:rsidP="003237D3">
      <w:pPr>
        <w:tabs>
          <w:tab w:val="left" w:pos="720"/>
          <w:tab w:val="left" w:pos="1080"/>
        </w:tabs>
        <w:jc w:val="center"/>
        <w:rPr>
          <w:b/>
          <w:lang w:val="ru-RU"/>
        </w:rPr>
      </w:pPr>
      <w:r w:rsidRPr="003237D3">
        <w:rPr>
          <w:b/>
          <w:lang w:val="ru-RU"/>
        </w:rPr>
        <w:t>ПРИЈЕМ, МЕСТО И</w:t>
      </w:r>
      <w:r w:rsidRPr="003237D3">
        <w:rPr>
          <w:b/>
        </w:rPr>
        <w:t xml:space="preserve"> РОК И</w:t>
      </w:r>
      <w:r w:rsidRPr="003237D3">
        <w:rPr>
          <w:b/>
          <w:lang w:val="ru-RU"/>
        </w:rPr>
        <w:t>СПОРУКЕ ДОБАРА</w:t>
      </w:r>
    </w:p>
    <w:p w:rsidR="003237D3" w:rsidRPr="003237D3" w:rsidRDefault="003237D3" w:rsidP="003237D3">
      <w:pPr>
        <w:rPr>
          <w:lang w:val="sr-Cyrl-CS" w:eastAsia="ar-SA"/>
        </w:rPr>
      </w:pPr>
    </w:p>
    <w:p w:rsidR="003237D3" w:rsidRPr="003237D3" w:rsidRDefault="003237D3" w:rsidP="003237D3">
      <w:pPr>
        <w:pStyle w:val="BodyTextIndent"/>
        <w:ind w:left="0" w:firstLine="0"/>
        <w:jc w:val="center"/>
        <w:outlineLvl w:val="0"/>
        <w:rPr>
          <w:noProof/>
          <w:color w:val="000000" w:themeColor="text1"/>
        </w:rPr>
      </w:pPr>
      <w:bookmarkStart w:id="41" w:name="_Toc380740080"/>
      <w:bookmarkStart w:id="42" w:name="_Toc389742042"/>
      <w:bookmarkStart w:id="43" w:name="_Toc448141808"/>
      <w:bookmarkStart w:id="44" w:name="_Toc476814925"/>
      <w:r w:rsidRPr="003237D3">
        <w:rPr>
          <w:noProof/>
          <w:color w:val="000000" w:themeColor="text1"/>
        </w:rPr>
        <w:t>Члан 3.</w:t>
      </w:r>
      <w:bookmarkEnd w:id="41"/>
      <w:bookmarkEnd w:id="42"/>
      <w:bookmarkEnd w:id="43"/>
      <w:bookmarkEnd w:id="44"/>
    </w:p>
    <w:p w:rsidR="003237D3" w:rsidRPr="003237D3" w:rsidRDefault="003237D3" w:rsidP="003237D3">
      <w:pPr>
        <w:pStyle w:val="Footer"/>
        <w:ind w:firstLine="720"/>
        <w:jc w:val="both"/>
        <w:rPr>
          <w:noProof/>
        </w:rPr>
      </w:pPr>
      <w:r w:rsidRPr="003237D3">
        <w:rPr>
          <w:noProof/>
          <w:color w:val="000000" w:themeColor="text1"/>
        </w:rPr>
        <w:tab/>
      </w:r>
      <w:r w:rsidRPr="003237D3">
        <w:rPr>
          <w:noProof/>
        </w:rPr>
        <w:t xml:space="preserve">Добављач се обавезује да </w:t>
      </w:r>
      <w:r w:rsidRPr="003237D3">
        <w:rPr>
          <w:noProof/>
          <w:color w:val="000000" w:themeColor="text1"/>
        </w:rPr>
        <w:t>наручиоцу</w:t>
      </w:r>
      <w:r w:rsidRPr="003237D3">
        <w:rPr>
          <w:noProof/>
        </w:rPr>
        <w:t xml:space="preserve"> испоручи, </w:t>
      </w:r>
      <w:r w:rsidR="002E1C51">
        <w:rPr>
          <w:noProof/>
        </w:rPr>
        <w:t xml:space="preserve">и по потреби </w:t>
      </w:r>
      <w:r w:rsidR="00F91EC0">
        <w:rPr>
          <w:noProof/>
        </w:rPr>
        <w:t>монтира</w:t>
      </w:r>
      <w:r w:rsidRPr="003237D3">
        <w:rPr>
          <w:noProof/>
        </w:rPr>
        <w:t xml:space="preserve"> и </w:t>
      </w:r>
      <w:r w:rsidR="009E5E14">
        <w:rPr>
          <w:noProof/>
        </w:rPr>
        <w:t>пусти</w:t>
      </w:r>
      <w:r w:rsidRPr="003237D3">
        <w:rPr>
          <w:noProof/>
        </w:rPr>
        <w:t xml:space="preserve"> у</w:t>
      </w:r>
      <w:r w:rsidRPr="003237D3">
        <w:rPr>
          <w:noProof/>
          <w:lang w:val="sr-Cyrl-CS"/>
        </w:rPr>
        <w:t xml:space="preserve"> </w:t>
      </w:r>
      <w:r w:rsidR="009E5E14">
        <w:rPr>
          <w:noProof/>
        </w:rPr>
        <w:t>употребу</w:t>
      </w:r>
      <w:r w:rsidRPr="003237D3">
        <w:t xml:space="preserve"> </w:t>
      </w:r>
      <w:r w:rsidR="004D3A2F">
        <w:rPr>
          <w:b/>
          <w:lang w:val="sr-Cyrl-CS"/>
        </w:rPr>
        <w:t>__</w:t>
      </w:r>
      <w:r w:rsidR="00C92D9A">
        <w:rPr>
          <w:b/>
          <w:lang w:val="sr-Cyrl-CS"/>
        </w:rPr>
        <w:t>_</w:t>
      </w:r>
      <w:r w:rsidR="004D3A2F">
        <w:rPr>
          <w:b/>
          <w:lang w:val="sr-Cyrl-CS"/>
        </w:rPr>
        <w:t>______________________________________</w:t>
      </w:r>
      <w:r w:rsidR="009D75A5" w:rsidRPr="009D75A5">
        <w:rPr>
          <w:b/>
          <w:lang w:val="sr-Cyrl-CS"/>
        </w:rPr>
        <w:t xml:space="preserve"> </w:t>
      </w:r>
      <w:r w:rsidR="002E2C80">
        <w:rPr>
          <w:i/>
        </w:rPr>
        <w:t>(</w:t>
      </w:r>
      <w:r w:rsidR="00917287">
        <w:rPr>
          <w:i/>
        </w:rPr>
        <w:t>у даљем тексту – добро</w:t>
      </w:r>
      <w:r w:rsidR="004D3A2F">
        <w:rPr>
          <w:i/>
        </w:rPr>
        <w:t>/а</w:t>
      </w:r>
      <w:r w:rsidRPr="003237D3">
        <w:rPr>
          <w:i/>
        </w:rPr>
        <w:t>)</w:t>
      </w:r>
      <w:r w:rsidRPr="003237D3">
        <w:t xml:space="preserve">, </w:t>
      </w:r>
      <w:r w:rsidRPr="003237D3">
        <w:rPr>
          <w:noProof/>
        </w:rPr>
        <w:t xml:space="preserve">за потребе </w:t>
      </w:r>
      <w:r w:rsidR="002E1C51">
        <w:rPr>
          <w:noProof/>
        </w:rPr>
        <w:t xml:space="preserve">клинике за </w:t>
      </w:r>
      <w:r w:rsidR="00A3240A">
        <w:rPr>
          <w:noProof/>
        </w:rPr>
        <w:t>гинекологију и акушерство</w:t>
      </w:r>
      <w:r w:rsidR="002E1C51">
        <w:rPr>
          <w:noProof/>
        </w:rPr>
        <w:t xml:space="preserve"> </w:t>
      </w:r>
      <w:r w:rsidRPr="003237D3">
        <w:rPr>
          <w:lang w:val="sr-Cyrl-CS"/>
        </w:rPr>
        <w:t>Клиничког центра Војводине</w:t>
      </w:r>
      <w:r w:rsidRPr="003237D3">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407385" w:rsidRPr="00331B13" w:rsidRDefault="003237D3" w:rsidP="003237D3">
      <w:pPr>
        <w:pStyle w:val="BodyTextIndent"/>
        <w:ind w:left="0" w:firstLine="720"/>
        <w:jc w:val="both"/>
        <w:rPr>
          <w:b w:val="0"/>
          <w:noProof/>
          <w:lang w:val="sr-Cyrl-CS"/>
        </w:rPr>
      </w:pPr>
      <w:r w:rsidRPr="003237D3">
        <w:rPr>
          <w:b w:val="0"/>
          <w:noProof/>
        </w:rPr>
        <w:t xml:space="preserve">Добављач се обавезује </w:t>
      </w:r>
      <w:r w:rsidRPr="00331B13">
        <w:rPr>
          <w:b w:val="0"/>
          <w:noProof/>
          <w:lang w:val="en-GB"/>
        </w:rPr>
        <w:t>да</w:t>
      </w:r>
      <w:r w:rsidRPr="00331B13">
        <w:rPr>
          <w:b w:val="0"/>
          <w:noProof/>
          <w:lang w:val="sr-Cyrl-CS"/>
        </w:rPr>
        <w:t xml:space="preserve"> </w:t>
      </w:r>
      <w:r w:rsidR="00917287" w:rsidRPr="00331B13">
        <w:rPr>
          <w:b w:val="0"/>
          <w:noProof/>
          <w:lang w:val="en-GB"/>
        </w:rPr>
        <w:t>добро</w:t>
      </w:r>
      <w:r w:rsidR="004D3A2F" w:rsidRPr="00331B13">
        <w:rPr>
          <w:b w:val="0"/>
          <w:noProof/>
        </w:rPr>
        <w:t>/а које/а</w:t>
      </w:r>
      <w:r w:rsidR="00917287" w:rsidRPr="00331B13">
        <w:rPr>
          <w:b w:val="0"/>
          <w:noProof/>
        </w:rPr>
        <w:t xml:space="preserve"> је</w:t>
      </w:r>
      <w:r w:rsidR="004D3A2F" w:rsidRPr="00331B13">
        <w:rPr>
          <w:b w:val="0"/>
          <w:noProof/>
        </w:rPr>
        <w:t>/су</w:t>
      </w:r>
      <w:r w:rsidRPr="00331B13">
        <w:rPr>
          <w:b w:val="0"/>
          <w:noProof/>
        </w:rPr>
        <w:t xml:space="preserve"> предмет овог уговора </w:t>
      </w:r>
      <w:r w:rsidRPr="00331B13">
        <w:rPr>
          <w:b w:val="0"/>
          <w:noProof/>
          <w:lang w:val="en-GB"/>
        </w:rPr>
        <w:t>испоручи</w:t>
      </w:r>
      <w:r w:rsidR="009E5E14" w:rsidRPr="00331B13">
        <w:rPr>
          <w:b w:val="0"/>
          <w:noProof/>
        </w:rPr>
        <w:t xml:space="preserve"> </w:t>
      </w:r>
      <w:r w:rsidRPr="00331B13">
        <w:rPr>
          <w:b w:val="0"/>
          <w:noProof/>
        </w:rPr>
        <w:t>код н</w:t>
      </w:r>
      <w:r w:rsidRPr="00C16CE2">
        <w:rPr>
          <w:b w:val="0"/>
          <w:noProof/>
        </w:rPr>
        <w:t xml:space="preserve">аручиоца </w:t>
      </w:r>
      <w:r w:rsidRPr="00C16CE2">
        <w:rPr>
          <w:b w:val="0"/>
          <w:noProof/>
          <w:lang w:val="en-US"/>
        </w:rPr>
        <w:t>у</w:t>
      </w:r>
      <w:r w:rsidRPr="00C16CE2">
        <w:rPr>
          <w:b w:val="0"/>
          <w:noProof/>
          <w:lang w:val="sr-Cyrl-CS"/>
        </w:rPr>
        <w:t xml:space="preserve"> </w:t>
      </w:r>
      <w:r w:rsidRPr="00C16CE2">
        <w:rPr>
          <w:b w:val="0"/>
          <w:noProof/>
          <w:lang w:val="en-GB"/>
        </w:rPr>
        <w:t>року</w:t>
      </w:r>
      <w:r w:rsidRPr="00C16CE2">
        <w:rPr>
          <w:b w:val="0"/>
          <w:noProof/>
          <w:lang w:val="sr-Cyrl-CS"/>
        </w:rPr>
        <w:t xml:space="preserve"> </w:t>
      </w:r>
      <w:r w:rsidRPr="00C16CE2">
        <w:rPr>
          <w:b w:val="0"/>
          <w:noProof/>
          <w:lang w:val="en-GB"/>
        </w:rPr>
        <w:t>од</w:t>
      </w:r>
      <w:r w:rsidRPr="00C16CE2">
        <w:rPr>
          <w:b w:val="0"/>
          <w:noProof/>
        </w:rPr>
        <w:t xml:space="preserve"> _____ </w:t>
      </w:r>
      <w:r w:rsidR="00B43AB9" w:rsidRPr="00C16CE2">
        <w:rPr>
          <w:b w:val="0"/>
          <w:noProof/>
          <w:lang w:val="en-GB"/>
        </w:rPr>
        <w:t>дана</w:t>
      </w:r>
      <w:r w:rsidR="00B43AB9" w:rsidRPr="00C16CE2">
        <w:rPr>
          <w:b w:val="0"/>
          <w:i/>
          <w:noProof/>
        </w:rPr>
        <w:t xml:space="preserve"> (најдуже </w:t>
      </w:r>
      <w:r w:rsidR="00C92D9A">
        <w:rPr>
          <w:b w:val="0"/>
          <w:i/>
          <w:noProof/>
          <w:lang w:val="sr-Cyrl-RS"/>
        </w:rPr>
        <w:t>3</w:t>
      </w:r>
      <w:r w:rsidR="00B43AB9" w:rsidRPr="00C16CE2">
        <w:rPr>
          <w:b w:val="0"/>
          <w:i/>
          <w:noProof/>
        </w:rPr>
        <w:t>0 дана)</w:t>
      </w:r>
      <w:r w:rsidRPr="00C16CE2">
        <w:rPr>
          <w:b w:val="0"/>
          <w:noProof/>
          <w:lang w:val="sr-Cyrl-CS"/>
        </w:rPr>
        <w:t xml:space="preserve"> од дана закључења уговора</w:t>
      </w:r>
      <w:r w:rsidRPr="00C16CE2">
        <w:rPr>
          <w:b w:val="0"/>
          <w:noProof/>
        </w:rPr>
        <w:t>,</w:t>
      </w:r>
      <w:r w:rsidRPr="00331B13">
        <w:rPr>
          <w:b w:val="0"/>
          <w:noProof/>
        </w:rPr>
        <w:t xml:space="preserve"> </w:t>
      </w:r>
      <w:r w:rsidR="0067207B" w:rsidRPr="00331B13">
        <w:rPr>
          <w:b w:val="0"/>
          <w:iCs/>
          <w:lang w:val="sr-Cyrl-CS"/>
        </w:rPr>
        <w:t>и то ФЦО</w:t>
      </w:r>
      <w:r w:rsidR="0067207B" w:rsidRPr="00331B13">
        <w:rPr>
          <w:b w:val="0"/>
          <w:noProof/>
          <w:lang w:val="sr-Cyrl-CS"/>
        </w:rPr>
        <w:t xml:space="preserve"> </w:t>
      </w:r>
      <w:r w:rsidR="004D3A2F" w:rsidRPr="00331B13">
        <w:rPr>
          <w:b w:val="0"/>
          <w:noProof/>
          <w:lang w:val="sr-Cyrl-CS"/>
        </w:rPr>
        <w:t>клиник</w:t>
      </w:r>
      <w:r w:rsidR="00C92D9A">
        <w:rPr>
          <w:b w:val="0"/>
          <w:noProof/>
          <w:lang w:val="sr-Cyrl-CS"/>
        </w:rPr>
        <w:t>а</w:t>
      </w:r>
      <w:r w:rsidR="004D3A2F" w:rsidRPr="00331B13">
        <w:rPr>
          <w:b w:val="0"/>
          <w:noProof/>
          <w:lang w:val="sr-Cyrl-CS"/>
        </w:rPr>
        <w:t xml:space="preserve"> у оквиру</w:t>
      </w:r>
      <w:r w:rsidR="004D3A2F" w:rsidRPr="00331B13">
        <w:rPr>
          <w:noProof/>
          <w:lang w:val="sr-Cyrl-CS"/>
        </w:rPr>
        <w:t xml:space="preserve"> </w:t>
      </w:r>
      <w:r w:rsidR="004D3A2F" w:rsidRPr="00331B13">
        <w:rPr>
          <w:b w:val="0"/>
          <w:noProof/>
          <w:lang w:val="sr-Cyrl-CS"/>
        </w:rPr>
        <w:t>Клиничког цент</w:t>
      </w:r>
      <w:r w:rsidR="0067207B" w:rsidRPr="00331B13">
        <w:rPr>
          <w:b w:val="0"/>
          <w:noProof/>
          <w:lang w:val="sr-Cyrl-CS"/>
        </w:rPr>
        <w:t>р</w:t>
      </w:r>
      <w:r w:rsidR="004D3A2F" w:rsidRPr="00331B13">
        <w:rPr>
          <w:b w:val="0"/>
          <w:noProof/>
          <w:lang w:val="sr-Cyrl-CS"/>
        </w:rPr>
        <w:t>а</w:t>
      </w:r>
      <w:r w:rsidR="00B43AB9" w:rsidRPr="00331B13">
        <w:rPr>
          <w:b w:val="0"/>
          <w:noProof/>
          <w:lang w:val="sr-Cyrl-CS"/>
        </w:rPr>
        <w:t xml:space="preserve"> Војводине</w:t>
      </w:r>
      <w:r w:rsidR="00ED7C64" w:rsidRPr="00331B13">
        <w:rPr>
          <w:b w:val="0"/>
          <w:noProof/>
          <w:lang w:val="sr-Cyrl-CS"/>
        </w:rPr>
        <w:t>,</w:t>
      </w:r>
      <w:r w:rsidR="00B43AB9" w:rsidRPr="00331B13">
        <w:rPr>
          <w:b w:val="0"/>
          <w:noProof/>
        </w:rPr>
        <w:t xml:space="preserve"> </w:t>
      </w:r>
      <w:bookmarkStart w:id="45" w:name="_Toc380740081"/>
      <w:bookmarkStart w:id="46" w:name="_Toc389742043"/>
      <w:r w:rsidR="00407385" w:rsidRPr="00331B13">
        <w:rPr>
          <w:b w:val="0"/>
          <w:noProof/>
        </w:rPr>
        <w:t xml:space="preserve">са обавезом </w:t>
      </w:r>
      <w:r w:rsidR="00407385" w:rsidRPr="00331B13">
        <w:rPr>
          <w:b w:val="0"/>
        </w:rPr>
        <w:t xml:space="preserve">монтаже и </w:t>
      </w:r>
      <w:r w:rsidR="009E5E14" w:rsidRPr="00331B13">
        <w:rPr>
          <w:b w:val="0"/>
        </w:rPr>
        <w:t>пуштања</w:t>
      </w:r>
      <w:r w:rsidR="00407385" w:rsidRPr="00331B13">
        <w:rPr>
          <w:b w:val="0"/>
        </w:rPr>
        <w:t xml:space="preserve"> у употребу</w:t>
      </w:r>
      <w:r w:rsidR="00407385" w:rsidRPr="00331B13">
        <w:rPr>
          <w:b w:val="0"/>
          <w:noProof/>
          <w:lang w:val="sr-Cyrl-CS"/>
        </w:rPr>
        <w:t>.</w:t>
      </w:r>
    </w:p>
    <w:p w:rsidR="003237D3" w:rsidRPr="00331B13" w:rsidRDefault="003237D3" w:rsidP="003237D3">
      <w:pPr>
        <w:pStyle w:val="BodyTextIndent"/>
        <w:ind w:left="0" w:firstLine="720"/>
        <w:jc w:val="both"/>
        <w:rPr>
          <w:b w:val="0"/>
          <w:noProof/>
        </w:rPr>
      </w:pPr>
      <w:r w:rsidRPr="003237D3">
        <w:rPr>
          <w:b w:val="0"/>
          <w:noProof/>
          <w:lang w:val="sr-Cyrl-CS"/>
        </w:rPr>
        <w:t>Добављач се обавезује да приликом испоруке</w:t>
      </w:r>
      <w:r w:rsidR="004D3A2F">
        <w:rPr>
          <w:b w:val="0"/>
          <w:noProof/>
          <w:lang w:val="sr-Cyrl-CS"/>
        </w:rPr>
        <w:t xml:space="preserve">, </w:t>
      </w:r>
      <w:r w:rsidR="0067207B">
        <w:rPr>
          <w:b w:val="0"/>
          <w:noProof/>
          <w:lang w:val="sr-Cyrl-CS"/>
        </w:rPr>
        <w:t>монтаже</w:t>
      </w:r>
      <w:r w:rsidRPr="003237D3">
        <w:rPr>
          <w:b w:val="0"/>
          <w:noProof/>
          <w:lang w:val="sr-Cyrl-CS"/>
        </w:rPr>
        <w:t xml:space="preserve"> </w:t>
      </w:r>
      <w:r w:rsidR="009E5E14">
        <w:rPr>
          <w:b w:val="0"/>
          <w:noProof/>
          <w:lang w:val="sr-Cyrl-CS"/>
        </w:rPr>
        <w:t xml:space="preserve">и пуштања у потребу </w:t>
      </w:r>
      <w:r w:rsidRPr="003237D3">
        <w:rPr>
          <w:b w:val="0"/>
          <w:noProof/>
          <w:lang w:val="sr-Cyrl-CS"/>
        </w:rPr>
        <w:t>добра кој</w:t>
      </w:r>
      <w:r w:rsidR="00917287">
        <w:rPr>
          <w:b w:val="0"/>
          <w:noProof/>
        </w:rPr>
        <w:t>е</w:t>
      </w:r>
      <w:r w:rsidR="004D3A2F">
        <w:rPr>
          <w:b w:val="0"/>
          <w:noProof/>
        </w:rPr>
        <w:t>/а</w:t>
      </w:r>
      <w:r w:rsidR="00917287">
        <w:rPr>
          <w:b w:val="0"/>
          <w:noProof/>
        </w:rPr>
        <w:t xml:space="preserve"> је</w:t>
      </w:r>
      <w:r w:rsidR="004D3A2F">
        <w:rPr>
          <w:b w:val="0"/>
          <w:noProof/>
        </w:rPr>
        <w:t>/су</w:t>
      </w:r>
      <w:r w:rsidRPr="003237D3">
        <w:rPr>
          <w:b w:val="0"/>
          <w:noProof/>
          <w:lang w:val="sr-Cyrl-CS"/>
        </w:rPr>
        <w:t xml:space="preserve"> </w:t>
      </w:r>
      <w:r w:rsidRPr="00331B13">
        <w:rPr>
          <w:b w:val="0"/>
          <w:noProof/>
          <w:lang w:val="sr-Cyrl-CS"/>
        </w:rPr>
        <w:t>предмет овог уговора достави рачун-отпремницу коју ће лице из члана 11. ов</w:t>
      </w:r>
      <w:r w:rsidR="00757ECE" w:rsidRPr="00331B13">
        <w:rPr>
          <w:b w:val="0"/>
          <w:noProof/>
          <w:lang w:val="sr-Cyrl-CS"/>
        </w:rPr>
        <w:t xml:space="preserve">ог уговора </w:t>
      </w:r>
      <w:r w:rsidR="004D3A2F" w:rsidRPr="00331B13">
        <w:rPr>
          <w:b w:val="0"/>
          <w:noProof/>
          <w:lang w:val="sr-Cyrl-CS"/>
        </w:rPr>
        <w:t>задужено</w:t>
      </w:r>
      <w:r w:rsidR="00757ECE" w:rsidRPr="00331B13">
        <w:rPr>
          <w:b w:val="0"/>
          <w:noProof/>
          <w:lang w:val="sr-Cyrl-CS"/>
        </w:rPr>
        <w:t xml:space="preserve"> за праћење</w:t>
      </w:r>
      <w:r w:rsidRPr="00331B13">
        <w:rPr>
          <w:b w:val="0"/>
          <w:noProof/>
          <w:lang w:val="sr-Cyrl-CS"/>
        </w:rPr>
        <w:t xml:space="preserve"> </w:t>
      </w:r>
      <w:r w:rsidR="002640A6" w:rsidRPr="00331B13">
        <w:rPr>
          <w:b w:val="0"/>
          <w:noProof/>
          <w:lang w:val="sr-Cyrl-CS"/>
        </w:rPr>
        <w:t xml:space="preserve">техничке </w:t>
      </w:r>
      <w:r w:rsidRPr="00331B13">
        <w:rPr>
          <w:b w:val="0"/>
          <w:noProof/>
          <w:lang w:val="sr-Cyrl-CS"/>
        </w:rPr>
        <w:t>реализације код наручиоца потписати након провере да ли је количина, врста и цена испоручен</w:t>
      </w:r>
      <w:r w:rsidRPr="00331B13">
        <w:rPr>
          <w:b w:val="0"/>
          <w:noProof/>
        </w:rPr>
        <w:t>ог</w:t>
      </w:r>
      <w:r w:rsidRPr="00331B13">
        <w:rPr>
          <w:b w:val="0"/>
          <w:noProof/>
          <w:lang w:val="sr-Cyrl-CS"/>
        </w:rPr>
        <w:t xml:space="preserve"> добра у складу са захтевом наручиоца и добављачевом понудом</w:t>
      </w:r>
      <w:r w:rsidRPr="00331B13">
        <w:rPr>
          <w:b w:val="0"/>
          <w:noProof/>
        </w:rPr>
        <w:t>.</w:t>
      </w:r>
    </w:p>
    <w:p w:rsidR="003237D3" w:rsidRPr="00331B13" w:rsidRDefault="003237D3" w:rsidP="003237D3">
      <w:pPr>
        <w:pStyle w:val="BodyTextIndent"/>
        <w:ind w:left="0" w:firstLine="720"/>
        <w:jc w:val="both"/>
        <w:rPr>
          <w:b w:val="0"/>
          <w:noProof/>
          <w:lang w:val="sr-Cyrl-CS"/>
        </w:rPr>
      </w:pPr>
      <w:r w:rsidRPr="00331B13">
        <w:rPr>
          <w:b w:val="0"/>
          <w:noProof/>
        </w:rPr>
        <w:t xml:space="preserve">Уговорне стране се обавезују да </w:t>
      </w:r>
      <w:r w:rsidRPr="00331B13">
        <w:rPr>
          <w:b w:val="0"/>
          <w:noProof/>
          <w:lang w:val="sr-Cyrl-CS"/>
        </w:rPr>
        <w:t>приликом испоруке</w:t>
      </w:r>
      <w:r w:rsidRPr="00331B13">
        <w:rPr>
          <w:b w:val="0"/>
          <w:noProof/>
        </w:rPr>
        <w:t xml:space="preserve">, монтаже и пуштања у </w:t>
      </w:r>
      <w:r w:rsidR="009E5E14" w:rsidRPr="00331B13">
        <w:rPr>
          <w:b w:val="0"/>
          <w:noProof/>
        </w:rPr>
        <w:t>употребу</w:t>
      </w:r>
      <w:r w:rsidR="00D07F6D" w:rsidRPr="00331B13">
        <w:rPr>
          <w:b w:val="0"/>
          <w:noProof/>
          <w:lang w:val="sr-Cyrl-CS"/>
        </w:rPr>
        <w:t xml:space="preserve"> доб</w:t>
      </w:r>
      <w:r w:rsidRPr="00331B13">
        <w:rPr>
          <w:b w:val="0"/>
          <w:noProof/>
          <w:lang w:val="sr-Cyrl-CS"/>
        </w:rPr>
        <w:t xml:space="preserve">ра </w:t>
      </w:r>
      <w:r w:rsidR="00917287" w:rsidRPr="00331B13">
        <w:rPr>
          <w:b w:val="0"/>
          <w:noProof/>
          <w:lang w:val="sr-Cyrl-CS"/>
        </w:rPr>
        <w:t>које</w:t>
      </w:r>
      <w:r w:rsidR="004D3A2F" w:rsidRPr="00331B13">
        <w:rPr>
          <w:b w:val="0"/>
          <w:noProof/>
          <w:lang w:val="sr-Cyrl-CS"/>
        </w:rPr>
        <w:t>/а</w:t>
      </w:r>
      <w:r w:rsidR="00917287" w:rsidRPr="00331B13">
        <w:rPr>
          <w:b w:val="0"/>
          <w:noProof/>
          <w:lang w:val="sr-Cyrl-CS"/>
        </w:rPr>
        <w:t xml:space="preserve"> је</w:t>
      </w:r>
      <w:r w:rsidR="004D3A2F" w:rsidRPr="00331B13">
        <w:rPr>
          <w:b w:val="0"/>
          <w:noProof/>
          <w:lang w:val="sr-Cyrl-CS"/>
        </w:rPr>
        <w:t>/су</w:t>
      </w:r>
      <w:r w:rsidRPr="00331B13">
        <w:rPr>
          <w:b w:val="0"/>
          <w:noProof/>
          <w:lang w:val="sr-Cyrl-CS"/>
        </w:rPr>
        <w:t xml:space="preserve"> предмет овог уговора сачине и записник о примопредаји, монтажи и пуштању у употребу </w:t>
      </w:r>
      <w:r w:rsidR="009E5E14" w:rsidRPr="00331B13">
        <w:rPr>
          <w:b w:val="0"/>
          <w:noProof/>
          <w:lang w:val="sr-Cyrl-CS"/>
        </w:rPr>
        <w:t>опреме</w:t>
      </w:r>
      <w:r w:rsidRPr="00331B13">
        <w:rPr>
          <w:b w:val="0"/>
          <w:noProof/>
          <w:lang w:val="sr-Cyrl-CS"/>
        </w:rPr>
        <w:t>.</w:t>
      </w:r>
    </w:p>
    <w:p w:rsidR="00452CDB" w:rsidRPr="00331B13" w:rsidRDefault="00452CDB" w:rsidP="00452CDB">
      <w:pPr>
        <w:ind w:firstLine="708"/>
        <w:jc w:val="both"/>
        <w:rPr>
          <w:noProof/>
          <w:lang w:val="sr-Cyrl-CS"/>
        </w:rPr>
      </w:pPr>
      <w:r w:rsidRPr="00331B13">
        <w:rPr>
          <w:noProof/>
          <w:lang w:val="sr-Cyrl-CS"/>
        </w:rPr>
        <w:t xml:space="preserve">Добављач се обавезује да без додатне надокнаде </w:t>
      </w:r>
      <w:r w:rsidRPr="00331B13">
        <w:rPr>
          <w:i/>
          <w:noProof/>
          <w:lang w:val="sr-Cyrl-CS"/>
        </w:rPr>
        <w:t>(уколико постоји потреба на месту испоруке предметне опреме/добара која се набављају)</w:t>
      </w:r>
      <w:r w:rsidRPr="00331B13">
        <w:rPr>
          <w:noProof/>
          <w:lang w:val="sr-Cyrl-CS"/>
        </w:rPr>
        <w:t xml:space="preserve"> постојећу опрему демонтира и поново монтира на за то предвиђено место код наручиоца, или упакује и одложи о чему налог даје задужено лице наручиоца за праћење </w:t>
      </w:r>
      <w:r w:rsidR="002640A6" w:rsidRPr="00331B13">
        <w:rPr>
          <w:noProof/>
          <w:lang w:val="sr-Cyrl-CS"/>
        </w:rPr>
        <w:t xml:space="preserve">техничке </w:t>
      </w:r>
      <w:r w:rsidRPr="00331B13">
        <w:rPr>
          <w:noProof/>
          <w:lang w:val="en-US"/>
        </w:rPr>
        <w:t>реализације</w:t>
      </w:r>
      <w:r w:rsidRPr="00331B13">
        <w:rPr>
          <w:noProof/>
          <w:lang w:val="sr-Cyrl-CS"/>
        </w:rPr>
        <w:t xml:space="preserve"> из члана 11. овог уговора.</w:t>
      </w:r>
    </w:p>
    <w:p w:rsidR="00A97077" w:rsidRPr="00331B13" w:rsidRDefault="00A97077" w:rsidP="00A97077">
      <w:pPr>
        <w:ind w:firstLine="708"/>
        <w:jc w:val="both"/>
        <w:rPr>
          <w:lang w:val="sr-Cyrl-CS" w:eastAsia="en-GB"/>
        </w:rPr>
      </w:pPr>
      <w:r w:rsidRPr="00331B13">
        <w:rPr>
          <w:noProof/>
          <w:lang w:val="sr-Cyrl-CS" w:eastAsia="en-GB"/>
        </w:rPr>
        <w:t xml:space="preserve">Обавеза добављача је и да изврши привођење простора намени понуђеног добра тј. евентуално потребне адаптације постојећег простора код наручиоца у складу за захтевима произвођача понуђене опреме, </w:t>
      </w:r>
      <w:r w:rsidRPr="00331B13">
        <w:rPr>
          <w:noProof/>
          <w:lang w:val="sr-Cyrl-CS"/>
        </w:rPr>
        <w:t>без додатне надокнаде</w:t>
      </w:r>
      <w:r w:rsidRPr="00331B13">
        <w:rPr>
          <w:noProof/>
          <w:lang w:val="sr-Cyrl-CS" w:eastAsia="en-GB"/>
        </w:rPr>
        <w:t>.</w:t>
      </w:r>
    </w:p>
    <w:p w:rsidR="00E30B5C" w:rsidRPr="00331B13" w:rsidRDefault="00E30B5C" w:rsidP="00E30B5C">
      <w:pPr>
        <w:ind w:firstLine="708"/>
        <w:jc w:val="both"/>
        <w:rPr>
          <w:noProof/>
          <w:lang w:val="sr-Cyrl-CS"/>
        </w:rPr>
      </w:pPr>
      <w:proofErr w:type="gramStart"/>
      <w:r w:rsidRPr="00331B13">
        <w:rPr>
          <w:bCs/>
          <w:iCs/>
        </w:rPr>
        <w:t xml:space="preserve">Добављач се обавезује да приликом испоруке опреме достави </w:t>
      </w:r>
      <w:r w:rsidRPr="00331B13">
        <w:rPr>
          <w:noProof/>
          <w:lang w:val="sr-Cyrl-CS"/>
        </w:rPr>
        <w:t xml:space="preserve">Упутство за употребу и одржавање </w:t>
      </w:r>
      <w:r w:rsidR="00ED7C64" w:rsidRPr="00331B13">
        <w:rPr>
          <w:noProof/>
          <w:lang w:val="sr-Cyrl-CS"/>
        </w:rPr>
        <w:t xml:space="preserve">искључиво </w:t>
      </w:r>
      <w:r w:rsidRPr="00331B13">
        <w:rPr>
          <w:noProof/>
          <w:lang w:val="sr-Cyrl-CS"/>
        </w:rPr>
        <w:t>на српском језику.</w:t>
      </w:r>
      <w:proofErr w:type="gramEnd"/>
      <w:r w:rsidRPr="00331B13">
        <w:rPr>
          <w:noProof/>
          <w:lang w:val="sr-Cyrl-CS"/>
        </w:rPr>
        <w:t xml:space="preserve"> </w:t>
      </w:r>
    </w:p>
    <w:p w:rsidR="00407385" w:rsidRPr="00331B13" w:rsidRDefault="00D36395" w:rsidP="00407385">
      <w:pPr>
        <w:ind w:firstLine="720"/>
        <w:jc w:val="both"/>
        <w:rPr>
          <w:bCs/>
          <w:iCs/>
          <w:noProof/>
          <w:lang w:val="sr-Cyrl-CS"/>
        </w:rPr>
      </w:pPr>
      <w:r w:rsidRPr="00331B13">
        <w:rPr>
          <w:bCs/>
          <w:iCs/>
          <w:noProof/>
          <w:lang w:val="sr-Cyrl-CS"/>
        </w:rPr>
        <w:t>Добављач се обавезује да изврши обуку запослених код наручиоца за руковање добр</w:t>
      </w:r>
      <w:r w:rsidR="00917287" w:rsidRPr="00331B13">
        <w:rPr>
          <w:bCs/>
          <w:iCs/>
          <w:noProof/>
          <w:lang w:val="sr-Cyrl-CS"/>
        </w:rPr>
        <w:t>ом које је</w:t>
      </w:r>
      <w:r w:rsidRPr="00331B13">
        <w:rPr>
          <w:bCs/>
          <w:iCs/>
          <w:noProof/>
          <w:lang w:val="sr-Cyrl-CS"/>
        </w:rPr>
        <w:t xml:space="preserve"> предмет овог уговора.</w:t>
      </w:r>
    </w:p>
    <w:p w:rsidR="00E30B5C" w:rsidRPr="00331B13" w:rsidRDefault="003237D3" w:rsidP="00E30B5C">
      <w:pPr>
        <w:ind w:firstLine="720"/>
        <w:jc w:val="both"/>
        <w:rPr>
          <w:noProof/>
          <w:lang w:val="sr-Latn-CS"/>
        </w:rPr>
      </w:pPr>
      <w:r w:rsidRPr="00331B13">
        <w:rPr>
          <w:noProof/>
          <w:lang w:val="sr-Cyrl-CS"/>
        </w:rPr>
        <w:t xml:space="preserve">Добављач даје наручиоцу гаранцију за квалитет добра </w:t>
      </w:r>
      <w:r w:rsidR="00917287" w:rsidRPr="00331B13">
        <w:rPr>
          <w:noProof/>
          <w:lang w:val="sr-Cyrl-CS"/>
        </w:rPr>
        <w:t>које је</w:t>
      </w:r>
      <w:r w:rsidRPr="00331B13">
        <w:rPr>
          <w:noProof/>
          <w:lang w:val="sr-Cyrl-CS"/>
        </w:rPr>
        <w:t xml:space="preserve"> предмет овог уговора у трајању од __</w:t>
      </w:r>
      <w:r w:rsidR="00C16CE2">
        <w:rPr>
          <w:noProof/>
          <w:lang w:val="sr-Cyrl-CS"/>
        </w:rPr>
        <w:t>__</w:t>
      </w:r>
      <w:r w:rsidRPr="00331B13">
        <w:rPr>
          <w:noProof/>
          <w:lang w:val="sr-Cyrl-CS"/>
        </w:rPr>
        <w:t>_ месе</w:t>
      </w:r>
      <w:r w:rsidRPr="00C16CE2">
        <w:rPr>
          <w:noProof/>
          <w:lang w:val="sr-Cyrl-CS"/>
        </w:rPr>
        <w:t xml:space="preserve">ци </w:t>
      </w:r>
      <w:r w:rsidR="00B43AB9" w:rsidRPr="00C16CE2">
        <w:rPr>
          <w:noProof/>
          <w:lang w:val="sr-Cyrl-CS"/>
        </w:rPr>
        <w:t>(</w:t>
      </w:r>
      <w:r w:rsidR="00B43AB9" w:rsidRPr="00C16CE2">
        <w:rPr>
          <w:i/>
          <w:noProof/>
          <w:lang w:val="sr-Cyrl-CS"/>
        </w:rPr>
        <w:t xml:space="preserve">најкраће </w:t>
      </w:r>
      <w:r w:rsidR="002E1C51" w:rsidRPr="00C16CE2">
        <w:rPr>
          <w:i/>
          <w:noProof/>
          <w:lang w:val="sr-Cyrl-CS"/>
        </w:rPr>
        <w:t>24</w:t>
      </w:r>
      <w:r w:rsidR="00B43AB9" w:rsidRPr="00C16CE2">
        <w:rPr>
          <w:i/>
          <w:noProof/>
          <w:lang w:val="sr-Cyrl-CS"/>
        </w:rPr>
        <w:t xml:space="preserve"> месец</w:t>
      </w:r>
      <w:r w:rsidR="0067207B" w:rsidRPr="00C16CE2">
        <w:rPr>
          <w:i/>
          <w:noProof/>
          <w:lang w:val="sr-Cyrl-CS"/>
        </w:rPr>
        <w:t>и</w:t>
      </w:r>
      <w:r w:rsidR="00B43AB9" w:rsidRPr="00C16CE2">
        <w:rPr>
          <w:noProof/>
          <w:lang w:val="sr-Cyrl-CS"/>
        </w:rPr>
        <w:t xml:space="preserve">) </w:t>
      </w:r>
      <w:r w:rsidRPr="00C16CE2">
        <w:rPr>
          <w:noProof/>
          <w:lang w:val="sr-Cyrl-CS"/>
        </w:rPr>
        <w:t>од дана инстали</w:t>
      </w:r>
      <w:r w:rsidR="00D07F6D" w:rsidRPr="00C16CE2">
        <w:rPr>
          <w:noProof/>
          <w:lang w:val="sr-Cyrl-CS"/>
        </w:rPr>
        <w:t>рања и</w:t>
      </w:r>
      <w:r w:rsidR="00D07F6D" w:rsidRPr="00331B13">
        <w:rPr>
          <w:noProof/>
          <w:lang w:val="sr-Cyrl-CS"/>
        </w:rPr>
        <w:t xml:space="preserve"> стављања у </w:t>
      </w:r>
      <w:r w:rsidR="009E5E14" w:rsidRPr="00331B13">
        <w:rPr>
          <w:noProof/>
          <w:lang w:val="sr-Cyrl-CS"/>
        </w:rPr>
        <w:t xml:space="preserve">употребу </w:t>
      </w:r>
      <w:r w:rsidR="00D07F6D" w:rsidRPr="00331B13">
        <w:rPr>
          <w:noProof/>
          <w:lang w:val="sr-Cyrl-CS"/>
        </w:rPr>
        <w:t>предметн</w:t>
      </w:r>
      <w:r w:rsidR="00917287" w:rsidRPr="00331B13">
        <w:rPr>
          <w:noProof/>
          <w:lang w:val="sr-Cyrl-CS"/>
        </w:rPr>
        <w:t>ог</w:t>
      </w:r>
      <w:r w:rsidRPr="00331B13">
        <w:rPr>
          <w:noProof/>
          <w:lang w:val="sr-Cyrl-CS"/>
        </w:rPr>
        <w:t xml:space="preserve"> добра</w:t>
      </w:r>
      <w:r w:rsidRPr="00331B13">
        <w:rPr>
          <w:noProof/>
          <w:lang w:val="sr-Latn-CS"/>
        </w:rPr>
        <w:t xml:space="preserve">, </w:t>
      </w:r>
      <w:r w:rsidRPr="00331B13">
        <w:rPr>
          <w:noProof/>
          <w:lang w:val="sr-Cyrl-CS"/>
        </w:rPr>
        <w:t xml:space="preserve">и обавезује се да у периоду важења гаранције врши </w:t>
      </w:r>
      <w:r w:rsidRPr="00331B13">
        <w:rPr>
          <w:iCs/>
          <w:lang w:val="sr-Cyrl-CS"/>
        </w:rPr>
        <w:t>превентивно и редовно одржавање са резервним деловима, услуге сервиса за све врсте кварова (осим кварова насталих механичким оштећењем), као и замену делова опреме за које се утврди да су неисправни, и то без новчане накнаде за услуге, утрошени материјал и резервне делове,</w:t>
      </w:r>
      <w:r w:rsidRPr="00331B13">
        <w:rPr>
          <w:noProof/>
          <w:lang w:val="sr-Cyrl-CS"/>
        </w:rPr>
        <w:t xml:space="preserve"> а најкасније у року од</w:t>
      </w:r>
      <w:r w:rsidRPr="00331B13">
        <w:rPr>
          <w:noProof/>
          <w:lang w:val="sr-Latn-CS"/>
        </w:rPr>
        <w:t xml:space="preserve"> </w:t>
      </w:r>
      <w:r w:rsidR="0035581D" w:rsidRPr="00331B13">
        <w:rPr>
          <w:noProof/>
        </w:rPr>
        <w:t>7 дана</w:t>
      </w:r>
      <w:r w:rsidRPr="00331B13">
        <w:rPr>
          <w:noProof/>
          <w:lang w:val="sr-Cyrl-CS"/>
        </w:rPr>
        <w:t xml:space="preserve"> од дана пријема писане рекламације наручиоца без обзира да ли је добављач примио ту рекламацију радним или нерадним даном</w:t>
      </w:r>
      <w:r w:rsidRPr="00331B13">
        <w:rPr>
          <w:noProof/>
          <w:lang w:val="sr-Latn-CS"/>
        </w:rPr>
        <w:t>.</w:t>
      </w:r>
    </w:p>
    <w:p w:rsidR="00612007" w:rsidRPr="00A92653" w:rsidRDefault="00407385" w:rsidP="00A92653">
      <w:pPr>
        <w:ind w:firstLine="720"/>
        <w:jc w:val="both"/>
        <w:rPr>
          <w:lang w:val="sl-SI"/>
        </w:rPr>
      </w:pPr>
      <w:r w:rsidRPr="00331B13">
        <w:rPr>
          <w:lang w:val="sl-SI"/>
        </w:rPr>
        <w:t xml:space="preserve">Бесплатно одржавање у гарантном року </w:t>
      </w:r>
      <w:r w:rsidRPr="00331B13">
        <w:t>подразумева обавезу наручиоца да</w:t>
      </w:r>
      <w:r w:rsidRPr="00331B13">
        <w:rPr>
          <w:lang w:val="sl-SI"/>
        </w:rPr>
        <w:t xml:space="preserve"> се придржава достављеног упутства за руковање</w:t>
      </w:r>
      <w:r w:rsidRPr="00331B13">
        <w:t xml:space="preserve">, и да је понуђач дужан да </w:t>
      </w:r>
      <w:r w:rsidRPr="00331B13">
        <w:rPr>
          <w:lang w:val="sl-SI"/>
        </w:rPr>
        <w:t>при истеку гарантног периода уради детаљан превентивни сервис</w:t>
      </w:r>
      <w:r w:rsidRPr="00331B13">
        <w:t xml:space="preserve"> </w:t>
      </w:r>
      <w:r w:rsidRPr="00331B13">
        <w:rPr>
          <w:lang w:val="sl-SI"/>
        </w:rPr>
        <w:t>са одговарајућим извештајем.</w:t>
      </w:r>
    </w:p>
    <w:p w:rsidR="00C92D9A" w:rsidRDefault="00C92D9A" w:rsidP="00E63B7C">
      <w:pPr>
        <w:ind w:firstLine="720"/>
        <w:jc w:val="both"/>
        <w:rPr>
          <w:noProof/>
          <w:lang w:val="sr-Cyrl-CS"/>
        </w:rPr>
      </w:pPr>
    </w:p>
    <w:p w:rsidR="00EB1B2B" w:rsidRDefault="00B43AB9" w:rsidP="00E63B7C">
      <w:pPr>
        <w:ind w:firstLine="720"/>
        <w:jc w:val="both"/>
        <w:rPr>
          <w:noProof/>
          <w:lang w:val="sr-Cyrl-CS"/>
        </w:rPr>
      </w:pPr>
      <w:r w:rsidRPr="00407385">
        <w:rPr>
          <w:noProof/>
          <w:lang w:val="sr-Cyrl-CS"/>
        </w:rPr>
        <w:t xml:space="preserve">Добављач </w:t>
      </w:r>
      <w:r w:rsidR="00ED7C64" w:rsidRPr="00407385">
        <w:rPr>
          <w:noProof/>
          <w:lang w:val="sr-Cyrl-CS"/>
        </w:rPr>
        <w:t xml:space="preserve">се обавезује </w:t>
      </w:r>
      <w:r w:rsidRPr="00407385">
        <w:rPr>
          <w:noProof/>
          <w:lang w:val="sr-Cyrl-CS"/>
        </w:rPr>
        <w:t>да испоручи искључиво нов</w:t>
      </w:r>
      <w:r w:rsidRPr="00407385">
        <w:rPr>
          <w:noProof/>
        </w:rPr>
        <w:t>у</w:t>
      </w:r>
      <w:r w:rsidRPr="00407385">
        <w:rPr>
          <w:noProof/>
          <w:lang w:val="sr-Cyrl-CS"/>
        </w:rPr>
        <w:t xml:space="preserve"> (</w:t>
      </w:r>
      <w:r w:rsidRPr="00BB7CA5">
        <w:rPr>
          <w:noProof/>
          <w:lang w:val="sr-Cyrl-CS"/>
        </w:rPr>
        <w:t>некоришћену) опрему</w:t>
      </w:r>
      <w:r w:rsidR="00EB1B2B">
        <w:rPr>
          <w:noProof/>
          <w:lang w:val="sr-Cyrl-CS"/>
        </w:rPr>
        <w:t>.</w:t>
      </w:r>
    </w:p>
    <w:p w:rsidR="003237D3" w:rsidRPr="003237D3" w:rsidRDefault="003237D3" w:rsidP="003237D3">
      <w:pPr>
        <w:pStyle w:val="NoSpacing"/>
        <w:jc w:val="both"/>
        <w:rPr>
          <w:rFonts w:ascii="Times New Roman" w:hAnsi="Times New Roman" w:cs="Times New Roman"/>
          <w:noProof/>
          <w:sz w:val="24"/>
          <w:szCs w:val="24"/>
        </w:rPr>
      </w:pPr>
    </w:p>
    <w:p w:rsidR="0050260D" w:rsidRDefault="0050260D" w:rsidP="003237D3">
      <w:pPr>
        <w:jc w:val="center"/>
        <w:rPr>
          <w:b/>
        </w:rPr>
      </w:pPr>
    </w:p>
    <w:p w:rsidR="0050260D" w:rsidRDefault="0050260D" w:rsidP="003237D3">
      <w:pPr>
        <w:jc w:val="center"/>
        <w:rPr>
          <w:b/>
        </w:rPr>
      </w:pPr>
    </w:p>
    <w:p w:rsidR="0050260D" w:rsidRDefault="0050260D" w:rsidP="003237D3">
      <w:pPr>
        <w:jc w:val="center"/>
        <w:rPr>
          <w:b/>
        </w:rPr>
      </w:pPr>
    </w:p>
    <w:p w:rsidR="0050260D" w:rsidRDefault="0050260D" w:rsidP="003237D3">
      <w:pPr>
        <w:jc w:val="center"/>
        <w:rPr>
          <w:b/>
        </w:rPr>
      </w:pPr>
    </w:p>
    <w:p w:rsidR="0050260D" w:rsidRDefault="0050260D" w:rsidP="003237D3">
      <w:pPr>
        <w:jc w:val="center"/>
        <w:rPr>
          <w:b/>
        </w:rPr>
      </w:pPr>
    </w:p>
    <w:p w:rsidR="003237D3" w:rsidRPr="003237D3" w:rsidRDefault="003237D3" w:rsidP="003237D3">
      <w:pPr>
        <w:jc w:val="center"/>
        <w:rPr>
          <w:b/>
        </w:rPr>
      </w:pPr>
      <w:r w:rsidRPr="003237D3">
        <w:rPr>
          <w:b/>
        </w:rPr>
        <w:t>КВАЛИТЕТ ДОБАРА И ОТКЛАЊАЊЕ НЕДОСТАТАКА</w:t>
      </w:r>
    </w:p>
    <w:p w:rsidR="003237D3" w:rsidRPr="003237D3" w:rsidRDefault="003237D3" w:rsidP="003237D3">
      <w:pPr>
        <w:pStyle w:val="NoSpacing"/>
        <w:ind w:firstLine="708"/>
        <w:jc w:val="both"/>
        <w:rPr>
          <w:rFonts w:ascii="Times New Roman" w:hAnsi="Times New Roman" w:cs="Times New Roman"/>
          <w:noProof/>
          <w:sz w:val="24"/>
          <w:szCs w:val="24"/>
        </w:rPr>
      </w:pPr>
    </w:p>
    <w:p w:rsidR="003237D3" w:rsidRPr="003237D3" w:rsidRDefault="003237D3" w:rsidP="003237D3">
      <w:pPr>
        <w:pStyle w:val="BodyTextIndent"/>
        <w:ind w:left="0" w:firstLine="0"/>
        <w:jc w:val="center"/>
        <w:outlineLvl w:val="0"/>
        <w:rPr>
          <w:noProof/>
          <w:color w:val="000000" w:themeColor="text1"/>
        </w:rPr>
      </w:pPr>
      <w:bookmarkStart w:id="47" w:name="_Toc476814926"/>
      <w:r w:rsidRPr="003237D3">
        <w:rPr>
          <w:noProof/>
          <w:color w:val="000000" w:themeColor="text1"/>
        </w:rPr>
        <w:t>Члан 4.</w:t>
      </w:r>
      <w:bookmarkEnd w:id="47"/>
    </w:p>
    <w:p w:rsidR="003237D3" w:rsidRPr="003237D3" w:rsidRDefault="003237D3" w:rsidP="003237D3">
      <w:pPr>
        <w:pStyle w:val="BodyTextIndent"/>
        <w:ind w:left="0" w:firstLine="720"/>
        <w:jc w:val="both"/>
        <w:rPr>
          <w:b w:val="0"/>
          <w:noProof/>
          <w:color w:val="000000" w:themeColor="text1"/>
          <w:lang w:val="en-GB"/>
        </w:rPr>
      </w:pPr>
      <w:r w:rsidRPr="003237D3">
        <w:rPr>
          <w:b w:val="0"/>
          <w:noProof/>
          <w:color w:val="000000" w:themeColor="text1"/>
        </w:rPr>
        <w:t xml:space="preserve">Добављач се обавезује да </w:t>
      </w:r>
      <w:r w:rsidR="00917287">
        <w:rPr>
          <w:b w:val="0"/>
          <w:noProof/>
          <w:color w:val="000000" w:themeColor="text1"/>
        </w:rPr>
        <w:t>квалитет добра које је</w:t>
      </w:r>
      <w:r w:rsidRPr="003237D3">
        <w:rPr>
          <w:b w:val="0"/>
          <w:noProof/>
          <w:color w:val="000000" w:themeColor="text1"/>
        </w:rPr>
        <w:t xml:space="preserve"> предмет овог уговора одговара стандардима и прописима Републике Србије и Европске уније о производњи и промету добара.</w:t>
      </w:r>
    </w:p>
    <w:p w:rsidR="003237D3" w:rsidRPr="003237D3" w:rsidRDefault="003237D3" w:rsidP="003237D3">
      <w:pPr>
        <w:pStyle w:val="BodyTextIndent"/>
        <w:ind w:left="0" w:firstLine="720"/>
        <w:jc w:val="both"/>
        <w:rPr>
          <w:b w:val="0"/>
          <w:noProof/>
          <w:color w:val="000000" w:themeColor="text1"/>
        </w:rPr>
      </w:pPr>
      <w:r w:rsidRPr="003237D3">
        <w:rPr>
          <w:b w:val="0"/>
          <w:noProof/>
          <w:color w:val="000000" w:themeColor="text1"/>
        </w:rPr>
        <w:t>Д</w:t>
      </w:r>
      <w:r w:rsidR="00917287">
        <w:rPr>
          <w:b w:val="0"/>
          <w:noProof/>
          <w:color w:val="000000" w:themeColor="text1"/>
        </w:rPr>
        <w:t>обављач се обавезује да уз добро</w:t>
      </w:r>
      <w:r w:rsidR="0049016E">
        <w:rPr>
          <w:b w:val="0"/>
          <w:noProof/>
          <w:color w:val="000000" w:themeColor="text1"/>
        </w:rPr>
        <w:t>/а</w:t>
      </w:r>
      <w:r w:rsidR="00917287">
        <w:rPr>
          <w:b w:val="0"/>
          <w:noProof/>
          <w:color w:val="000000" w:themeColor="text1"/>
        </w:rPr>
        <w:t xml:space="preserve"> које</w:t>
      </w:r>
      <w:r w:rsidR="0049016E">
        <w:rPr>
          <w:b w:val="0"/>
          <w:noProof/>
          <w:color w:val="000000" w:themeColor="text1"/>
        </w:rPr>
        <w:t>/а</w:t>
      </w:r>
      <w:r w:rsidR="00917287">
        <w:rPr>
          <w:b w:val="0"/>
          <w:noProof/>
          <w:color w:val="000000" w:themeColor="text1"/>
        </w:rPr>
        <w:t xml:space="preserve"> је</w:t>
      </w:r>
      <w:r w:rsidR="0049016E">
        <w:rPr>
          <w:b w:val="0"/>
          <w:noProof/>
          <w:color w:val="000000" w:themeColor="text1"/>
        </w:rPr>
        <w:t>/су</w:t>
      </w:r>
      <w:r w:rsidRPr="003237D3">
        <w:rPr>
          <w:b w:val="0"/>
          <w:noProof/>
          <w:color w:val="000000" w:themeColor="text1"/>
        </w:rPr>
        <w:t xml:space="preserve"> предмет овог уговора достави и одговарајућу документацију на српском је</w:t>
      </w:r>
      <w:r w:rsidR="0067207B">
        <w:rPr>
          <w:b w:val="0"/>
          <w:noProof/>
          <w:color w:val="000000" w:themeColor="text1"/>
        </w:rPr>
        <w:t>зику која се односи на употребу и</w:t>
      </w:r>
      <w:r w:rsidRPr="003237D3">
        <w:rPr>
          <w:b w:val="0"/>
          <w:noProof/>
          <w:color w:val="000000" w:themeColor="text1"/>
        </w:rPr>
        <w:t xml:space="preserve"> коришћење т</w:t>
      </w:r>
      <w:r w:rsidR="00917287">
        <w:rPr>
          <w:b w:val="0"/>
          <w:noProof/>
          <w:color w:val="000000" w:themeColor="text1"/>
        </w:rPr>
        <w:t>ог доб</w:t>
      </w:r>
      <w:r w:rsidRPr="003237D3">
        <w:rPr>
          <w:b w:val="0"/>
          <w:noProof/>
          <w:color w:val="000000" w:themeColor="text1"/>
        </w:rPr>
        <w:t>ра, у којој су наведени и безбедносно-технички подаци важни за процену и отклањање ризика на раду.</w:t>
      </w:r>
    </w:p>
    <w:p w:rsidR="003237D3" w:rsidRPr="00331B13" w:rsidRDefault="003237D3" w:rsidP="003237D3">
      <w:pPr>
        <w:ind w:firstLine="708"/>
        <w:jc w:val="both"/>
        <w:rPr>
          <w:noProof/>
          <w:color w:val="000000" w:themeColor="text1"/>
        </w:rPr>
      </w:pPr>
      <w:r w:rsidRPr="003237D3">
        <w:rPr>
          <w:noProof/>
          <w:color w:val="000000" w:themeColor="text1"/>
        </w:rPr>
        <w:t>Наручилац задржава право да у току реализације овог уговора захтева од добављача додатне пот</w:t>
      </w:r>
      <w:r w:rsidR="00917287">
        <w:rPr>
          <w:noProof/>
          <w:color w:val="000000" w:themeColor="text1"/>
        </w:rPr>
        <w:t>врде о квалитету доб</w:t>
      </w:r>
      <w:r w:rsidRPr="003237D3">
        <w:rPr>
          <w:noProof/>
          <w:color w:val="000000" w:themeColor="text1"/>
        </w:rPr>
        <w:t xml:space="preserve">ра </w:t>
      </w:r>
      <w:r w:rsidR="00917287">
        <w:rPr>
          <w:noProof/>
          <w:color w:val="000000" w:themeColor="text1"/>
        </w:rPr>
        <w:t>које</w:t>
      </w:r>
      <w:r w:rsidR="0049016E">
        <w:rPr>
          <w:noProof/>
          <w:color w:val="000000" w:themeColor="text1"/>
        </w:rPr>
        <w:t>/а</w:t>
      </w:r>
      <w:r w:rsidR="00917287">
        <w:rPr>
          <w:noProof/>
          <w:color w:val="000000" w:themeColor="text1"/>
        </w:rPr>
        <w:t xml:space="preserve"> је</w:t>
      </w:r>
      <w:r w:rsidR="0049016E">
        <w:rPr>
          <w:noProof/>
          <w:color w:val="000000" w:themeColor="text1"/>
        </w:rPr>
        <w:t>/су</w:t>
      </w:r>
      <w:r w:rsidRPr="003237D3">
        <w:rPr>
          <w:noProof/>
          <w:color w:val="000000" w:themeColor="text1"/>
        </w:rPr>
        <w:t xml:space="preserve"> предмет овог уговора уколико се приликом испоруке посумња у њ</w:t>
      </w:r>
      <w:r w:rsidR="00917287">
        <w:rPr>
          <w:noProof/>
          <w:color w:val="000000" w:themeColor="text1"/>
        </w:rPr>
        <w:t>егов</w:t>
      </w:r>
      <w:r w:rsidR="00002F66">
        <w:rPr>
          <w:noProof/>
          <w:color w:val="000000" w:themeColor="text1"/>
        </w:rPr>
        <w:t>/</w:t>
      </w:r>
      <w:r w:rsidR="00002F66" w:rsidRPr="00331B13">
        <w:rPr>
          <w:noProof/>
          <w:color w:val="000000" w:themeColor="text1"/>
        </w:rPr>
        <w:t>их</w:t>
      </w:r>
      <w:r w:rsidR="0049016E" w:rsidRPr="00331B13">
        <w:rPr>
          <w:noProof/>
          <w:color w:val="000000" w:themeColor="text1"/>
        </w:rPr>
        <w:t xml:space="preserve"> </w:t>
      </w:r>
      <w:r w:rsidRPr="00331B13">
        <w:rPr>
          <w:noProof/>
          <w:color w:val="000000" w:themeColor="text1"/>
        </w:rPr>
        <w:t xml:space="preserve"> квалитет,</w:t>
      </w:r>
      <w:r w:rsidR="00917287" w:rsidRPr="00331B13">
        <w:rPr>
          <w:noProof/>
          <w:color w:val="000000" w:themeColor="text1"/>
        </w:rPr>
        <w:t xml:space="preserve"> како би се утврдило да ли добро</w:t>
      </w:r>
      <w:r w:rsidR="0049016E" w:rsidRPr="00331B13">
        <w:rPr>
          <w:noProof/>
          <w:color w:val="000000" w:themeColor="text1"/>
        </w:rPr>
        <w:t>/а</w:t>
      </w:r>
      <w:r w:rsidRPr="00331B13">
        <w:rPr>
          <w:noProof/>
          <w:color w:val="000000" w:themeColor="text1"/>
        </w:rPr>
        <w:t xml:space="preserve"> </w:t>
      </w:r>
      <w:r w:rsidR="00917287" w:rsidRPr="00331B13">
        <w:rPr>
          <w:noProof/>
          <w:color w:val="000000" w:themeColor="text1"/>
        </w:rPr>
        <w:t>одговара</w:t>
      </w:r>
      <w:r w:rsidRPr="00331B13">
        <w:rPr>
          <w:noProof/>
          <w:color w:val="000000" w:themeColor="text1"/>
        </w:rPr>
        <w:t xml:space="preserve"> прописима о општој безбедности производа, прописима о здравственој исправности предмета опште употребе, као и другим важећим прописима.</w:t>
      </w:r>
    </w:p>
    <w:p w:rsidR="003237D3" w:rsidRPr="00331B13" w:rsidRDefault="00917287" w:rsidP="003237D3">
      <w:pPr>
        <w:pStyle w:val="BodyTextIndent"/>
        <w:ind w:left="0" w:firstLine="720"/>
        <w:jc w:val="both"/>
        <w:rPr>
          <w:b w:val="0"/>
          <w:noProof/>
          <w:color w:val="000000" w:themeColor="text1"/>
        </w:rPr>
      </w:pPr>
      <w:r w:rsidRPr="00331B13">
        <w:rPr>
          <w:b w:val="0"/>
          <w:noProof/>
          <w:color w:val="000000" w:themeColor="text1"/>
        </w:rPr>
        <w:t>У случају да се на добру</w:t>
      </w:r>
      <w:r w:rsidR="0049016E" w:rsidRPr="00331B13">
        <w:rPr>
          <w:b w:val="0"/>
          <w:noProof/>
          <w:color w:val="000000" w:themeColor="text1"/>
        </w:rPr>
        <w:t>/има</w:t>
      </w:r>
      <w:r w:rsidRPr="00331B13">
        <w:rPr>
          <w:b w:val="0"/>
          <w:noProof/>
          <w:color w:val="000000" w:themeColor="text1"/>
        </w:rPr>
        <w:t xml:space="preserve"> које</w:t>
      </w:r>
      <w:r w:rsidR="0049016E" w:rsidRPr="00331B13">
        <w:rPr>
          <w:b w:val="0"/>
          <w:noProof/>
          <w:color w:val="000000" w:themeColor="text1"/>
        </w:rPr>
        <w:t>/а</w:t>
      </w:r>
      <w:r w:rsidRPr="00331B13">
        <w:rPr>
          <w:b w:val="0"/>
          <w:noProof/>
          <w:color w:val="000000" w:themeColor="text1"/>
        </w:rPr>
        <w:t xml:space="preserve"> је</w:t>
      </w:r>
      <w:r w:rsidR="0049016E" w:rsidRPr="00331B13">
        <w:rPr>
          <w:b w:val="0"/>
          <w:noProof/>
          <w:color w:val="000000" w:themeColor="text1"/>
        </w:rPr>
        <w:t>/су</w:t>
      </w:r>
      <w:r w:rsidR="003237D3" w:rsidRPr="00331B13">
        <w:rPr>
          <w:b w:val="0"/>
          <w:noProof/>
          <w:color w:val="000000" w:themeColor="text1"/>
        </w:rPr>
        <w:t xml:space="preserve"> предмет овог уговора установи било какав недостатак, добављач се о</w:t>
      </w:r>
      <w:r w:rsidRPr="00331B13">
        <w:rPr>
          <w:b w:val="0"/>
          <w:noProof/>
          <w:color w:val="000000" w:themeColor="text1"/>
        </w:rPr>
        <w:t>бавезује да замен</w:t>
      </w:r>
      <w:r w:rsidR="0067207B" w:rsidRPr="00331B13">
        <w:rPr>
          <w:b w:val="0"/>
          <w:noProof/>
          <w:color w:val="000000" w:themeColor="text1"/>
        </w:rPr>
        <w:t>у рекламираног</w:t>
      </w:r>
      <w:r w:rsidR="0049016E" w:rsidRPr="00331B13">
        <w:rPr>
          <w:b w:val="0"/>
          <w:noProof/>
          <w:color w:val="000000" w:themeColor="text1"/>
        </w:rPr>
        <w:t>/их</w:t>
      </w:r>
      <w:r w:rsidRPr="00331B13">
        <w:rPr>
          <w:b w:val="0"/>
          <w:noProof/>
          <w:color w:val="000000" w:themeColor="text1"/>
        </w:rPr>
        <w:t xml:space="preserve"> доб</w:t>
      </w:r>
      <w:r w:rsidR="003237D3" w:rsidRPr="00331B13">
        <w:rPr>
          <w:b w:val="0"/>
          <w:noProof/>
          <w:color w:val="000000" w:themeColor="text1"/>
        </w:rPr>
        <w:t xml:space="preserve">ра изврши у најкраћем могућем року, а најкасније у року од </w:t>
      </w:r>
      <w:r w:rsidR="0035581D" w:rsidRPr="00331B13">
        <w:rPr>
          <w:b w:val="0"/>
          <w:noProof/>
          <w:color w:val="000000" w:themeColor="text1"/>
        </w:rPr>
        <w:t>7 дана</w:t>
      </w:r>
      <w:r w:rsidR="003237D3" w:rsidRPr="00331B13">
        <w:rPr>
          <w:b w:val="0"/>
          <w:noProof/>
          <w:color w:val="000000" w:themeColor="text1"/>
        </w:rPr>
        <w:t xml:space="preserve"> од дана пријема писмене рекламације наручиоца.</w:t>
      </w:r>
    </w:p>
    <w:p w:rsidR="003237D3" w:rsidRPr="00331B13" w:rsidRDefault="003237D3" w:rsidP="003237D3">
      <w:pPr>
        <w:pStyle w:val="NoSpacing"/>
        <w:ind w:firstLine="708"/>
        <w:jc w:val="both"/>
        <w:rPr>
          <w:rFonts w:ascii="Times New Roman" w:hAnsi="Times New Roman" w:cs="Times New Roman"/>
          <w:noProof/>
          <w:sz w:val="24"/>
          <w:szCs w:val="24"/>
        </w:rPr>
      </w:pPr>
      <w:r w:rsidRPr="00331B13">
        <w:rPr>
          <w:rFonts w:ascii="Times New Roman" w:hAnsi="Times New Roman" w:cs="Times New Roman"/>
          <w:noProof/>
          <w:color w:val="000000" w:themeColor="text1"/>
          <w:sz w:val="24"/>
          <w:szCs w:val="24"/>
        </w:rPr>
        <w:t xml:space="preserve">У случају да  добављач не изврши </w:t>
      </w:r>
      <w:r w:rsidR="00D86929" w:rsidRPr="00331B13">
        <w:rPr>
          <w:rFonts w:ascii="Times New Roman" w:hAnsi="Times New Roman" w:cs="Times New Roman"/>
          <w:noProof/>
          <w:color w:val="000000" w:themeColor="text1"/>
          <w:sz w:val="24"/>
          <w:szCs w:val="24"/>
        </w:rPr>
        <w:t xml:space="preserve">замену рекламираног </w:t>
      </w:r>
      <w:r w:rsidR="00917287" w:rsidRPr="00331B13">
        <w:rPr>
          <w:rFonts w:ascii="Times New Roman" w:hAnsi="Times New Roman" w:cs="Times New Roman"/>
          <w:noProof/>
          <w:color w:val="000000" w:themeColor="text1"/>
          <w:sz w:val="24"/>
          <w:szCs w:val="24"/>
        </w:rPr>
        <w:t>доб</w:t>
      </w:r>
      <w:r w:rsidRPr="00331B13">
        <w:rPr>
          <w:rFonts w:ascii="Times New Roman" w:hAnsi="Times New Roman" w:cs="Times New Roman"/>
          <w:noProof/>
          <w:color w:val="000000" w:themeColor="text1"/>
          <w:sz w:val="24"/>
          <w:szCs w:val="24"/>
        </w:rPr>
        <w:t xml:space="preserve">ра у року из става 4. овог члана, Наручилац задржава право да раскине уговор и </w:t>
      </w:r>
      <w:r w:rsidRPr="00331B13">
        <w:rPr>
          <w:rFonts w:ascii="Times New Roman" w:hAnsi="Times New Roman" w:cs="Times New Roman"/>
          <w:noProof/>
          <w:sz w:val="24"/>
          <w:szCs w:val="24"/>
        </w:rPr>
        <w:t>наплати средство обезбеђења из члана 6. став 1. алинеја 2. овог уговора.</w:t>
      </w:r>
    </w:p>
    <w:p w:rsidR="003237D3" w:rsidRPr="00331B13" w:rsidRDefault="003237D3" w:rsidP="003237D3">
      <w:pPr>
        <w:pStyle w:val="BodyTextIndent"/>
        <w:ind w:left="0" w:firstLine="0"/>
        <w:jc w:val="both"/>
        <w:rPr>
          <w:b w:val="0"/>
          <w:noProof/>
          <w:color w:val="000000" w:themeColor="text1"/>
        </w:rPr>
      </w:pPr>
    </w:p>
    <w:p w:rsidR="00C92D9A" w:rsidRDefault="00C92D9A" w:rsidP="003237D3">
      <w:pPr>
        <w:autoSpaceDE w:val="0"/>
        <w:autoSpaceDN w:val="0"/>
        <w:adjustRightInd w:val="0"/>
        <w:jc w:val="center"/>
        <w:rPr>
          <w:b/>
        </w:rPr>
      </w:pPr>
    </w:p>
    <w:p w:rsidR="003237D3" w:rsidRPr="00331B13" w:rsidRDefault="003237D3" w:rsidP="003237D3">
      <w:pPr>
        <w:autoSpaceDE w:val="0"/>
        <w:autoSpaceDN w:val="0"/>
        <w:adjustRightInd w:val="0"/>
        <w:jc w:val="center"/>
        <w:rPr>
          <w:b/>
        </w:rPr>
      </w:pPr>
      <w:r w:rsidRPr="00331B13">
        <w:rPr>
          <w:b/>
        </w:rPr>
        <w:t>НАЧИН И РОК ПЛАЋАЊА</w:t>
      </w:r>
    </w:p>
    <w:p w:rsidR="003237D3" w:rsidRPr="00331B13" w:rsidRDefault="003237D3" w:rsidP="003237D3">
      <w:pPr>
        <w:pStyle w:val="BodyTextIndent"/>
        <w:ind w:left="0" w:firstLine="0"/>
        <w:jc w:val="both"/>
        <w:rPr>
          <w:b w:val="0"/>
          <w:noProof/>
          <w:color w:val="000000" w:themeColor="text1"/>
        </w:rPr>
      </w:pPr>
    </w:p>
    <w:p w:rsidR="003237D3" w:rsidRPr="00331B13" w:rsidRDefault="003237D3" w:rsidP="003237D3">
      <w:pPr>
        <w:jc w:val="center"/>
        <w:outlineLvl w:val="0"/>
        <w:rPr>
          <w:b/>
          <w:noProof/>
          <w:color w:val="000000" w:themeColor="text1"/>
        </w:rPr>
      </w:pPr>
      <w:bookmarkStart w:id="48" w:name="_Toc476814928"/>
      <w:r w:rsidRPr="00331B13">
        <w:rPr>
          <w:b/>
          <w:noProof/>
          <w:color w:val="000000" w:themeColor="text1"/>
        </w:rPr>
        <w:t>Члан 5.</w:t>
      </w:r>
      <w:bookmarkEnd w:id="48"/>
    </w:p>
    <w:p w:rsidR="003237D3" w:rsidRPr="00331B13" w:rsidRDefault="003237D3" w:rsidP="003237D3">
      <w:pPr>
        <w:pStyle w:val="BodyTextIndent"/>
        <w:ind w:left="0" w:firstLine="720"/>
        <w:jc w:val="both"/>
        <w:rPr>
          <w:b w:val="0"/>
          <w:noProof/>
        </w:rPr>
      </w:pPr>
      <w:r w:rsidRPr="00331B13">
        <w:rPr>
          <w:b w:val="0"/>
          <w:noProof/>
        </w:rPr>
        <w:t xml:space="preserve">Наручилац ће уговорену цену исплатити добављачу одложено, </w:t>
      </w:r>
      <w:r w:rsidRPr="00C16CE2">
        <w:rPr>
          <w:b w:val="0"/>
          <w:noProof/>
        </w:rPr>
        <w:t xml:space="preserve">у року од </w:t>
      </w:r>
      <w:r w:rsidR="00C16CE2">
        <w:rPr>
          <w:b w:val="0"/>
          <w:noProof/>
        </w:rPr>
        <w:t>____</w:t>
      </w:r>
      <w:r w:rsidR="00C16CE2">
        <w:rPr>
          <w:b w:val="0"/>
          <w:i/>
          <w:noProof/>
        </w:rPr>
        <w:t xml:space="preserve"> </w:t>
      </w:r>
      <w:r w:rsidRPr="00C16CE2">
        <w:rPr>
          <w:b w:val="0"/>
          <w:noProof/>
        </w:rPr>
        <w:t>дана</w:t>
      </w:r>
      <w:r w:rsidR="0049016E" w:rsidRPr="00331B13">
        <w:rPr>
          <w:b w:val="0"/>
          <w:noProof/>
        </w:rPr>
        <w:t xml:space="preserve"> од дана испоруке доб</w:t>
      </w:r>
      <w:r w:rsidRPr="00331B13">
        <w:rPr>
          <w:b w:val="0"/>
          <w:noProof/>
        </w:rPr>
        <w:t>ра и пријема исправног ра</w:t>
      </w:r>
      <w:r w:rsidR="00917287" w:rsidRPr="00331B13">
        <w:rPr>
          <w:b w:val="0"/>
          <w:noProof/>
        </w:rPr>
        <w:t>чуна за испоручено</w:t>
      </w:r>
      <w:r w:rsidR="0049016E" w:rsidRPr="00331B13">
        <w:rPr>
          <w:b w:val="0"/>
          <w:noProof/>
        </w:rPr>
        <w:t>/а</w:t>
      </w:r>
      <w:r w:rsidR="00917287" w:rsidRPr="00331B13">
        <w:rPr>
          <w:b w:val="0"/>
          <w:noProof/>
        </w:rPr>
        <w:t xml:space="preserve"> добро</w:t>
      </w:r>
      <w:r w:rsidR="0049016E" w:rsidRPr="00331B13">
        <w:rPr>
          <w:b w:val="0"/>
          <w:noProof/>
        </w:rPr>
        <w:t>/а</w:t>
      </w:r>
      <w:r w:rsidRPr="00331B13">
        <w:rPr>
          <w:b w:val="0"/>
          <w:noProof/>
          <w:lang w:val="sr-Cyrl-CS"/>
        </w:rPr>
        <w:t>,</w:t>
      </w:r>
      <w:r w:rsidRPr="00331B13">
        <w:rPr>
          <w:b w:val="0"/>
          <w:noProof/>
        </w:rPr>
        <w:t xml:space="preserve"> о чему потврду даје </w:t>
      </w:r>
      <w:r w:rsidR="0049016E" w:rsidRPr="00331B13">
        <w:rPr>
          <w:b w:val="0"/>
          <w:noProof/>
        </w:rPr>
        <w:t>задужено</w:t>
      </w:r>
      <w:r w:rsidRPr="00331B13">
        <w:rPr>
          <w:b w:val="0"/>
          <w:noProof/>
        </w:rPr>
        <w:t xml:space="preserve"> лице </w:t>
      </w:r>
      <w:r w:rsidRPr="00331B13">
        <w:rPr>
          <w:b w:val="0"/>
          <w:noProof/>
          <w:color w:val="000000" w:themeColor="text1"/>
          <w:lang w:val="sr-Cyrl-CS"/>
        </w:rPr>
        <w:t xml:space="preserve">за праћење реализације </w:t>
      </w:r>
      <w:r w:rsidRPr="00331B13">
        <w:rPr>
          <w:b w:val="0"/>
          <w:noProof/>
        </w:rPr>
        <w:t>из члана 11. овог уговора.</w:t>
      </w:r>
    </w:p>
    <w:p w:rsidR="003237D3" w:rsidRPr="00331B13" w:rsidRDefault="003237D3" w:rsidP="003237D3">
      <w:pPr>
        <w:pStyle w:val="BodyTextIndent"/>
        <w:ind w:left="0" w:firstLine="720"/>
        <w:jc w:val="both"/>
        <w:rPr>
          <w:b w:val="0"/>
          <w:noProof/>
          <w:lang w:val="en-GB"/>
        </w:rPr>
      </w:pPr>
      <w:r w:rsidRPr="00331B13">
        <w:rPr>
          <w:b w:val="0"/>
          <w:noProof/>
        </w:rPr>
        <w:t>Доб</w:t>
      </w:r>
      <w:r w:rsidR="00917287" w:rsidRPr="00331B13">
        <w:rPr>
          <w:b w:val="0"/>
          <w:noProof/>
        </w:rPr>
        <w:t>ављач се обавезује да назив доб</w:t>
      </w:r>
      <w:r w:rsidRPr="00331B13">
        <w:rPr>
          <w:b w:val="0"/>
          <w:noProof/>
        </w:rPr>
        <w:t>ра из рачуна и отпремнице буде идентичан називима из обрасца понуде.</w:t>
      </w:r>
    </w:p>
    <w:p w:rsidR="003237D3" w:rsidRPr="00331B13" w:rsidRDefault="003237D3" w:rsidP="003237D3">
      <w:pPr>
        <w:pStyle w:val="BodyTextIndent"/>
        <w:ind w:left="0" w:firstLine="720"/>
        <w:jc w:val="both"/>
        <w:rPr>
          <w:b w:val="0"/>
          <w:noProof/>
          <w:lang w:val="sr-Cyrl-CS"/>
        </w:rPr>
      </w:pPr>
      <w:r w:rsidRPr="00331B13">
        <w:rPr>
          <w:b w:val="0"/>
          <w:noProof/>
          <w:lang w:val="sr-Cyrl-CS"/>
        </w:rPr>
        <w:t>Добављач се обавезује да рачун достави преко писарнице наручиоца, адресирано на седиште наручиоца.</w:t>
      </w:r>
    </w:p>
    <w:p w:rsidR="006C30DA" w:rsidRDefault="003237D3" w:rsidP="006C2A79">
      <w:pPr>
        <w:ind w:firstLine="720"/>
        <w:jc w:val="both"/>
      </w:pPr>
      <w:r w:rsidRPr="00331B13">
        <w:t>Плаћање по овом уговору вршиће се из средстава обезбеђених од стране Покрајинског секретеријата за здравство, а на основу</w:t>
      </w:r>
      <w:r w:rsidR="006C2A79" w:rsidRPr="006C2A79">
        <w:t xml:space="preserve"> </w:t>
      </w:r>
      <w:r w:rsidR="006C2A79">
        <w:t>текуће буџетске резерве</w:t>
      </w:r>
      <w:r w:rsidR="006C2A79" w:rsidRPr="002106E7">
        <w:rPr>
          <w:lang w:val="sr-Cyrl-CS"/>
        </w:rPr>
        <w:t xml:space="preserve"> </w:t>
      </w:r>
      <w:r w:rsidR="006C2A79" w:rsidRPr="002106E7">
        <w:t>Аутономне покрајине Војводине</w:t>
      </w:r>
      <w:r w:rsidR="006C2A79">
        <w:t xml:space="preserve"> а преко </w:t>
      </w:r>
      <w:r w:rsidR="006C2A79" w:rsidRPr="002106E7">
        <w:t>Покрајинск</w:t>
      </w:r>
      <w:r w:rsidR="006C2A79">
        <w:t>ог</w:t>
      </w:r>
      <w:r w:rsidR="006C2A79" w:rsidRPr="002106E7">
        <w:t xml:space="preserve"> секретаријат</w:t>
      </w:r>
      <w:r w:rsidR="006C2A79">
        <w:t>а</w:t>
      </w:r>
      <w:r w:rsidR="006C2A79" w:rsidRPr="002106E7">
        <w:t xml:space="preserve"> за здравство, на основу Решења о додели средстава</w:t>
      </w:r>
      <w:r w:rsidR="006C2A79">
        <w:t xml:space="preserve"> за Програм 1807 – Развој инфраструктуре здравствених установа, Програмска активност 1001 – Изградња и опремање здравствених установа у државној својини чији је оснивач АП Војводина, ради финансирања набавке медицинске и немедицинске опреме за опремање </w:t>
      </w:r>
      <w:r w:rsidR="00C92D9A">
        <w:rPr>
          <w:lang w:val="sr-Cyrl-RS"/>
        </w:rPr>
        <w:t xml:space="preserve">адаптираног дела – ламеле Б и Ц </w:t>
      </w:r>
      <w:r w:rsidR="006C2A79">
        <w:t>Клини</w:t>
      </w:r>
      <w:r w:rsidR="00C92D9A">
        <w:rPr>
          <w:lang w:val="sr-Cyrl-RS"/>
        </w:rPr>
        <w:t xml:space="preserve">ке </w:t>
      </w:r>
      <w:r w:rsidR="006C2A79">
        <w:t xml:space="preserve">за </w:t>
      </w:r>
      <w:r w:rsidR="00C92D9A">
        <w:rPr>
          <w:lang w:val="sr-Cyrl-RS"/>
        </w:rPr>
        <w:t>гинекологију и акушерство</w:t>
      </w:r>
      <w:r w:rsidR="006C2A79">
        <w:t xml:space="preserve"> </w:t>
      </w:r>
      <w:r w:rsidR="006C2A79" w:rsidRPr="002106E7">
        <w:t>Клиничког центра Војводин</w:t>
      </w:r>
      <w:r w:rsidR="006C2A79" w:rsidRPr="00242067">
        <w:t xml:space="preserve">е, </w:t>
      </w:r>
      <w:r w:rsidR="006C2A79">
        <w:t xml:space="preserve">као </w:t>
      </w:r>
      <w:r w:rsidR="006C2A79" w:rsidRPr="00242067">
        <w:t xml:space="preserve">и закљученог Уговора </w:t>
      </w:r>
      <w:r w:rsidR="00C92D9A" w:rsidRPr="003A781A">
        <w:t>број 13</w:t>
      </w:r>
      <w:r w:rsidR="00C92D9A">
        <w:t>8-401-1557/2020</w:t>
      </w:r>
      <w:r w:rsidR="00C92D9A" w:rsidRPr="003A781A">
        <w:t xml:space="preserve"> </w:t>
      </w:r>
      <w:r w:rsidR="00C92D9A" w:rsidRPr="00666C79">
        <w:t xml:space="preserve">од дана 06. </w:t>
      </w:r>
      <w:proofErr w:type="gramStart"/>
      <w:r w:rsidR="00C92D9A" w:rsidRPr="00666C79">
        <w:t>март</w:t>
      </w:r>
      <w:r w:rsidR="00C92D9A">
        <w:t>а</w:t>
      </w:r>
      <w:proofErr w:type="gramEnd"/>
      <w:r w:rsidR="00C92D9A">
        <w:t xml:space="preserve"> 2020. </w:t>
      </w:r>
      <w:proofErr w:type="gramStart"/>
      <w:r w:rsidR="00C92D9A">
        <w:t>године</w:t>
      </w:r>
      <w:proofErr w:type="gramEnd"/>
      <w:r w:rsidR="00C92D9A">
        <w:t>,</w:t>
      </w:r>
      <w:r w:rsidR="00C92D9A" w:rsidRPr="00666C79">
        <w:t xml:space="preserve"> између Покрајинског секретаријата за здравство</w:t>
      </w:r>
      <w:r w:rsidR="00C92D9A" w:rsidRPr="003A781A">
        <w:t xml:space="preserve"> АПВ и Клиничког центра Војводине.</w:t>
      </w:r>
      <w:r w:rsidR="00C92D9A">
        <w:t xml:space="preserve"> </w:t>
      </w:r>
    </w:p>
    <w:p w:rsidR="006C2A79" w:rsidRDefault="006C2A79" w:rsidP="006C2A79">
      <w:pPr>
        <w:ind w:firstLine="720"/>
        <w:jc w:val="both"/>
        <w:rPr>
          <w:b/>
        </w:rPr>
      </w:pPr>
    </w:p>
    <w:p w:rsidR="00C92D9A" w:rsidRDefault="00C92D9A" w:rsidP="003237D3">
      <w:pPr>
        <w:autoSpaceDE w:val="0"/>
        <w:autoSpaceDN w:val="0"/>
        <w:adjustRightInd w:val="0"/>
        <w:jc w:val="center"/>
        <w:rPr>
          <w:b/>
        </w:rPr>
      </w:pPr>
    </w:p>
    <w:p w:rsidR="00C92D9A" w:rsidRDefault="00C92D9A" w:rsidP="003237D3">
      <w:pPr>
        <w:autoSpaceDE w:val="0"/>
        <w:autoSpaceDN w:val="0"/>
        <w:adjustRightInd w:val="0"/>
        <w:jc w:val="center"/>
        <w:rPr>
          <w:b/>
        </w:rPr>
      </w:pPr>
    </w:p>
    <w:p w:rsidR="00C92D9A" w:rsidRDefault="00C92D9A" w:rsidP="003237D3">
      <w:pPr>
        <w:autoSpaceDE w:val="0"/>
        <w:autoSpaceDN w:val="0"/>
        <w:adjustRightInd w:val="0"/>
        <w:jc w:val="center"/>
        <w:rPr>
          <w:b/>
        </w:rPr>
      </w:pPr>
    </w:p>
    <w:p w:rsidR="00C92D9A" w:rsidRDefault="00C92D9A" w:rsidP="003237D3">
      <w:pPr>
        <w:autoSpaceDE w:val="0"/>
        <w:autoSpaceDN w:val="0"/>
        <w:adjustRightInd w:val="0"/>
        <w:jc w:val="center"/>
        <w:rPr>
          <w:b/>
        </w:rPr>
      </w:pPr>
    </w:p>
    <w:p w:rsidR="00C92D9A" w:rsidRDefault="00C92D9A" w:rsidP="003237D3">
      <w:pPr>
        <w:autoSpaceDE w:val="0"/>
        <w:autoSpaceDN w:val="0"/>
        <w:adjustRightInd w:val="0"/>
        <w:jc w:val="center"/>
        <w:rPr>
          <w:b/>
        </w:rPr>
      </w:pPr>
    </w:p>
    <w:p w:rsidR="00C92D9A" w:rsidRDefault="00C92D9A" w:rsidP="003237D3">
      <w:pPr>
        <w:autoSpaceDE w:val="0"/>
        <w:autoSpaceDN w:val="0"/>
        <w:adjustRightInd w:val="0"/>
        <w:jc w:val="center"/>
        <w:rPr>
          <w:b/>
        </w:rPr>
      </w:pPr>
    </w:p>
    <w:p w:rsidR="00C92D9A" w:rsidRDefault="00C92D9A" w:rsidP="003237D3">
      <w:pPr>
        <w:autoSpaceDE w:val="0"/>
        <w:autoSpaceDN w:val="0"/>
        <w:adjustRightInd w:val="0"/>
        <w:jc w:val="center"/>
        <w:rPr>
          <w:b/>
        </w:rPr>
      </w:pPr>
    </w:p>
    <w:p w:rsidR="00C92D9A" w:rsidRDefault="00C92D9A" w:rsidP="003237D3">
      <w:pPr>
        <w:autoSpaceDE w:val="0"/>
        <w:autoSpaceDN w:val="0"/>
        <w:adjustRightInd w:val="0"/>
        <w:jc w:val="center"/>
        <w:rPr>
          <w:b/>
        </w:rPr>
      </w:pPr>
    </w:p>
    <w:p w:rsidR="003237D3" w:rsidRPr="00331B13" w:rsidRDefault="003237D3" w:rsidP="003237D3">
      <w:pPr>
        <w:autoSpaceDE w:val="0"/>
        <w:autoSpaceDN w:val="0"/>
        <w:adjustRightInd w:val="0"/>
        <w:jc w:val="center"/>
        <w:rPr>
          <w:b/>
        </w:rPr>
      </w:pPr>
      <w:r w:rsidRPr="00331B13">
        <w:rPr>
          <w:b/>
        </w:rPr>
        <w:t>СРЕДСТВА ОБЕЗБЕЂЕЊА</w:t>
      </w:r>
    </w:p>
    <w:p w:rsidR="003237D3" w:rsidRPr="00331B13" w:rsidRDefault="003237D3" w:rsidP="00F01B44">
      <w:pPr>
        <w:jc w:val="both"/>
      </w:pPr>
    </w:p>
    <w:p w:rsidR="003237D3" w:rsidRPr="00C16CE2" w:rsidRDefault="003237D3" w:rsidP="003237D3">
      <w:pPr>
        <w:jc w:val="center"/>
        <w:outlineLvl w:val="0"/>
        <w:rPr>
          <w:b/>
          <w:noProof/>
          <w:color w:val="000000" w:themeColor="text1"/>
        </w:rPr>
      </w:pPr>
      <w:bookmarkStart w:id="49" w:name="_Toc476814929"/>
      <w:r w:rsidRPr="00C16CE2">
        <w:rPr>
          <w:b/>
          <w:noProof/>
          <w:color w:val="000000" w:themeColor="text1"/>
        </w:rPr>
        <w:t>Члан 6.</w:t>
      </w:r>
      <w:bookmarkEnd w:id="49"/>
    </w:p>
    <w:p w:rsidR="00C92D9A" w:rsidRDefault="00C92D9A" w:rsidP="00D86929">
      <w:pPr>
        <w:ind w:firstLine="720"/>
        <w:jc w:val="both"/>
        <w:rPr>
          <w:noProof/>
        </w:rPr>
      </w:pPr>
    </w:p>
    <w:p w:rsidR="00D86929" w:rsidRPr="00331B13" w:rsidRDefault="00D86929" w:rsidP="00D86929">
      <w:pPr>
        <w:ind w:firstLine="720"/>
        <w:jc w:val="both"/>
        <w:rPr>
          <w:noProof/>
          <w:lang w:val="en-US"/>
        </w:rPr>
      </w:pPr>
      <w:r w:rsidRPr="00331B13">
        <w:rPr>
          <w:noProof/>
        </w:rPr>
        <w:t>Уговорне</w:t>
      </w:r>
      <w:r w:rsidRPr="00331B13">
        <w:rPr>
          <w:noProof/>
          <w:lang w:val="sr-Cyrl-CS"/>
        </w:rPr>
        <w:t xml:space="preserve"> </w:t>
      </w:r>
      <w:r w:rsidRPr="00331B13">
        <w:rPr>
          <w:noProof/>
        </w:rPr>
        <w:t>стране</w:t>
      </w:r>
      <w:r w:rsidRPr="00331B13">
        <w:rPr>
          <w:noProof/>
          <w:lang w:val="sr-Cyrl-CS"/>
        </w:rPr>
        <w:t xml:space="preserve"> </w:t>
      </w:r>
      <w:r w:rsidRPr="00331B13">
        <w:rPr>
          <w:noProof/>
        </w:rPr>
        <w:t>констатују</w:t>
      </w:r>
      <w:r w:rsidRPr="00331B13">
        <w:rPr>
          <w:noProof/>
          <w:lang w:val="sr-Cyrl-CS"/>
        </w:rPr>
        <w:t xml:space="preserve"> </w:t>
      </w:r>
      <w:r w:rsidRPr="00331B13">
        <w:rPr>
          <w:noProof/>
        </w:rPr>
        <w:t>да</w:t>
      </w:r>
      <w:r w:rsidRPr="00331B13">
        <w:rPr>
          <w:noProof/>
          <w:lang w:val="sr-Cyrl-CS"/>
        </w:rPr>
        <w:t xml:space="preserve"> </w:t>
      </w:r>
      <w:r w:rsidRPr="00331B13">
        <w:rPr>
          <w:noProof/>
        </w:rPr>
        <w:t>ћe</w:t>
      </w:r>
      <w:r w:rsidRPr="00331B13">
        <w:rPr>
          <w:noProof/>
          <w:lang w:val="sr-Cyrl-CS"/>
        </w:rPr>
        <w:t xml:space="preserve"> </w:t>
      </w:r>
      <w:r w:rsidRPr="00331B13">
        <w:rPr>
          <w:noProof/>
        </w:rPr>
        <w:t>добављач</w:t>
      </w:r>
      <w:r w:rsidRPr="00331B13">
        <w:rPr>
          <w:noProof/>
          <w:lang w:val="sr-Latn-CS"/>
        </w:rPr>
        <w:t xml:space="preserve"> </w:t>
      </w:r>
      <w:r w:rsidRPr="00331B13">
        <w:rPr>
          <w:noProof/>
        </w:rPr>
        <w:t xml:space="preserve">наручиоцу доставити </w:t>
      </w:r>
      <w:r w:rsidRPr="00F01B44">
        <w:rPr>
          <w:b/>
          <w:noProof/>
        </w:rPr>
        <w:t xml:space="preserve">при закључењу овог уговора, a </w:t>
      </w:r>
      <w:r w:rsidRPr="00F01B44">
        <w:rPr>
          <w:rFonts w:eastAsia="TimesNewRomanPSMT"/>
          <w:b/>
          <w:bCs/>
          <w:iCs/>
        </w:rPr>
        <w:t xml:space="preserve">нaјкaсније </w:t>
      </w:r>
      <w:r w:rsidRPr="00F01B44">
        <w:rPr>
          <w:rFonts w:eastAsia="TimesNewRomanPSMT"/>
          <w:b/>
          <w:bCs/>
          <w:iCs/>
          <w:lang w:val="sr-Cyrl-CS"/>
        </w:rPr>
        <w:t>у року од 7 д</w:t>
      </w:r>
      <w:r w:rsidRPr="00F01B44">
        <w:rPr>
          <w:rFonts w:eastAsia="TimesNewRomanPSMT"/>
          <w:b/>
          <w:bCs/>
          <w:iCs/>
        </w:rPr>
        <w:t>a</w:t>
      </w:r>
      <w:r w:rsidRPr="00F01B44">
        <w:rPr>
          <w:rFonts w:eastAsia="TimesNewRomanPSMT"/>
          <w:b/>
          <w:bCs/>
          <w:iCs/>
          <w:lang w:val="sr-Cyrl-CS"/>
        </w:rPr>
        <w:t>н</w:t>
      </w:r>
      <w:r w:rsidRPr="00F01B44">
        <w:rPr>
          <w:rFonts w:eastAsia="TimesNewRomanPSMT"/>
          <w:b/>
          <w:bCs/>
          <w:iCs/>
        </w:rPr>
        <w:t>a</w:t>
      </w:r>
      <w:r w:rsidRPr="00F01B44">
        <w:rPr>
          <w:rFonts w:eastAsia="TimesNewRomanPSMT"/>
          <w:b/>
          <w:bCs/>
          <w:iCs/>
          <w:lang w:val="sr-Cyrl-CS"/>
        </w:rPr>
        <w:t xml:space="preserve"> од д</w:t>
      </w:r>
      <w:r w:rsidRPr="00F01B44">
        <w:rPr>
          <w:rFonts w:eastAsia="TimesNewRomanPSMT"/>
          <w:b/>
          <w:bCs/>
          <w:iCs/>
        </w:rPr>
        <w:t>a</w:t>
      </w:r>
      <w:r w:rsidRPr="00F01B44">
        <w:rPr>
          <w:rFonts w:eastAsia="TimesNewRomanPSMT"/>
          <w:b/>
          <w:bCs/>
          <w:iCs/>
          <w:lang w:val="sr-Cyrl-CS"/>
        </w:rPr>
        <w:t>н</w:t>
      </w:r>
      <w:r w:rsidRPr="00F01B44">
        <w:rPr>
          <w:rFonts w:eastAsia="TimesNewRomanPSMT"/>
          <w:b/>
          <w:bCs/>
          <w:iCs/>
        </w:rPr>
        <w:t>a</w:t>
      </w:r>
      <w:r w:rsidRPr="00F01B44">
        <w:rPr>
          <w:rFonts w:eastAsia="TimesNewRomanPSMT"/>
          <w:b/>
          <w:bCs/>
          <w:iCs/>
          <w:lang w:val="sr-Cyrl-CS"/>
        </w:rPr>
        <w:t xml:space="preserve"> з</w:t>
      </w:r>
      <w:r w:rsidRPr="00F01B44">
        <w:rPr>
          <w:rFonts w:eastAsia="TimesNewRomanPSMT"/>
          <w:b/>
          <w:bCs/>
          <w:iCs/>
        </w:rPr>
        <w:t>a</w:t>
      </w:r>
      <w:r w:rsidRPr="00F01B44">
        <w:rPr>
          <w:rFonts w:eastAsia="TimesNewRomanPSMT"/>
          <w:b/>
          <w:bCs/>
          <w:iCs/>
          <w:lang w:val="sr-Cyrl-CS"/>
        </w:rPr>
        <w:t>кључењ</w:t>
      </w:r>
      <w:r w:rsidRPr="00F01B44">
        <w:rPr>
          <w:rFonts w:eastAsia="TimesNewRomanPSMT"/>
          <w:b/>
          <w:bCs/>
          <w:iCs/>
        </w:rPr>
        <w:t>a</w:t>
      </w:r>
      <w:r w:rsidRPr="00F01B44">
        <w:rPr>
          <w:rFonts w:eastAsia="TimesNewRomanPSMT"/>
          <w:b/>
          <w:bCs/>
          <w:iCs/>
          <w:lang w:val="sr-Cyrl-CS"/>
        </w:rPr>
        <w:t xml:space="preserve"> уговор</w:t>
      </w:r>
      <w:r w:rsidRPr="00F01B44">
        <w:rPr>
          <w:rFonts w:eastAsia="TimesNewRomanPSMT"/>
          <w:b/>
          <w:bCs/>
          <w:iCs/>
        </w:rPr>
        <w:t>a</w:t>
      </w:r>
      <w:r w:rsidRPr="00331B13">
        <w:rPr>
          <w:noProof/>
        </w:rPr>
        <w:t>,</w:t>
      </w:r>
      <w:r w:rsidRPr="00331B13">
        <w:rPr>
          <w:noProof/>
          <w:lang w:val="sr-Latn-CS"/>
        </w:rPr>
        <w:t xml:space="preserve"> </w:t>
      </w:r>
      <w:r w:rsidRPr="00331B13">
        <w:rPr>
          <w:noProof/>
        </w:rPr>
        <w:t>следеће</w:t>
      </w:r>
      <w:r w:rsidRPr="00331B13">
        <w:rPr>
          <w:noProof/>
          <w:lang w:val="sr-Cyrl-CS"/>
        </w:rPr>
        <w:t xml:space="preserve"> </w:t>
      </w:r>
      <w:r w:rsidRPr="00331B13">
        <w:rPr>
          <w:noProof/>
        </w:rPr>
        <w:t>средство</w:t>
      </w:r>
      <w:r w:rsidRPr="00331B13">
        <w:rPr>
          <w:noProof/>
          <w:lang w:val="sr-Latn-CS"/>
        </w:rPr>
        <w:t xml:space="preserve"> </w:t>
      </w:r>
      <w:r w:rsidRPr="00331B13">
        <w:rPr>
          <w:noProof/>
        </w:rPr>
        <w:t>финансијског</w:t>
      </w:r>
      <w:r w:rsidRPr="00331B13">
        <w:rPr>
          <w:noProof/>
          <w:lang w:val="sr-Cyrl-CS"/>
        </w:rPr>
        <w:t xml:space="preserve"> </w:t>
      </w:r>
      <w:r w:rsidRPr="00331B13">
        <w:rPr>
          <w:noProof/>
        </w:rPr>
        <w:t>обезбеђења</w:t>
      </w:r>
      <w:r w:rsidRPr="00331B13">
        <w:rPr>
          <w:noProof/>
          <w:lang w:val="en-US"/>
        </w:rPr>
        <w:t>:</w:t>
      </w:r>
    </w:p>
    <w:p w:rsidR="00D86929" w:rsidRPr="00331B13" w:rsidRDefault="00D86929" w:rsidP="00D86929">
      <w:pPr>
        <w:ind w:firstLine="720"/>
        <w:jc w:val="both"/>
        <w:rPr>
          <w:noProof/>
        </w:rPr>
      </w:pPr>
    </w:p>
    <w:p w:rsidR="00D86929" w:rsidRPr="00331B13" w:rsidRDefault="00D86929" w:rsidP="003C08E7">
      <w:pPr>
        <w:pStyle w:val="ListParagraph"/>
        <w:numPr>
          <w:ilvl w:val="0"/>
          <w:numId w:val="2"/>
        </w:numPr>
        <w:jc w:val="both"/>
        <w:rPr>
          <w:lang w:val="sr-Cyrl-CS"/>
        </w:rPr>
      </w:pPr>
      <w:r w:rsidRPr="00331B13">
        <w:rPr>
          <w:b/>
          <w:lang w:val="sr-Cyrl-CS"/>
        </w:rPr>
        <w:t xml:space="preserve">банкарску гаранцију за </w:t>
      </w:r>
      <w:r w:rsidR="0016373E">
        <w:rPr>
          <w:b/>
          <w:lang w:val="sr-Cyrl-CS"/>
        </w:rPr>
        <w:t xml:space="preserve">добро </w:t>
      </w:r>
      <w:r w:rsidRPr="00331B13">
        <w:rPr>
          <w:b/>
          <w:noProof/>
        </w:rPr>
        <w:t xml:space="preserve">извршење </w:t>
      </w:r>
      <w:r w:rsidR="0016373E">
        <w:rPr>
          <w:b/>
          <w:noProof/>
        </w:rPr>
        <w:t>посла</w:t>
      </w:r>
      <w:r w:rsidRPr="00331B13">
        <w:rPr>
          <w:lang w:val="sr-Cyrl-CS"/>
        </w:rPr>
        <w:t xml:space="preserve"> у</w:t>
      </w:r>
      <w:r w:rsidRPr="00331B13">
        <w:rPr>
          <w:lang w:val="sr-Latn-CS"/>
        </w:rPr>
        <w:t xml:space="preserve"> </w:t>
      </w:r>
      <w:r w:rsidRPr="00331B13">
        <w:rPr>
          <w:lang w:val="sr-Cyrl-CS"/>
        </w:rPr>
        <w:t>висини</w:t>
      </w:r>
      <w:r w:rsidRPr="00331B13">
        <w:rPr>
          <w:lang w:val="sr-Latn-CS"/>
        </w:rPr>
        <w:t xml:space="preserve"> </w:t>
      </w:r>
      <w:r w:rsidRPr="00331B13">
        <w:rPr>
          <w:lang w:val="sr-Cyrl-CS"/>
        </w:rPr>
        <w:t>10%</w:t>
      </w:r>
      <w:r w:rsidRPr="00331B13">
        <w:t xml:space="preserve"> без ПДВ-а</w:t>
      </w:r>
      <w:r w:rsidRPr="00331B13">
        <w:rPr>
          <w:lang w:val="sr-Cyrl-CS"/>
        </w:rPr>
        <w:t xml:space="preserve"> од укупне вредности уговора са</w:t>
      </w:r>
      <w:r w:rsidRPr="00331B13">
        <w:rPr>
          <w:lang w:val="sr-Latn-CS"/>
        </w:rPr>
        <w:t xml:space="preserve"> </w:t>
      </w:r>
      <w:r w:rsidRPr="00331B13">
        <w:rPr>
          <w:lang w:val="sr-Cyrl-CS"/>
        </w:rPr>
        <w:t>роком</w:t>
      </w:r>
      <w:r w:rsidRPr="00331B13">
        <w:rPr>
          <w:lang w:val="sr-Latn-CS"/>
        </w:rPr>
        <w:t xml:space="preserve"> </w:t>
      </w:r>
      <w:r w:rsidRPr="00331B13">
        <w:rPr>
          <w:lang w:val="sr-Cyrl-CS"/>
        </w:rPr>
        <w:t>важења</w:t>
      </w:r>
      <w:r w:rsidRPr="00331B13">
        <w:rPr>
          <w:lang w:val="sr-Latn-CS"/>
        </w:rPr>
        <w:t xml:space="preserve"> </w:t>
      </w:r>
      <w:r w:rsidRPr="00331B13">
        <w:rPr>
          <w:lang w:val="sr-Cyrl-CS"/>
        </w:rPr>
        <w:t>најмање</w:t>
      </w:r>
      <w:r w:rsidRPr="00331B13">
        <w:rPr>
          <w:lang w:val="sr-Latn-CS"/>
        </w:rPr>
        <w:t xml:space="preserve"> </w:t>
      </w:r>
      <w:r w:rsidRPr="00331B13">
        <w:rPr>
          <w:lang w:val="sr-Cyrl-CS"/>
        </w:rPr>
        <w:t>30</w:t>
      </w:r>
      <w:r w:rsidRPr="00331B13">
        <w:rPr>
          <w:lang w:val="sr-Latn-CS"/>
        </w:rPr>
        <w:t xml:space="preserve"> </w:t>
      </w:r>
      <w:r w:rsidRPr="00331B13">
        <w:rPr>
          <w:lang w:val="sr-Cyrl-CS"/>
        </w:rPr>
        <w:t>дана</w:t>
      </w:r>
      <w:r w:rsidRPr="00331B13">
        <w:rPr>
          <w:lang w:val="sr-Latn-CS"/>
        </w:rPr>
        <w:t xml:space="preserve"> </w:t>
      </w:r>
      <w:r w:rsidRPr="00331B13">
        <w:rPr>
          <w:lang w:val="sr-Cyrl-CS"/>
        </w:rPr>
        <w:t>дужим</w:t>
      </w:r>
      <w:r w:rsidRPr="00331B13">
        <w:rPr>
          <w:lang w:val="sr-Latn-CS"/>
        </w:rPr>
        <w:t xml:space="preserve"> </w:t>
      </w:r>
      <w:r w:rsidRPr="00331B13">
        <w:rPr>
          <w:lang w:val="sr-Cyrl-CS"/>
        </w:rPr>
        <w:t>од</w:t>
      </w:r>
      <w:r w:rsidRPr="00331B13">
        <w:rPr>
          <w:lang w:val="sr-Latn-CS"/>
        </w:rPr>
        <w:t xml:space="preserve"> </w:t>
      </w:r>
      <w:r w:rsidRPr="00331B13">
        <w:rPr>
          <w:lang w:val="sr-Cyrl-CS"/>
        </w:rPr>
        <w:t>дана</w:t>
      </w:r>
      <w:r w:rsidRPr="00331B13">
        <w:rPr>
          <w:lang w:val="sr-Latn-CS"/>
        </w:rPr>
        <w:t xml:space="preserve"> </w:t>
      </w:r>
      <w:r w:rsidRPr="00331B13">
        <w:rPr>
          <w:lang w:val="sr-Cyrl-CS"/>
        </w:rPr>
        <w:t>до</w:t>
      </w:r>
      <w:r w:rsidRPr="00331B13">
        <w:rPr>
          <w:lang w:val="sr-Latn-CS"/>
        </w:rPr>
        <w:t xml:space="preserve"> </w:t>
      </w:r>
      <w:r w:rsidRPr="00331B13">
        <w:rPr>
          <w:lang w:val="sr-Cyrl-CS"/>
        </w:rPr>
        <w:t>којег</w:t>
      </w:r>
      <w:r w:rsidRPr="00331B13">
        <w:rPr>
          <w:lang w:val="sr-Latn-CS"/>
        </w:rPr>
        <w:t xml:space="preserve"> </w:t>
      </w:r>
      <w:r w:rsidRPr="00331B13">
        <w:rPr>
          <w:lang w:val="sr-Cyrl-CS"/>
        </w:rPr>
        <w:t>се</w:t>
      </w:r>
      <w:r w:rsidRPr="00331B13">
        <w:rPr>
          <w:lang w:val="sr-Latn-CS"/>
        </w:rPr>
        <w:t xml:space="preserve"> </w:t>
      </w:r>
      <w:r w:rsidRPr="00331B13">
        <w:rPr>
          <w:lang w:val="sr-Cyrl-CS"/>
        </w:rPr>
        <w:t>изабрани понуђач</w:t>
      </w:r>
      <w:r w:rsidRPr="00331B13">
        <w:rPr>
          <w:lang w:val="sr-Latn-CS"/>
        </w:rPr>
        <w:t xml:space="preserve"> </w:t>
      </w:r>
      <w:r w:rsidRPr="00331B13">
        <w:rPr>
          <w:lang w:val="sr-Cyrl-CS"/>
        </w:rPr>
        <w:t>обавезао</w:t>
      </w:r>
      <w:r w:rsidRPr="00331B13">
        <w:rPr>
          <w:lang w:val="sr-Latn-CS"/>
        </w:rPr>
        <w:t xml:space="preserve"> </w:t>
      </w:r>
      <w:r w:rsidRPr="00331B13">
        <w:rPr>
          <w:lang w:val="sr-Cyrl-CS"/>
        </w:rPr>
        <w:t>да</w:t>
      </w:r>
      <w:r w:rsidRPr="00331B13">
        <w:rPr>
          <w:lang w:val="sr-Latn-CS"/>
        </w:rPr>
        <w:t xml:space="preserve"> </w:t>
      </w:r>
      <w:r w:rsidRPr="00331B13">
        <w:rPr>
          <w:lang w:val="sr-Cyrl-CS"/>
        </w:rPr>
        <w:t>ће</w:t>
      </w:r>
      <w:r w:rsidRPr="00331B13">
        <w:rPr>
          <w:lang w:val="sr-Latn-CS"/>
        </w:rPr>
        <w:t xml:space="preserve"> </w:t>
      </w:r>
      <w:r w:rsidRPr="00331B13">
        <w:rPr>
          <w:lang w:val="sr-Cyrl-CS"/>
        </w:rPr>
        <w:t>у целости испунити своју обавезу која</w:t>
      </w:r>
      <w:r w:rsidRPr="00331B13">
        <w:rPr>
          <w:lang w:val="sr-Latn-CS"/>
        </w:rPr>
        <w:t xml:space="preserve"> </w:t>
      </w:r>
      <w:r w:rsidRPr="00331B13">
        <w:rPr>
          <w:lang w:val="sr-Cyrl-CS"/>
        </w:rPr>
        <w:t>је</w:t>
      </w:r>
      <w:r w:rsidRPr="00331B13">
        <w:rPr>
          <w:lang w:val="sr-Latn-CS"/>
        </w:rPr>
        <w:t xml:space="preserve"> </w:t>
      </w:r>
      <w:r w:rsidRPr="00331B13">
        <w:rPr>
          <w:lang w:val="sr-Cyrl-CS"/>
        </w:rPr>
        <w:t>предмет</w:t>
      </w:r>
      <w:r w:rsidRPr="00331B13">
        <w:rPr>
          <w:lang w:val="sr-Latn-CS"/>
        </w:rPr>
        <w:t xml:space="preserve"> </w:t>
      </w:r>
      <w:r w:rsidRPr="00331B13">
        <w:rPr>
          <w:lang w:val="sr-Cyrl-CS"/>
        </w:rPr>
        <w:t>овог</w:t>
      </w:r>
      <w:r w:rsidRPr="00331B13">
        <w:rPr>
          <w:lang w:val="sr-Latn-CS"/>
        </w:rPr>
        <w:t xml:space="preserve"> </w:t>
      </w:r>
      <w:r w:rsidRPr="00331B13">
        <w:rPr>
          <w:lang w:val="sr-Cyrl-CS"/>
        </w:rPr>
        <w:t xml:space="preserve">поступка, </w:t>
      </w:r>
      <w:r w:rsidR="003C08E7" w:rsidRPr="00331B13">
        <w:rPr>
          <w:lang w:val="sr-Cyrl-CS"/>
        </w:rPr>
        <w:t xml:space="preserve">а која је наплатива у случају да добављач </w:t>
      </w:r>
      <w:r w:rsidR="003C08E7" w:rsidRPr="00331B13">
        <w:rPr>
          <w:noProof/>
        </w:rPr>
        <w:t>не испуњава своје обавезе из уговора,</w:t>
      </w:r>
      <w:r w:rsidR="003C08E7" w:rsidRPr="00331B13">
        <w:rPr>
          <w:lang w:val="sr-Cyrl-CS"/>
        </w:rPr>
        <w:t xml:space="preserve"> или извршава своје обавезе, али не на начин и у роковима предвиђеним уговором.</w:t>
      </w:r>
    </w:p>
    <w:p w:rsidR="00D86929" w:rsidRPr="00331B13" w:rsidRDefault="00D86929" w:rsidP="003C08E7">
      <w:pPr>
        <w:jc w:val="both"/>
        <w:rPr>
          <w:lang w:val="sr-Cyrl-CS"/>
        </w:rPr>
      </w:pPr>
    </w:p>
    <w:p w:rsidR="00D86929" w:rsidRDefault="00D86929" w:rsidP="00D86929">
      <w:pPr>
        <w:jc w:val="both"/>
        <w:rPr>
          <w:noProof/>
        </w:rPr>
      </w:pPr>
      <w:r w:rsidRPr="00331B13">
        <w:rPr>
          <w:noProof/>
        </w:rPr>
        <w:t xml:space="preserve">А да ће </w:t>
      </w:r>
      <w:r w:rsidRPr="00F01B44">
        <w:rPr>
          <w:b/>
          <w:noProof/>
        </w:rPr>
        <w:t>приликом завршене испоруке</w:t>
      </w:r>
      <w:r w:rsidRPr="00331B13">
        <w:rPr>
          <w:noProof/>
        </w:rPr>
        <w:t xml:space="preserve">, </w:t>
      </w:r>
      <w:r w:rsidR="00002F66" w:rsidRPr="00331B13">
        <w:rPr>
          <w:noProof/>
        </w:rPr>
        <w:t>монтаже</w:t>
      </w:r>
      <w:r w:rsidRPr="00331B13">
        <w:rPr>
          <w:noProof/>
        </w:rPr>
        <w:t xml:space="preserve"> и пуштања у </w:t>
      </w:r>
      <w:r w:rsidR="009E5E14" w:rsidRPr="00331B13">
        <w:rPr>
          <w:noProof/>
        </w:rPr>
        <w:t>употребу добра</w:t>
      </w:r>
      <w:r w:rsidRPr="00331B13">
        <w:rPr>
          <w:noProof/>
        </w:rPr>
        <w:t xml:space="preserve"> доставити:</w:t>
      </w:r>
    </w:p>
    <w:p w:rsidR="0050260D" w:rsidRPr="00331B13" w:rsidRDefault="0050260D" w:rsidP="00D86929">
      <w:pPr>
        <w:jc w:val="both"/>
        <w:rPr>
          <w:noProof/>
        </w:rPr>
      </w:pPr>
    </w:p>
    <w:p w:rsidR="003C08E7" w:rsidRPr="00331B13" w:rsidRDefault="003C08E7" w:rsidP="003C08E7">
      <w:pPr>
        <w:pStyle w:val="ListParagraph"/>
        <w:numPr>
          <w:ilvl w:val="0"/>
          <w:numId w:val="2"/>
        </w:numPr>
        <w:jc w:val="both"/>
        <w:rPr>
          <w:noProof/>
        </w:rPr>
      </w:pPr>
      <w:r w:rsidRPr="00331B13">
        <w:rPr>
          <w:b/>
          <w:lang w:val="sr-Cyrl-CS"/>
        </w:rPr>
        <w:t>банкарску гаранцију за отклањање недостатака у гарантном року</w:t>
      </w:r>
      <w:r w:rsidRPr="00331B13">
        <w:rPr>
          <w:lang w:val="sr-Cyrl-CS"/>
        </w:rPr>
        <w:t xml:space="preserve"> у висини 10%</w:t>
      </w:r>
      <w:r w:rsidRPr="00331B13">
        <w:t xml:space="preserve"> без ПДВ-а</w:t>
      </w:r>
      <w:r w:rsidRPr="00331B13">
        <w:rPr>
          <w:lang w:val="sr-Cyrl-CS"/>
        </w:rPr>
        <w:t xml:space="preserve"> од укупне вредности уговора, са</w:t>
      </w:r>
      <w:r w:rsidRPr="00331B13">
        <w:rPr>
          <w:lang w:val="sr-Latn-CS"/>
        </w:rPr>
        <w:t xml:space="preserve"> </w:t>
      </w:r>
      <w:r w:rsidRPr="00331B13">
        <w:rPr>
          <w:lang w:val="sr-Cyrl-CS"/>
        </w:rPr>
        <w:t>роком</w:t>
      </w:r>
      <w:r w:rsidRPr="00331B13">
        <w:rPr>
          <w:lang w:val="sr-Latn-CS"/>
        </w:rPr>
        <w:t xml:space="preserve"> </w:t>
      </w:r>
      <w:r w:rsidRPr="00331B13">
        <w:rPr>
          <w:lang w:val="sr-Cyrl-CS"/>
        </w:rPr>
        <w:t>важења</w:t>
      </w:r>
      <w:r w:rsidRPr="00331B13">
        <w:rPr>
          <w:lang w:val="sr-Latn-CS"/>
        </w:rPr>
        <w:t xml:space="preserve"> </w:t>
      </w:r>
      <w:r w:rsidRPr="00331B13">
        <w:rPr>
          <w:lang w:val="sr-Cyrl-CS"/>
        </w:rPr>
        <w:t>најмање</w:t>
      </w:r>
      <w:r w:rsidRPr="00331B13">
        <w:rPr>
          <w:lang w:val="sr-Latn-CS"/>
        </w:rPr>
        <w:t xml:space="preserve"> </w:t>
      </w:r>
      <w:r w:rsidRPr="00331B13">
        <w:rPr>
          <w:lang w:val="sr-Cyrl-CS"/>
        </w:rPr>
        <w:t>30</w:t>
      </w:r>
      <w:r w:rsidRPr="00331B13">
        <w:rPr>
          <w:lang w:val="sr-Latn-CS"/>
        </w:rPr>
        <w:t xml:space="preserve"> </w:t>
      </w:r>
      <w:r w:rsidRPr="00331B13">
        <w:rPr>
          <w:lang w:val="sr-Cyrl-CS"/>
        </w:rPr>
        <w:t>дана</w:t>
      </w:r>
      <w:r w:rsidRPr="00331B13">
        <w:rPr>
          <w:lang w:val="sr-Latn-CS"/>
        </w:rPr>
        <w:t xml:space="preserve"> </w:t>
      </w:r>
      <w:r w:rsidRPr="00331B13">
        <w:rPr>
          <w:lang w:val="sr-Cyrl-CS"/>
        </w:rPr>
        <w:t>дужим</w:t>
      </w:r>
      <w:r w:rsidRPr="00331B13">
        <w:rPr>
          <w:lang w:val="sr-Latn-CS"/>
        </w:rPr>
        <w:t xml:space="preserve"> </w:t>
      </w:r>
      <w:r w:rsidRPr="00331B13">
        <w:rPr>
          <w:lang w:val="sr-Cyrl-CS"/>
        </w:rPr>
        <w:t>од</w:t>
      </w:r>
      <w:r w:rsidRPr="00331B13">
        <w:rPr>
          <w:lang w:val="sr-Latn-CS"/>
        </w:rPr>
        <w:t xml:space="preserve"> </w:t>
      </w:r>
      <w:r w:rsidRPr="00331B13">
        <w:t>гарантног рока</w:t>
      </w:r>
      <w:r w:rsidRPr="00331B13">
        <w:rPr>
          <w:lang w:val="sr-Cyrl-CS"/>
        </w:rPr>
        <w:t>, 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w:t>
      </w:r>
    </w:p>
    <w:p w:rsidR="00C92D9A" w:rsidRDefault="00C92D9A" w:rsidP="0049016E">
      <w:pPr>
        <w:ind w:firstLine="708"/>
        <w:jc w:val="both"/>
        <w:rPr>
          <w:noProof/>
        </w:rPr>
      </w:pPr>
    </w:p>
    <w:p w:rsidR="0049016E" w:rsidRPr="00331B13" w:rsidRDefault="0049016E" w:rsidP="0049016E">
      <w:pPr>
        <w:ind w:firstLine="708"/>
        <w:jc w:val="both"/>
        <w:rPr>
          <w:noProof/>
        </w:rPr>
      </w:pPr>
      <w:r w:rsidRPr="00331B13">
        <w:rPr>
          <w:noProof/>
        </w:rPr>
        <w:t xml:space="preserve">Уколико се за време трајања уговора промене рокови за извршење уговорне обавезе/истека гарантног рока, важност </w:t>
      </w:r>
      <w:r w:rsidR="00F01B44">
        <w:rPr>
          <w:noProof/>
        </w:rPr>
        <w:t xml:space="preserve">средстава обезбеђења из овог члана уговора </w:t>
      </w:r>
      <w:r w:rsidRPr="00331B13">
        <w:rPr>
          <w:noProof/>
        </w:rPr>
        <w:t xml:space="preserve">мора </w:t>
      </w:r>
      <w:r w:rsidR="00F01B44">
        <w:rPr>
          <w:noProof/>
        </w:rPr>
        <w:t xml:space="preserve">да </w:t>
      </w:r>
      <w:r w:rsidRPr="00331B13">
        <w:rPr>
          <w:noProof/>
        </w:rPr>
        <w:t>се продужи тако да иста важ</w:t>
      </w:r>
      <w:r w:rsidR="00F01B44">
        <w:rPr>
          <w:noProof/>
        </w:rPr>
        <w:t>е</w:t>
      </w:r>
      <w:r w:rsidRPr="00331B13">
        <w:rPr>
          <w:noProof/>
        </w:rPr>
        <w:t xml:space="preserve"> најмање месец дана дуже од истека рока за </w:t>
      </w:r>
      <w:r w:rsidR="00F01B44">
        <w:rPr>
          <w:noProof/>
        </w:rPr>
        <w:t>који су поднета (</w:t>
      </w:r>
      <w:r w:rsidRPr="00331B13">
        <w:rPr>
          <w:noProof/>
        </w:rPr>
        <w:t xml:space="preserve">коначно извршење </w:t>
      </w:r>
      <w:r w:rsidR="00BA1518" w:rsidRPr="00331B13">
        <w:rPr>
          <w:noProof/>
        </w:rPr>
        <w:t>уговорне обавезе</w:t>
      </w:r>
      <w:r w:rsidRPr="00331B13">
        <w:rPr>
          <w:noProof/>
        </w:rPr>
        <w:t>/истека гарантног рока</w:t>
      </w:r>
      <w:r w:rsidR="00F01B44">
        <w:rPr>
          <w:noProof/>
        </w:rPr>
        <w:t xml:space="preserve"> итд)</w:t>
      </w:r>
      <w:r w:rsidRPr="00331B13">
        <w:rPr>
          <w:noProof/>
        </w:rPr>
        <w:t>.</w:t>
      </w:r>
    </w:p>
    <w:p w:rsidR="00D6461E" w:rsidRDefault="00D6461E" w:rsidP="003C08E7">
      <w:pPr>
        <w:autoSpaceDE w:val="0"/>
        <w:autoSpaceDN w:val="0"/>
        <w:adjustRightInd w:val="0"/>
        <w:rPr>
          <w:b/>
        </w:rPr>
      </w:pPr>
    </w:p>
    <w:p w:rsidR="00C92D9A" w:rsidRPr="00331B13" w:rsidRDefault="00C92D9A" w:rsidP="003C08E7">
      <w:pPr>
        <w:autoSpaceDE w:val="0"/>
        <w:autoSpaceDN w:val="0"/>
        <w:adjustRightInd w:val="0"/>
        <w:rPr>
          <w:b/>
        </w:rPr>
      </w:pPr>
    </w:p>
    <w:p w:rsidR="003237D3" w:rsidRPr="00331B13" w:rsidRDefault="003237D3" w:rsidP="003237D3">
      <w:pPr>
        <w:autoSpaceDE w:val="0"/>
        <w:autoSpaceDN w:val="0"/>
        <w:adjustRightInd w:val="0"/>
        <w:jc w:val="center"/>
        <w:rPr>
          <w:b/>
        </w:rPr>
      </w:pPr>
      <w:r w:rsidRPr="00331B13">
        <w:rPr>
          <w:b/>
        </w:rPr>
        <w:t>ВИША СИЛА</w:t>
      </w:r>
    </w:p>
    <w:p w:rsidR="003237D3" w:rsidRPr="00331B13" w:rsidRDefault="003237D3" w:rsidP="003237D3">
      <w:pPr>
        <w:pStyle w:val="BodyTextIndent"/>
        <w:ind w:left="0" w:firstLine="0"/>
        <w:jc w:val="both"/>
        <w:rPr>
          <w:b w:val="0"/>
          <w:noProof/>
          <w:color w:val="000000" w:themeColor="text1"/>
        </w:rPr>
      </w:pPr>
    </w:p>
    <w:p w:rsidR="003237D3" w:rsidRPr="00331B13" w:rsidRDefault="003237D3" w:rsidP="003237D3">
      <w:pPr>
        <w:pStyle w:val="BodyTextIndent"/>
        <w:ind w:left="0" w:firstLine="0"/>
        <w:jc w:val="center"/>
        <w:outlineLvl w:val="0"/>
        <w:rPr>
          <w:noProof/>
          <w:color w:val="000000" w:themeColor="text1"/>
        </w:rPr>
      </w:pPr>
      <w:bookmarkStart w:id="50" w:name="_Toc448141809"/>
      <w:bookmarkStart w:id="51" w:name="_Toc476814930"/>
      <w:r w:rsidRPr="00331B13">
        <w:rPr>
          <w:noProof/>
          <w:color w:val="000000" w:themeColor="text1"/>
        </w:rPr>
        <w:t>Члан 7.</w:t>
      </w:r>
      <w:bookmarkEnd w:id="45"/>
      <w:bookmarkEnd w:id="46"/>
      <w:bookmarkEnd w:id="50"/>
      <w:bookmarkEnd w:id="51"/>
    </w:p>
    <w:p w:rsidR="003237D3" w:rsidRPr="00331B13" w:rsidRDefault="003237D3" w:rsidP="003237D3">
      <w:pPr>
        <w:ind w:firstLine="720"/>
        <w:jc w:val="both"/>
        <w:rPr>
          <w:noProof/>
        </w:rPr>
      </w:pPr>
      <w:r w:rsidRPr="00331B13">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3237D3" w:rsidRPr="00331B13" w:rsidRDefault="003237D3" w:rsidP="003237D3">
      <w:pPr>
        <w:ind w:firstLine="720"/>
        <w:jc w:val="both"/>
        <w:rPr>
          <w:noProof/>
        </w:rPr>
      </w:pPr>
      <w:r w:rsidRPr="00331B13">
        <w:rPr>
          <w:noProof/>
        </w:rPr>
        <w:t>Сва обавештења која нису у писаном облику неће производити правно дејство.</w:t>
      </w:r>
    </w:p>
    <w:p w:rsidR="003237D3" w:rsidRPr="00331B13" w:rsidRDefault="003237D3" w:rsidP="003237D3">
      <w:pPr>
        <w:ind w:firstLine="708"/>
        <w:jc w:val="both"/>
      </w:pPr>
      <w:r w:rsidRPr="00331B13">
        <w:rPr>
          <w:noProof/>
        </w:rPr>
        <w:t>Рокови предвиђени овим уговором могу бити продужени услед настанка случаја више силе,</w:t>
      </w:r>
      <w:r w:rsidRPr="00331B13">
        <w:rPr>
          <w:shd w:val="clear" w:color="auto" w:fill="FFFFFF"/>
        </w:rPr>
        <w:t xml:space="preserve"> односно наступања свих оних </w:t>
      </w:r>
      <w:r w:rsidRPr="00331B13">
        <w:t>догађаја који се нису могли предвидвети, избећи или отклонити,</w:t>
      </w:r>
      <w:r w:rsidRPr="00331B13">
        <w:rPr>
          <w:shd w:val="clear" w:color="auto" w:fill="FFFFFF"/>
        </w:rPr>
        <w:t xml:space="preserve"> у тренутку закључења</w:t>
      </w:r>
      <w:r w:rsidRPr="00331B13">
        <w:rPr>
          <w:rStyle w:val="apple-converted-space"/>
          <w:shd w:val="clear" w:color="auto" w:fill="FFFFFF"/>
        </w:rPr>
        <w:t xml:space="preserve"> </w:t>
      </w:r>
      <w:hyperlink r:id="rId15" w:tooltip="Ugovor" w:history="1">
        <w:r w:rsidRPr="00331B13">
          <w:rPr>
            <w:rStyle w:val="Hyperlink"/>
            <w:color w:val="auto"/>
            <w:u w:val="none"/>
            <w:shd w:val="clear" w:color="auto" w:fill="FFFFFF"/>
          </w:rPr>
          <w:t>Уговора</w:t>
        </w:r>
      </w:hyperlink>
      <w:r w:rsidRPr="00331B13">
        <w:rPr>
          <w:rStyle w:val="apple-converted-space"/>
          <w:shd w:val="clear" w:color="auto" w:fill="FFFFFF"/>
        </w:rPr>
        <w:t xml:space="preserve">, </w:t>
      </w:r>
      <w:r w:rsidRPr="00331B13">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331B13">
        <w:rPr>
          <w:rStyle w:val="apple-converted-space"/>
          <w:shd w:val="clear" w:color="auto" w:fill="FFFFFF"/>
        </w:rPr>
        <w:t xml:space="preserve"> </w:t>
      </w:r>
      <w:hyperlink r:id="rId16" w:tooltip="Rat" w:history="1">
        <w:r w:rsidRPr="00331B13">
          <w:rPr>
            <w:rStyle w:val="Hyperlink"/>
            <w:color w:val="auto"/>
            <w:u w:val="none"/>
            <w:shd w:val="clear" w:color="auto" w:fill="FFFFFF"/>
          </w:rPr>
          <w:t>ратно</w:t>
        </w:r>
      </w:hyperlink>
      <w:r w:rsidRPr="00331B13">
        <w:rPr>
          <w:rStyle w:val="apple-converted-space"/>
          <w:shd w:val="clear" w:color="auto" w:fill="FFFFFF"/>
        </w:rPr>
        <w:t xml:space="preserve"> </w:t>
      </w:r>
      <w:r w:rsidRPr="00331B13">
        <w:rPr>
          <w:shd w:val="clear" w:color="auto" w:fill="FFFFFF"/>
        </w:rPr>
        <w:t>стање,</w:t>
      </w:r>
      <w:r w:rsidRPr="00331B13">
        <w:rPr>
          <w:rStyle w:val="apple-converted-space"/>
          <w:shd w:val="clear" w:color="auto" w:fill="FFFFFF"/>
        </w:rPr>
        <w:t xml:space="preserve"> </w:t>
      </w:r>
      <w:hyperlink r:id="rId17" w:tooltip="Štrajk" w:history="1">
        <w:r w:rsidRPr="00331B13">
          <w:rPr>
            <w:rStyle w:val="Hyperlink"/>
            <w:color w:val="auto"/>
            <w:u w:val="none"/>
            <w:shd w:val="clear" w:color="auto" w:fill="FFFFFF"/>
          </w:rPr>
          <w:t>штрајк</w:t>
        </w:r>
      </w:hyperlink>
      <w:r w:rsidRPr="00331B13">
        <w:rPr>
          <w:shd w:val="clear" w:color="auto" w:fill="FFFFFF"/>
        </w:rPr>
        <w:t xml:space="preserve">, елементарне непогоде, природне катастрофе, </w:t>
      </w:r>
      <w:r w:rsidRPr="00331B13">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3237D3" w:rsidRPr="00331B13" w:rsidRDefault="003237D3" w:rsidP="003237D3">
      <w:pPr>
        <w:ind w:firstLine="708"/>
        <w:jc w:val="both"/>
        <w:rPr>
          <w:rStyle w:val="Hyperlink"/>
          <w:color w:val="auto"/>
          <w:u w:val="none"/>
        </w:rPr>
      </w:pPr>
      <w:r w:rsidRPr="00331B13">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331B13">
        <w:rPr>
          <w:rStyle w:val="apple-converted-space"/>
        </w:rPr>
        <w:t xml:space="preserve"> да приступи </w:t>
      </w:r>
      <w:hyperlink r:id="rId18" w:tooltip="Raskid ugovora (страница не постоји)" w:history="1">
        <w:r w:rsidRPr="00331B13">
          <w:rPr>
            <w:rStyle w:val="Hyperlink"/>
            <w:color w:val="auto"/>
            <w:u w:val="none"/>
          </w:rPr>
          <w:t>раскиду уговора</w:t>
        </w:r>
      </w:hyperlink>
      <w:r w:rsidRPr="00331B13">
        <w:rPr>
          <w:rStyle w:val="Hyperlink"/>
          <w:color w:val="auto"/>
          <w:u w:val="none"/>
        </w:rPr>
        <w:t xml:space="preserve">, </w:t>
      </w:r>
    </w:p>
    <w:p w:rsidR="003237D3" w:rsidRPr="00331B13" w:rsidRDefault="003237D3" w:rsidP="003237D3">
      <w:pPr>
        <w:ind w:firstLine="708"/>
        <w:jc w:val="both"/>
      </w:pPr>
      <w:proofErr w:type="gramStart"/>
      <w:r w:rsidRPr="00331B13">
        <w:t>У случају наступања чињеница из претходног става наручилац ће измене уговорних обавеза регулисати у складу са чланом 1</w:t>
      </w:r>
      <w:r w:rsidR="003C0F14" w:rsidRPr="00331B13">
        <w:t>5</w:t>
      </w:r>
      <w:r w:rsidRPr="00331B13">
        <w:t>.</w:t>
      </w:r>
      <w:proofErr w:type="gramEnd"/>
      <w:r w:rsidRPr="00331B13">
        <w:t xml:space="preserve"> </w:t>
      </w:r>
      <w:proofErr w:type="gramStart"/>
      <w:r w:rsidRPr="00331B13">
        <w:t>овог</w:t>
      </w:r>
      <w:proofErr w:type="gramEnd"/>
      <w:r w:rsidRPr="00331B13">
        <w:t xml:space="preserve"> уговора.</w:t>
      </w:r>
    </w:p>
    <w:p w:rsidR="0050260D" w:rsidRPr="00A3240A" w:rsidRDefault="0050260D" w:rsidP="00A3240A">
      <w:pPr>
        <w:rPr>
          <w:b/>
          <w:noProof/>
          <w:color w:val="000000" w:themeColor="text1"/>
        </w:rPr>
      </w:pPr>
    </w:p>
    <w:p w:rsidR="00C92D9A" w:rsidRDefault="00C92D9A" w:rsidP="00ED7C64">
      <w:pPr>
        <w:jc w:val="center"/>
        <w:rPr>
          <w:b/>
          <w:noProof/>
          <w:color w:val="000000" w:themeColor="text1"/>
        </w:rPr>
      </w:pPr>
    </w:p>
    <w:p w:rsidR="003237D3" w:rsidRPr="00331B13" w:rsidRDefault="003237D3" w:rsidP="00ED7C64">
      <w:pPr>
        <w:jc w:val="center"/>
        <w:rPr>
          <w:b/>
          <w:noProof/>
          <w:color w:val="000000" w:themeColor="text1"/>
        </w:rPr>
      </w:pPr>
      <w:r w:rsidRPr="00331B13">
        <w:rPr>
          <w:b/>
          <w:noProof/>
          <w:color w:val="000000" w:themeColor="text1"/>
        </w:rPr>
        <w:t>ИЗМЕНЕ УГОВОРА</w:t>
      </w:r>
    </w:p>
    <w:p w:rsidR="003237D3" w:rsidRPr="00331B13" w:rsidRDefault="003237D3" w:rsidP="003237D3">
      <w:pPr>
        <w:jc w:val="both"/>
        <w:rPr>
          <w:b/>
          <w:noProof/>
          <w:color w:val="000000" w:themeColor="text1"/>
        </w:rPr>
      </w:pPr>
    </w:p>
    <w:p w:rsidR="003237D3" w:rsidRPr="00331B13" w:rsidRDefault="003237D3" w:rsidP="003237D3">
      <w:pPr>
        <w:jc w:val="center"/>
        <w:outlineLvl w:val="0"/>
        <w:rPr>
          <w:b/>
          <w:noProof/>
          <w:color w:val="000000" w:themeColor="text1"/>
        </w:rPr>
      </w:pPr>
      <w:bookmarkStart w:id="52" w:name="_Toc380740085"/>
      <w:bookmarkStart w:id="53" w:name="_Toc389742047"/>
      <w:bookmarkStart w:id="54" w:name="_Toc448141813"/>
      <w:bookmarkStart w:id="55" w:name="_Toc476814931"/>
      <w:r w:rsidRPr="00331B13">
        <w:rPr>
          <w:b/>
          <w:noProof/>
          <w:color w:val="000000" w:themeColor="text1"/>
        </w:rPr>
        <w:t>Члан 8.</w:t>
      </w:r>
      <w:bookmarkEnd w:id="52"/>
      <w:bookmarkEnd w:id="53"/>
      <w:bookmarkEnd w:id="54"/>
      <w:bookmarkEnd w:id="55"/>
    </w:p>
    <w:p w:rsidR="003237D3" w:rsidRPr="00331B13" w:rsidRDefault="003237D3" w:rsidP="003237D3">
      <w:pPr>
        <w:ind w:firstLine="720"/>
        <w:jc w:val="both"/>
        <w:rPr>
          <w:noProof/>
          <w:color w:val="000000" w:themeColor="text1"/>
        </w:rPr>
      </w:pPr>
      <w:proofErr w:type="gramStart"/>
      <w:r w:rsidRPr="00331B13">
        <w:t>У складу са чланом 115.</w:t>
      </w:r>
      <w:proofErr w:type="gramEnd"/>
      <w:r w:rsidRPr="00331B13">
        <w:t xml:space="preserve"> </w:t>
      </w:r>
      <w:r w:rsidRPr="00331B13">
        <w:rPr>
          <w:noProof/>
          <w:color w:val="000000" w:themeColor="text1"/>
        </w:rPr>
        <w:t>Закона о јавним набавкама</w:t>
      </w:r>
      <w:r w:rsidRPr="00331B13">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31B13">
        <w:rPr>
          <w:lang w:val="en-US"/>
        </w:rPr>
        <w:t xml:space="preserve"> </w:t>
      </w:r>
      <w:r w:rsidRPr="00331B13">
        <w:t xml:space="preserve">првобитно закљученог уговора, при чему укупна вредност повећања уговора не може да буде већа од вредности из члана 39. </w:t>
      </w:r>
      <w:proofErr w:type="gramStart"/>
      <w:r w:rsidRPr="00331B13">
        <w:t>став</w:t>
      </w:r>
      <w:proofErr w:type="gramEnd"/>
      <w:r w:rsidRPr="00331B13">
        <w:t xml:space="preserve"> 1. </w:t>
      </w:r>
      <w:r w:rsidRPr="00331B13">
        <w:rPr>
          <w:noProof/>
          <w:color w:val="000000" w:themeColor="text1"/>
        </w:rPr>
        <w:t>Закона о јавним набавкама.</w:t>
      </w:r>
    </w:p>
    <w:p w:rsidR="003237D3" w:rsidRPr="00331B13" w:rsidRDefault="003237D3" w:rsidP="003237D3">
      <w:pPr>
        <w:ind w:firstLine="720"/>
        <w:jc w:val="both"/>
      </w:pPr>
      <w:proofErr w:type="gramStart"/>
      <w:r w:rsidRPr="00331B13">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331B13">
        <w:rPr>
          <w:shd w:val="clear" w:color="auto" w:fill="FFFFFF"/>
        </w:rPr>
        <w:t xml:space="preserve"> </w:t>
      </w:r>
      <w:proofErr w:type="gramStart"/>
      <w:r w:rsidRPr="00331B13">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3237D3" w:rsidRPr="00331B13" w:rsidRDefault="003237D3" w:rsidP="00ED7C64">
      <w:pPr>
        <w:jc w:val="both"/>
      </w:pPr>
      <w:r w:rsidRPr="00331B13">
        <w:t>Наручилац ће дозволити измене уговора у следећим ситуацијама:</w:t>
      </w:r>
    </w:p>
    <w:p w:rsidR="003237D3" w:rsidRPr="00331B13" w:rsidRDefault="003237D3" w:rsidP="003237D3">
      <w:pPr>
        <w:pStyle w:val="ListParagraph"/>
        <w:numPr>
          <w:ilvl w:val="0"/>
          <w:numId w:val="1"/>
        </w:numPr>
        <w:ind w:left="405"/>
        <w:jc w:val="both"/>
      </w:pPr>
      <w:r w:rsidRPr="00331B13">
        <w:t>Уколико се повећа обим предмета јавне набавке због непредвиђених околности;</w:t>
      </w:r>
    </w:p>
    <w:p w:rsidR="003237D3" w:rsidRPr="00331B13" w:rsidRDefault="003237D3" w:rsidP="003237D3">
      <w:pPr>
        <w:pStyle w:val="ListParagraph"/>
        <w:numPr>
          <w:ilvl w:val="0"/>
          <w:numId w:val="1"/>
        </w:numPr>
        <w:ind w:left="405"/>
        <w:jc w:val="both"/>
      </w:pPr>
      <w:r w:rsidRPr="00331B13">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237D3" w:rsidRPr="00331B13" w:rsidRDefault="003237D3" w:rsidP="003237D3">
      <w:pPr>
        <w:pStyle w:val="ListParagraph"/>
        <w:numPr>
          <w:ilvl w:val="0"/>
          <w:numId w:val="1"/>
        </w:numPr>
        <w:ind w:left="405"/>
        <w:jc w:val="both"/>
      </w:pPr>
      <w:r w:rsidRPr="00331B13">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155005" w:rsidRPr="00331B13" w:rsidRDefault="003237D3" w:rsidP="00757ECE">
      <w:pPr>
        <w:pStyle w:val="ListParagraph"/>
        <w:numPr>
          <w:ilvl w:val="0"/>
          <w:numId w:val="1"/>
        </w:numPr>
        <w:ind w:left="405"/>
        <w:jc w:val="both"/>
      </w:pPr>
      <w:r w:rsidRPr="00331B13">
        <w:t xml:space="preserve">Као и уколико наступе све оне околности које представљају основ за измену Уговора у интересу </w:t>
      </w:r>
      <w:r w:rsidR="00C16CE2">
        <w:t xml:space="preserve">су </w:t>
      </w:r>
      <w:r w:rsidRPr="00331B13">
        <w:t>наручиоца као здравствене уставове и корисника задравствене услуге.</w:t>
      </w:r>
    </w:p>
    <w:p w:rsidR="0050260D" w:rsidRPr="00A3240A" w:rsidRDefault="0050260D" w:rsidP="00A3240A">
      <w:pPr>
        <w:outlineLvl w:val="0"/>
        <w:rPr>
          <w:b/>
          <w:noProof/>
          <w:color w:val="000000" w:themeColor="text1"/>
        </w:rPr>
      </w:pPr>
    </w:p>
    <w:p w:rsidR="003237D3" w:rsidRPr="00331B13" w:rsidRDefault="003237D3" w:rsidP="003237D3">
      <w:pPr>
        <w:jc w:val="center"/>
        <w:outlineLvl w:val="0"/>
        <w:rPr>
          <w:b/>
          <w:noProof/>
          <w:color w:val="000000" w:themeColor="text1"/>
        </w:rPr>
      </w:pPr>
      <w:r w:rsidRPr="00331B13">
        <w:rPr>
          <w:b/>
          <w:noProof/>
          <w:color w:val="000000" w:themeColor="text1"/>
        </w:rPr>
        <w:t>РАСКИД УГОВОРА</w:t>
      </w:r>
    </w:p>
    <w:p w:rsidR="003237D3" w:rsidRPr="00331B13" w:rsidRDefault="003237D3" w:rsidP="003237D3">
      <w:pPr>
        <w:jc w:val="center"/>
        <w:outlineLvl w:val="0"/>
        <w:rPr>
          <w:b/>
          <w:noProof/>
          <w:color w:val="000000" w:themeColor="text1"/>
        </w:rPr>
      </w:pPr>
    </w:p>
    <w:p w:rsidR="003237D3" w:rsidRPr="00331B13" w:rsidRDefault="003237D3" w:rsidP="003237D3">
      <w:pPr>
        <w:jc w:val="center"/>
        <w:outlineLvl w:val="0"/>
        <w:rPr>
          <w:b/>
          <w:noProof/>
          <w:color w:val="000000" w:themeColor="text1"/>
        </w:rPr>
      </w:pPr>
      <w:bookmarkStart w:id="56" w:name="_Toc476814932"/>
      <w:r w:rsidRPr="00331B13">
        <w:rPr>
          <w:b/>
          <w:noProof/>
          <w:color w:val="000000" w:themeColor="text1"/>
        </w:rPr>
        <w:t>Члан 9.</w:t>
      </w:r>
      <w:bookmarkEnd w:id="56"/>
    </w:p>
    <w:p w:rsidR="003237D3" w:rsidRPr="00331B13" w:rsidRDefault="003237D3" w:rsidP="003237D3">
      <w:pPr>
        <w:shd w:val="clear" w:color="auto" w:fill="FFFFFF"/>
        <w:ind w:firstLine="720"/>
        <w:jc w:val="both"/>
        <w:rPr>
          <w:color w:val="000000"/>
        </w:rPr>
      </w:pPr>
      <w:proofErr w:type="gramStart"/>
      <w:r w:rsidRPr="00331B13">
        <w:rPr>
          <w:color w:val="000000"/>
        </w:rPr>
        <w:t>Свака уговорна страна незадовољна испуњењем уговорних обавеза друге уговорне стране може захтевати раскид уговора.</w:t>
      </w:r>
      <w:proofErr w:type="gramEnd"/>
    </w:p>
    <w:p w:rsidR="003237D3" w:rsidRPr="00331B13" w:rsidRDefault="003237D3" w:rsidP="003237D3">
      <w:pPr>
        <w:ind w:firstLine="720"/>
        <w:jc w:val="both"/>
        <w:rPr>
          <w:noProof/>
        </w:rPr>
      </w:pPr>
      <w:r w:rsidRPr="00331B13">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w:t>
      </w:r>
      <w:r w:rsidR="006C30DA">
        <w:rPr>
          <w:noProof/>
          <w:color w:val="000000" w:themeColor="text1"/>
        </w:rPr>
        <w:t>,</w:t>
      </w:r>
      <w:r w:rsidRPr="00331B13">
        <w:rPr>
          <w:noProof/>
          <w:color w:val="000000" w:themeColor="text1"/>
        </w:rPr>
        <w:t xml:space="preserve"> и да јој остави </w:t>
      </w:r>
      <w:r w:rsidR="00BA1518" w:rsidRPr="00331B13">
        <w:rPr>
          <w:noProof/>
          <w:color w:val="000000" w:themeColor="text1"/>
        </w:rPr>
        <w:t xml:space="preserve">накнадни </w:t>
      </w:r>
      <w:r w:rsidRPr="00331B13">
        <w:rPr>
          <w:noProof/>
          <w:color w:val="000000" w:themeColor="text1"/>
        </w:rPr>
        <w:t xml:space="preserve">рок од </w:t>
      </w:r>
      <w:r w:rsidR="006C30DA">
        <w:rPr>
          <w:noProof/>
          <w:color w:val="000000" w:themeColor="text1"/>
        </w:rPr>
        <w:t xml:space="preserve">најдуже </w:t>
      </w:r>
      <w:r w:rsidR="00BA1518" w:rsidRPr="00331B13">
        <w:rPr>
          <w:noProof/>
          <w:color w:val="000000" w:themeColor="text1"/>
        </w:rPr>
        <w:t>20</w:t>
      </w:r>
      <w:r w:rsidRPr="00331B13">
        <w:rPr>
          <w:noProof/>
          <w:color w:val="000000" w:themeColor="text1"/>
        </w:rPr>
        <w:t xml:space="preserve"> (</w:t>
      </w:r>
      <w:r w:rsidR="00BA1518" w:rsidRPr="00331B13">
        <w:rPr>
          <w:noProof/>
          <w:color w:val="000000" w:themeColor="text1"/>
        </w:rPr>
        <w:t>двадесет</w:t>
      </w:r>
      <w:r w:rsidRPr="00331B13">
        <w:rPr>
          <w:noProof/>
          <w:color w:val="000000" w:themeColor="text1"/>
        </w:rPr>
        <w:t xml:space="preserve">) дана за испуњење обавеза. Уколико друга уговорна </w:t>
      </w:r>
      <w:r w:rsidRPr="00331B13">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3237D3" w:rsidRPr="00331B13" w:rsidRDefault="003237D3" w:rsidP="003237D3">
      <w:pPr>
        <w:ind w:firstLine="720"/>
        <w:jc w:val="both"/>
        <w:rPr>
          <w:noProof/>
        </w:rPr>
      </w:pPr>
      <w:r w:rsidRPr="00331B13">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6C30DA" w:rsidRPr="00331B13" w:rsidRDefault="003237D3" w:rsidP="00C92D9A">
      <w:pPr>
        <w:ind w:firstLine="708"/>
        <w:jc w:val="both"/>
      </w:pPr>
      <w:proofErr w:type="gramStart"/>
      <w:r w:rsidRPr="00331B13">
        <w:t>У случaју рaскидa уговорa, примењивaће се Зaкон о облигaционим односимa.</w:t>
      </w:r>
      <w:proofErr w:type="gramEnd"/>
    </w:p>
    <w:p w:rsidR="0050260D" w:rsidRDefault="003237D3" w:rsidP="00A3240A">
      <w:pPr>
        <w:ind w:firstLine="708"/>
        <w:jc w:val="both"/>
        <w:rPr>
          <w:b/>
        </w:rPr>
      </w:pPr>
      <w:r w:rsidRPr="00331B13">
        <w:rPr>
          <w:b/>
        </w:rPr>
        <w:t xml:space="preserve">         </w:t>
      </w:r>
      <w:r w:rsidR="00A3240A">
        <w:rPr>
          <w:b/>
        </w:rPr>
        <w:t xml:space="preserve">                    </w:t>
      </w:r>
    </w:p>
    <w:p w:rsidR="003237D3" w:rsidRPr="003237D3" w:rsidRDefault="003237D3" w:rsidP="00C16CE2">
      <w:pPr>
        <w:jc w:val="center"/>
        <w:rPr>
          <w:b/>
        </w:rPr>
      </w:pPr>
      <w:r w:rsidRPr="00331B13">
        <w:rPr>
          <w:b/>
        </w:rPr>
        <w:t>УГОВОРНА КАЗНА</w:t>
      </w:r>
    </w:p>
    <w:p w:rsidR="003237D3" w:rsidRPr="003237D3" w:rsidRDefault="003237D3" w:rsidP="003237D3">
      <w:pPr>
        <w:ind w:firstLine="708"/>
        <w:jc w:val="both"/>
      </w:pPr>
    </w:p>
    <w:p w:rsidR="003237D3" w:rsidRPr="003237D3" w:rsidRDefault="003237D3" w:rsidP="003237D3">
      <w:pPr>
        <w:jc w:val="center"/>
        <w:outlineLvl w:val="0"/>
        <w:rPr>
          <w:b/>
          <w:noProof/>
        </w:rPr>
      </w:pPr>
      <w:bookmarkStart w:id="57" w:name="_Toc476814933"/>
      <w:r w:rsidRPr="003237D3">
        <w:rPr>
          <w:b/>
          <w:noProof/>
        </w:rPr>
        <w:t>Члан 10.</w:t>
      </w:r>
      <w:bookmarkEnd w:id="57"/>
    </w:p>
    <w:p w:rsidR="003237D3" w:rsidRPr="003237D3" w:rsidRDefault="003237D3" w:rsidP="003237D3">
      <w:pPr>
        <w:ind w:firstLine="708"/>
        <w:jc w:val="both"/>
      </w:pPr>
      <w:proofErr w:type="gramStart"/>
      <w:r w:rsidRPr="003237D3">
        <w:t>Наручилац ће добављачу наплатити уговорну казну или средство обезбеђења из члана 6.</w:t>
      </w:r>
      <w:proofErr w:type="gramEnd"/>
      <w:r w:rsidRPr="003237D3">
        <w:t xml:space="preserve"> </w:t>
      </w:r>
      <w:proofErr w:type="gramStart"/>
      <w:r w:rsidRPr="003237D3">
        <w:t>став</w:t>
      </w:r>
      <w:proofErr w:type="gramEnd"/>
      <w:r w:rsidRPr="003237D3">
        <w:t xml:space="preserve"> 1. </w:t>
      </w:r>
      <w:proofErr w:type="gramStart"/>
      <w:r w:rsidRPr="003237D3">
        <w:t>алинеја</w:t>
      </w:r>
      <w:proofErr w:type="gramEnd"/>
      <w:r w:rsidRPr="003237D3">
        <w:t xml:space="preserve"> 1. </w:t>
      </w:r>
      <w:proofErr w:type="gramStart"/>
      <w:r w:rsidRPr="003237D3">
        <w:t>овог</w:t>
      </w:r>
      <w:proofErr w:type="gramEnd"/>
      <w:r w:rsidRPr="003237D3">
        <w:t xml:space="preserve"> уговора, уколико добављач задоцни са њеним испуњењем или неиспуњава своје oбавезе из уговора.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Уколико добављач не испоручи добр</w:t>
      </w:r>
      <w:r w:rsidR="003A255D">
        <w:rPr>
          <w:rFonts w:ascii="Times New Roman" w:hAnsi="Times New Roman" w:cs="Times New Roman"/>
          <w:noProof/>
          <w:sz w:val="24"/>
          <w:szCs w:val="24"/>
        </w:rPr>
        <w:t>о</w:t>
      </w:r>
      <w:r w:rsidRPr="003237D3">
        <w:rPr>
          <w:rFonts w:ascii="Times New Roman" w:hAnsi="Times New Roman" w:cs="Times New Roman"/>
          <w:noProof/>
          <w:sz w:val="24"/>
          <w:szCs w:val="24"/>
        </w:rPr>
        <w:t xml:space="preserve"> у рок</w:t>
      </w:r>
      <w:r w:rsidR="003A255D">
        <w:rPr>
          <w:rFonts w:ascii="Times New Roman" w:hAnsi="Times New Roman" w:cs="Times New Roman"/>
          <w:noProof/>
          <w:sz w:val="24"/>
          <w:szCs w:val="24"/>
        </w:rPr>
        <w:t>у</w:t>
      </w:r>
      <w:r w:rsidRPr="003237D3">
        <w:rPr>
          <w:rFonts w:ascii="Times New Roman" w:hAnsi="Times New Roman" w:cs="Times New Roman"/>
          <w:noProof/>
          <w:sz w:val="24"/>
          <w:szCs w:val="24"/>
        </w:rPr>
        <w:t xml:space="preserve"> предвиђеним овим уговором,</w:t>
      </w:r>
      <w:r w:rsidR="007D027C">
        <w:rPr>
          <w:rFonts w:ascii="Times New Roman" w:hAnsi="Times New Roman" w:cs="Times New Roman"/>
          <w:noProof/>
          <w:sz w:val="24"/>
          <w:szCs w:val="24"/>
        </w:rPr>
        <w:t xml:space="preserve"> </w:t>
      </w:r>
      <w:r w:rsidRPr="003237D3">
        <w:rPr>
          <w:rFonts w:ascii="Times New Roman" w:hAnsi="Times New Roman" w:cs="Times New Roman"/>
          <w:noProof/>
          <w:sz w:val="24"/>
          <w:szCs w:val="24"/>
        </w:rPr>
        <w:t>односно задоцни са испуњењем уговорне обавезе, наручилац има право да:</w:t>
      </w:r>
    </w:p>
    <w:p w:rsidR="003C08E7" w:rsidRPr="003C08E7" w:rsidRDefault="003C08E7" w:rsidP="003C08E7">
      <w:pPr>
        <w:pStyle w:val="NoSpacing"/>
        <w:numPr>
          <w:ilvl w:val="0"/>
          <w:numId w:val="11"/>
        </w:numPr>
        <w:jc w:val="both"/>
        <w:rPr>
          <w:rFonts w:ascii="Times New Roman" w:hAnsi="Times New Roman" w:cs="Times New Roman"/>
          <w:noProof/>
          <w:sz w:val="24"/>
          <w:szCs w:val="24"/>
        </w:rPr>
      </w:pPr>
      <w:r w:rsidRPr="003C08E7">
        <w:rPr>
          <w:rFonts w:ascii="Times New Roman" w:hAnsi="Times New Roman" w:cs="Times New Roman"/>
          <w:noProof/>
          <w:sz w:val="24"/>
          <w:szCs w:val="24"/>
        </w:rPr>
        <w:t xml:space="preserve">наплати уговорну казну у укупном износу од највише 10% укупне уговорене вредности, и то тако што ће укупну вредност уговора умањити за одговарајући износ (0,5% </w:t>
      </w:r>
      <w:r w:rsidR="007D027C">
        <w:rPr>
          <w:rFonts w:ascii="Times New Roman" w:hAnsi="Times New Roman" w:cs="Times New Roman"/>
          <w:noProof/>
          <w:sz w:val="24"/>
          <w:szCs w:val="24"/>
        </w:rPr>
        <w:t xml:space="preserve">од </w:t>
      </w:r>
      <w:r w:rsidRPr="003C08E7">
        <w:rPr>
          <w:rFonts w:ascii="Times New Roman" w:hAnsi="Times New Roman" w:cs="Times New Roman"/>
          <w:noProof/>
          <w:sz w:val="24"/>
          <w:szCs w:val="24"/>
        </w:rPr>
        <w:t xml:space="preserve">укупне вредности </w:t>
      </w:r>
      <w:r w:rsidR="007D027C">
        <w:rPr>
          <w:rFonts w:ascii="Times New Roman" w:hAnsi="Times New Roman" w:cs="Times New Roman"/>
          <w:noProof/>
          <w:sz w:val="24"/>
          <w:szCs w:val="24"/>
        </w:rPr>
        <w:t xml:space="preserve">уговора </w:t>
      </w:r>
      <w:r w:rsidRPr="003C08E7">
        <w:rPr>
          <w:rFonts w:ascii="Times New Roman" w:hAnsi="Times New Roman" w:cs="Times New Roman"/>
          <w:noProof/>
          <w:sz w:val="24"/>
          <w:szCs w:val="24"/>
        </w:rPr>
        <w:t xml:space="preserve">за </w:t>
      </w:r>
      <w:r w:rsidRPr="003C08E7">
        <w:rPr>
          <w:rFonts w:ascii="Times New Roman" w:hAnsi="Times New Roman" w:cs="Times New Roman"/>
          <w:i/>
          <w:noProof/>
          <w:sz w:val="24"/>
          <w:szCs w:val="24"/>
        </w:rPr>
        <w:t xml:space="preserve">кашњење по </w:t>
      </w:r>
      <w:r w:rsidRPr="003C08E7">
        <w:rPr>
          <w:rFonts w:ascii="Times New Roman" w:hAnsi="Times New Roman" w:cs="Times New Roman"/>
          <w:i/>
          <w:noProof/>
          <w:sz w:val="24"/>
          <w:szCs w:val="24"/>
        </w:rPr>
        <w:lastRenderedPageBreak/>
        <w:t>дану</w:t>
      </w:r>
      <w:r w:rsidRPr="003C08E7">
        <w:rPr>
          <w:rFonts w:ascii="Times New Roman" w:hAnsi="Times New Roman" w:cs="Times New Roman"/>
          <w:noProof/>
          <w:sz w:val="24"/>
          <w:szCs w:val="24"/>
        </w:rPr>
        <w:t>), захтевати испуњење обавезе и уговор оставити на снази, о чему ће добављача без одлагања обавестити.</w:t>
      </w:r>
    </w:p>
    <w:p w:rsidR="003237D3" w:rsidRPr="003237D3" w:rsidRDefault="003237D3" w:rsidP="003237D3">
      <w:pPr>
        <w:pStyle w:val="Normal1"/>
        <w:shd w:val="clear" w:color="auto" w:fill="FFFFFF"/>
        <w:spacing w:before="0" w:beforeAutospacing="0" w:after="0" w:afterAutospacing="0"/>
        <w:ind w:firstLine="706"/>
        <w:jc w:val="both"/>
        <w:rPr>
          <w:noProof/>
        </w:rPr>
      </w:pPr>
      <w:r w:rsidRPr="003237D3">
        <w:rPr>
          <w:noProof/>
        </w:rPr>
        <w:t>Уколико наступи случај из става 2 овог члана и добављач испоручи добр</w:t>
      </w:r>
      <w:r w:rsidR="003A255D">
        <w:rPr>
          <w:noProof/>
        </w:rPr>
        <w:t>о</w:t>
      </w:r>
      <w:r w:rsidR="00BA1518">
        <w:rPr>
          <w:noProof/>
        </w:rPr>
        <w:t>/а</w:t>
      </w:r>
      <w:r w:rsidRPr="003237D3">
        <w:rPr>
          <w:noProof/>
        </w:rPr>
        <w:t>,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Уколико добављач не испоручи добр</w:t>
      </w:r>
      <w:r w:rsidR="003A255D">
        <w:rPr>
          <w:rFonts w:ascii="Times New Roman" w:hAnsi="Times New Roman" w:cs="Times New Roman"/>
          <w:noProof/>
          <w:sz w:val="24"/>
          <w:szCs w:val="24"/>
        </w:rPr>
        <w:t>о</w:t>
      </w:r>
      <w:r w:rsidR="00BA1518">
        <w:rPr>
          <w:rFonts w:ascii="Times New Roman" w:hAnsi="Times New Roman" w:cs="Times New Roman"/>
          <w:noProof/>
          <w:sz w:val="24"/>
          <w:szCs w:val="24"/>
        </w:rPr>
        <w:t>/а</w:t>
      </w:r>
      <w:r w:rsidRPr="003237D3">
        <w:rPr>
          <w:rFonts w:ascii="Times New Roman" w:hAnsi="Times New Roman" w:cs="Times New Roman"/>
          <w:noProof/>
          <w:sz w:val="24"/>
          <w:szCs w:val="24"/>
        </w:rPr>
        <w:t xml:space="preserve"> у рок</w:t>
      </w:r>
      <w:r w:rsidR="003A255D">
        <w:rPr>
          <w:rFonts w:ascii="Times New Roman" w:hAnsi="Times New Roman" w:cs="Times New Roman"/>
          <w:noProof/>
          <w:sz w:val="24"/>
          <w:szCs w:val="24"/>
        </w:rPr>
        <w:t>у</w:t>
      </w:r>
      <w:r w:rsidRPr="003237D3">
        <w:rPr>
          <w:rFonts w:ascii="Times New Roman" w:hAnsi="Times New Roman" w:cs="Times New Roman"/>
          <w:noProof/>
          <w:sz w:val="24"/>
          <w:szCs w:val="24"/>
        </w:rPr>
        <w:t xml:space="preserve"> предвиђеним овим уговором,</w:t>
      </w:r>
      <w:r w:rsidR="003A255D">
        <w:rPr>
          <w:rFonts w:ascii="Times New Roman" w:hAnsi="Times New Roman" w:cs="Times New Roman"/>
          <w:noProof/>
          <w:sz w:val="24"/>
          <w:szCs w:val="24"/>
        </w:rPr>
        <w:t xml:space="preserve"> </w:t>
      </w:r>
      <w:r w:rsidRPr="003237D3">
        <w:rPr>
          <w:rFonts w:ascii="Times New Roman" w:hAnsi="Times New Roman" w:cs="Times New Roman"/>
          <w:noProof/>
          <w:sz w:val="24"/>
          <w:szCs w:val="24"/>
        </w:rPr>
        <w:t>односно неиспуњава уговорне обавезе, наручилац има право да:</w:t>
      </w:r>
    </w:p>
    <w:p w:rsidR="003237D3" w:rsidRPr="003237D3" w:rsidRDefault="003237D3" w:rsidP="00434826">
      <w:pPr>
        <w:pStyle w:val="NoSpacing"/>
        <w:numPr>
          <w:ilvl w:val="0"/>
          <w:numId w:val="11"/>
        </w:numPr>
        <w:jc w:val="both"/>
        <w:rPr>
          <w:rFonts w:ascii="Times New Roman" w:hAnsi="Times New Roman" w:cs="Times New Roman"/>
          <w:noProof/>
          <w:sz w:val="24"/>
          <w:szCs w:val="24"/>
        </w:rPr>
      </w:pPr>
      <w:r w:rsidRPr="003237D3">
        <w:rPr>
          <w:rFonts w:ascii="Times New Roman" w:hAnsi="Times New Roman" w:cs="Times New Roman"/>
          <w:noProof/>
          <w:sz w:val="24"/>
          <w:szCs w:val="24"/>
        </w:rPr>
        <w:t>да једнострано раскине овај уговор и да наплати средствo обезбеђења из члана 6. став 1. алинеја 1. овог уговора.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 случају наступања чињеница које могу утицати да предметн</w:t>
      </w:r>
      <w:r w:rsidR="003A255D">
        <w:rPr>
          <w:rFonts w:ascii="Times New Roman" w:hAnsi="Times New Roman" w:cs="Times New Roman"/>
          <w:noProof/>
          <w:sz w:val="24"/>
          <w:szCs w:val="24"/>
        </w:rPr>
        <w:t>о</w:t>
      </w:r>
      <w:r w:rsidRPr="003237D3">
        <w:rPr>
          <w:rFonts w:ascii="Times New Roman" w:hAnsi="Times New Roman" w:cs="Times New Roman"/>
          <w:noProof/>
          <w:sz w:val="24"/>
          <w:szCs w:val="24"/>
        </w:rPr>
        <w:t xml:space="preserve"> добр</w:t>
      </w:r>
      <w:r w:rsidR="003A255D">
        <w:rPr>
          <w:rFonts w:ascii="Times New Roman" w:hAnsi="Times New Roman" w:cs="Times New Roman"/>
          <w:noProof/>
          <w:sz w:val="24"/>
          <w:szCs w:val="24"/>
        </w:rPr>
        <w:t>о</w:t>
      </w:r>
      <w:r w:rsidRPr="003237D3">
        <w:rPr>
          <w:rFonts w:ascii="Times New Roman" w:hAnsi="Times New Roman" w:cs="Times New Roman"/>
          <w:noProof/>
          <w:sz w:val="24"/>
          <w:szCs w:val="24"/>
        </w:rPr>
        <w:t xml:space="preserve"> не буд</w:t>
      </w:r>
      <w:r w:rsidR="003A255D">
        <w:rPr>
          <w:rFonts w:ascii="Times New Roman" w:hAnsi="Times New Roman" w:cs="Times New Roman"/>
          <w:noProof/>
          <w:sz w:val="24"/>
          <w:szCs w:val="24"/>
        </w:rPr>
        <w:t>е</w:t>
      </w:r>
      <w:r w:rsidRPr="003237D3">
        <w:rPr>
          <w:rFonts w:ascii="Times New Roman" w:hAnsi="Times New Roman" w:cs="Times New Roman"/>
          <w:noProof/>
          <w:sz w:val="24"/>
          <w:szCs w:val="24"/>
        </w:rPr>
        <w:t xml:space="preserve"> испоручен</w:t>
      </w:r>
      <w:r w:rsidR="003A255D">
        <w:rPr>
          <w:rFonts w:ascii="Times New Roman" w:hAnsi="Times New Roman" w:cs="Times New Roman"/>
          <w:noProof/>
          <w:sz w:val="24"/>
          <w:szCs w:val="24"/>
        </w:rPr>
        <w:t>о</w:t>
      </w:r>
      <w:r w:rsidRPr="003237D3">
        <w:rPr>
          <w:rFonts w:ascii="Times New Roman" w:hAnsi="Times New Roman" w:cs="Times New Roman"/>
          <w:noProof/>
          <w:sz w:val="24"/>
          <w:szCs w:val="24"/>
        </w:rPr>
        <w:t xml:space="preserve"> у рок</w:t>
      </w:r>
      <w:r w:rsidR="003A255D">
        <w:rPr>
          <w:rFonts w:ascii="Times New Roman" w:hAnsi="Times New Roman" w:cs="Times New Roman"/>
          <w:noProof/>
          <w:sz w:val="24"/>
          <w:szCs w:val="24"/>
        </w:rPr>
        <w:t>у</w:t>
      </w:r>
      <w:r w:rsidRPr="003237D3">
        <w:rPr>
          <w:rFonts w:ascii="Times New Roman" w:hAnsi="Times New Roman" w:cs="Times New Roman"/>
          <w:noProof/>
          <w:sz w:val="24"/>
          <w:szCs w:val="24"/>
        </w:rPr>
        <w:t xml:space="preserve"> из овог уговора, </w:t>
      </w:r>
      <w:r w:rsidR="003A255D">
        <w:rPr>
          <w:rFonts w:ascii="Times New Roman" w:hAnsi="Times New Roman" w:cs="Times New Roman"/>
          <w:noProof/>
          <w:sz w:val="24"/>
          <w:szCs w:val="24"/>
        </w:rPr>
        <w:t xml:space="preserve">добављач је дужан да одмах по </w:t>
      </w:r>
      <w:r w:rsidRPr="003237D3">
        <w:rPr>
          <w:rFonts w:ascii="Times New Roman" w:hAnsi="Times New Roman" w:cs="Times New Roman"/>
          <w:noProof/>
          <w:sz w:val="24"/>
          <w:szCs w:val="24"/>
        </w:rPr>
        <w:t>сазнању о ист</w:t>
      </w:r>
      <w:r w:rsidR="003A255D">
        <w:rPr>
          <w:rFonts w:ascii="Times New Roman" w:hAnsi="Times New Roman" w:cs="Times New Roman"/>
          <w:noProof/>
          <w:sz w:val="24"/>
          <w:szCs w:val="24"/>
        </w:rPr>
        <w:t>о</w:t>
      </w:r>
      <w:r w:rsidRPr="003237D3">
        <w:rPr>
          <w:rFonts w:ascii="Times New Roman" w:hAnsi="Times New Roman" w:cs="Times New Roman"/>
          <w:noProof/>
          <w:sz w:val="24"/>
          <w:szCs w:val="24"/>
        </w:rPr>
        <w:t>м писмено обавести наручиоца.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3237D3" w:rsidRPr="003237D3" w:rsidRDefault="003237D3" w:rsidP="003237D3">
      <w:pPr>
        <w:ind w:firstLine="708"/>
        <w:jc w:val="both"/>
        <w:rPr>
          <w:b/>
          <w:noProof/>
        </w:rPr>
      </w:pPr>
      <w:proofErr w:type="gramStart"/>
      <w:r w:rsidRPr="003237D3">
        <w:rPr>
          <w:noProof/>
        </w:rPr>
        <w:t xml:space="preserve">Наплатом уговорне казне </w:t>
      </w:r>
      <w:r w:rsidRPr="003237D3">
        <w:t>и средства обезбеђења из члана 6.</w:t>
      </w:r>
      <w:proofErr w:type="gramEnd"/>
      <w:r w:rsidRPr="003237D3">
        <w:t xml:space="preserve"> </w:t>
      </w:r>
      <w:proofErr w:type="gramStart"/>
      <w:r w:rsidRPr="003237D3">
        <w:t>овог</w:t>
      </w:r>
      <w:proofErr w:type="gramEnd"/>
      <w:r w:rsidRPr="003237D3">
        <w:t xml:space="preserve"> уговора, </w:t>
      </w:r>
      <w:r w:rsidRPr="003237D3">
        <w:rPr>
          <w:noProof/>
        </w:rPr>
        <w:t xml:space="preserve"> не утиче и не умањује право наручиоца на накнаду стварно претрпљене штете.</w:t>
      </w:r>
    </w:p>
    <w:p w:rsidR="00155005" w:rsidRDefault="00155005" w:rsidP="003237D3">
      <w:pPr>
        <w:outlineLvl w:val="0"/>
        <w:rPr>
          <w:b/>
          <w:noProof/>
        </w:rPr>
      </w:pPr>
    </w:p>
    <w:p w:rsidR="00C16CE2" w:rsidRPr="00155005" w:rsidRDefault="00C16CE2" w:rsidP="003237D3">
      <w:pPr>
        <w:outlineLvl w:val="0"/>
        <w:rPr>
          <w:b/>
          <w:noProof/>
        </w:rPr>
      </w:pPr>
    </w:p>
    <w:p w:rsidR="003237D3" w:rsidRPr="003237D3" w:rsidRDefault="003237D3" w:rsidP="00C16CE2">
      <w:pPr>
        <w:pStyle w:val="Normal1"/>
        <w:shd w:val="clear" w:color="auto" w:fill="FFFFFF"/>
        <w:spacing w:before="0" w:beforeAutospacing="0" w:after="0" w:afterAutospacing="0"/>
        <w:jc w:val="center"/>
        <w:rPr>
          <w:b/>
          <w:noProof/>
        </w:rPr>
      </w:pPr>
      <w:bookmarkStart w:id="58" w:name="_Toc380740086"/>
      <w:bookmarkStart w:id="59" w:name="_Toc389742048"/>
      <w:bookmarkStart w:id="60" w:name="_Toc448141814"/>
      <w:r w:rsidRPr="003237D3">
        <w:rPr>
          <w:b/>
          <w:noProof/>
        </w:rPr>
        <w:t>ПРАЋЕЊЕ РЕАЛИЗАЦИЈЕ УГОВОРНИХ ОБАВЕЗА</w:t>
      </w:r>
    </w:p>
    <w:p w:rsidR="003237D3" w:rsidRPr="003237D3" w:rsidRDefault="003237D3" w:rsidP="003237D3">
      <w:pPr>
        <w:pStyle w:val="Normal1"/>
        <w:shd w:val="clear" w:color="auto" w:fill="FFFFFF"/>
        <w:spacing w:before="0" w:beforeAutospacing="0" w:after="0" w:afterAutospacing="0"/>
        <w:jc w:val="both"/>
        <w:rPr>
          <w:noProof/>
        </w:rPr>
      </w:pPr>
    </w:p>
    <w:p w:rsidR="003237D3" w:rsidRPr="003237D3" w:rsidRDefault="003237D3" w:rsidP="003237D3">
      <w:pPr>
        <w:jc w:val="center"/>
        <w:outlineLvl w:val="0"/>
        <w:rPr>
          <w:b/>
          <w:noProof/>
        </w:rPr>
      </w:pPr>
      <w:bookmarkStart w:id="61" w:name="_Toc476814935"/>
      <w:r w:rsidRPr="003237D3">
        <w:rPr>
          <w:b/>
          <w:noProof/>
        </w:rPr>
        <w:t>Члан 11.</w:t>
      </w:r>
      <w:bookmarkEnd w:id="58"/>
      <w:bookmarkEnd w:id="59"/>
      <w:bookmarkEnd w:id="60"/>
      <w:bookmarkEnd w:id="61"/>
    </w:p>
    <w:p w:rsidR="003237D3" w:rsidRPr="00331B13" w:rsidRDefault="003237D3" w:rsidP="003237D3">
      <w:pPr>
        <w:ind w:firstLine="720"/>
        <w:jc w:val="both"/>
        <w:rPr>
          <w:noProof/>
        </w:rPr>
      </w:pPr>
      <w:r w:rsidRPr="003237D3">
        <w:rPr>
          <w:noProof/>
          <w:lang w:val="en-US"/>
        </w:rPr>
        <w:t xml:space="preserve">За праћење </w:t>
      </w:r>
      <w:r w:rsidR="00A97077">
        <w:rPr>
          <w:noProof/>
        </w:rPr>
        <w:t xml:space="preserve">техничке </w:t>
      </w:r>
      <w:r w:rsidRPr="003237D3">
        <w:rPr>
          <w:noProof/>
          <w:lang w:val="en-US"/>
        </w:rPr>
        <w:t>реализације овог уговора</w:t>
      </w:r>
      <w:r w:rsidRPr="003237D3">
        <w:rPr>
          <w:noProof/>
        </w:rPr>
        <w:t>,</w:t>
      </w:r>
      <w:r w:rsidRPr="003237D3">
        <w:rPr>
          <w:noProof/>
          <w:lang w:val="en-US"/>
        </w:rPr>
        <w:t xml:space="preserve"> у име </w:t>
      </w:r>
      <w:r w:rsidRPr="00331B13">
        <w:rPr>
          <w:noProof/>
          <w:lang w:val="en-US"/>
        </w:rPr>
        <w:t xml:space="preserve">наручиоца </w:t>
      </w:r>
      <w:r w:rsidR="00BA1518" w:rsidRPr="00331B13">
        <w:rPr>
          <w:noProof/>
        </w:rPr>
        <w:t>задужује</w:t>
      </w:r>
      <w:r w:rsidRPr="00331B13">
        <w:rPr>
          <w:noProof/>
          <w:lang w:val="en-US"/>
        </w:rPr>
        <w:t xml:space="preserve"> се </w:t>
      </w:r>
      <w:r w:rsidRPr="00331B13">
        <w:rPr>
          <w:noProof/>
        </w:rPr>
        <w:t>______________________.</w:t>
      </w:r>
    </w:p>
    <w:p w:rsidR="003237D3" w:rsidRPr="00331B13" w:rsidRDefault="003237D3" w:rsidP="003237D3">
      <w:pPr>
        <w:ind w:firstLine="720"/>
        <w:jc w:val="both"/>
        <w:rPr>
          <w:noProof/>
        </w:rPr>
      </w:pPr>
      <w:r w:rsidRPr="00331B13">
        <w:rPr>
          <w:noProof/>
          <w:lang w:val="en-US"/>
        </w:rPr>
        <w:t>За праћењ</w:t>
      </w:r>
      <w:r w:rsidRPr="00331B13">
        <w:rPr>
          <w:noProof/>
        </w:rPr>
        <w:t>е</w:t>
      </w:r>
      <w:r w:rsidRPr="00331B13">
        <w:rPr>
          <w:noProof/>
          <w:lang w:val="en-US"/>
        </w:rPr>
        <w:t xml:space="preserve"> финансијске реализације овог уговора у име наручиоца </w:t>
      </w:r>
      <w:r w:rsidR="00BA1518" w:rsidRPr="00331B13">
        <w:rPr>
          <w:noProof/>
        </w:rPr>
        <w:t>задужује</w:t>
      </w:r>
      <w:r w:rsidRPr="00331B13">
        <w:rPr>
          <w:noProof/>
          <w:lang w:val="en-US"/>
        </w:rPr>
        <w:t xml:space="preserve"> се </w:t>
      </w:r>
      <w:r w:rsidRPr="00331B13">
        <w:rPr>
          <w:noProof/>
        </w:rPr>
        <w:t>___________________________.</w:t>
      </w:r>
    </w:p>
    <w:p w:rsidR="0050260D" w:rsidRDefault="0050260D" w:rsidP="00ED7C64">
      <w:pPr>
        <w:jc w:val="center"/>
        <w:rPr>
          <w:b/>
          <w:noProof/>
        </w:rPr>
      </w:pPr>
    </w:p>
    <w:p w:rsidR="003237D3" w:rsidRPr="00331B13" w:rsidRDefault="003237D3" w:rsidP="00ED7C64">
      <w:pPr>
        <w:jc w:val="center"/>
        <w:rPr>
          <w:b/>
          <w:noProof/>
        </w:rPr>
      </w:pPr>
      <w:r w:rsidRPr="00331B13">
        <w:rPr>
          <w:b/>
          <w:noProof/>
        </w:rPr>
        <w:t>ТРАЈАЊЕ УГОВОРА</w:t>
      </w:r>
    </w:p>
    <w:p w:rsidR="003237D3" w:rsidRPr="00331B13" w:rsidRDefault="003237D3" w:rsidP="003237D3">
      <w:pPr>
        <w:ind w:firstLine="720"/>
        <w:jc w:val="both"/>
        <w:rPr>
          <w:noProof/>
        </w:rPr>
      </w:pPr>
    </w:p>
    <w:p w:rsidR="003237D3" w:rsidRPr="00331B13" w:rsidRDefault="003237D3" w:rsidP="003237D3">
      <w:pPr>
        <w:jc w:val="center"/>
        <w:outlineLvl w:val="0"/>
        <w:rPr>
          <w:b/>
          <w:noProof/>
          <w:color w:val="000000" w:themeColor="text1"/>
        </w:rPr>
      </w:pPr>
      <w:bookmarkStart w:id="62" w:name="_Toc380740088"/>
      <w:bookmarkStart w:id="63" w:name="_Toc389742050"/>
      <w:bookmarkStart w:id="64" w:name="_Toc448141816"/>
      <w:bookmarkStart w:id="65" w:name="_Toc476814937"/>
      <w:r w:rsidRPr="00331B13">
        <w:rPr>
          <w:b/>
          <w:noProof/>
          <w:color w:val="000000" w:themeColor="text1"/>
        </w:rPr>
        <w:t>Члан 12.</w:t>
      </w:r>
      <w:bookmarkEnd w:id="62"/>
      <w:bookmarkEnd w:id="63"/>
      <w:bookmarkEnd w:id="64"/>
      <w:bookmarkEnd w:id="65"/>
    </w:p>
    <w:p w:rsidR="003237D3" w:rsidRPr="00331B13" w:rsidRDefault="003237D3" w:rsidP="003237D3">
      <w:pPr>
        <w:ind w:firstLine="720"/>
        <w:jc w:val="both"/>
        <w:rPr>
          <w:noProof/>
        </w:rPr>
      </w:pPr>
      <w:r w:rsidRPr="00331B13">
        <w:rPr>
          <w:noProof/>
        </w:rPr>
        <w:t>Уговорне</w:t>
      </w:r>
      <w:r w:rsidRPr="00331B13">
        <w:rPr>
          <w:noProof/>
          <w:lang w:val="sr-Latn-CS"/>
        </w:rPr>
        <w:t xml:space="preserve"> </w:t>
      </w:r>
      <w:r w:rsidRPr="00331B13">
        <w:rPr>
          <w:noProof/>
        </w:rPr>
        <w:t>стране</w:t>
      </w:r>
      <w:r w:rsidRPr="00331B13">
        <w:rPr>
          <w:noProof/>
          <w:lang w:val="sr-Latn-CS"/>
        </w:rPr>
        <w:t xml:space="preserve"> </w:t>
      </w:r>
      <w:r w:rsidRPr="00331B13">
        <w:rPr>
          <w:noProof/>
        </w:rPr>
        <w:t>закључују</w:t>
      </w:r>
      <w:r w:rsidRPr="00331B13">
        <w:rPr>
          <w:noProof/>
          <w:lang w:val="sr-Latn-CS"/>
        </w:rPr>
        <w:t xml:space="preserve"> </w:t>
      </w:r>
      <w:r w:rsidRPr="00331B13">
        <w:rPr>
          <w:noProof/>
        </w:rPr>
        <w:t>овај</w:t>
      </w:r>
      <w:r w:rsidRPr="00331B13">
        <w:rPr>
          <w:noProof/>
          <w:lang w:val="sr-Latn-CS"/>
        </w:rPr>
        <w:t xml:space="preserve"> </w:t>
      </w:r>
      <w:r w:rsidRPr="00331B13">
        <w:rPr>
          <w:noProof/>
        </w:rPr>
        <w:t>уговор</w:t>
      </w:r>
      <w:r w:rsidRPr="00331B13">
        <w:rPr>
          <w:noProof/>
          <w:lang w:val="sr-Latn-CS"/>
        </w:rPr>
        <w:t xml:space="preserve"> </w:t>
      </w:r>
      <w:r w:rsidRPr="00331B13">
        <w:rPr>
          <w:noProof/>
        </w:rPr>
        <w:t>до</w:t>
      </w:r>
      <w:r w:rsidRPr="00331B13">
        <w:rPr>
          <w:noProof/>
          <w:lang w:val="sr-Latn-CS"/>
        </w:rPr>
        <w:t xml:space="preserve"> </w:t>
      </w:r>
      <w:r w:rsidRPr="00331B13">
        <w:rPr>
          <w:noProof/>
        </w:rPr>
        <w:t>испуњења свих уговорених обавеза од стране уговорних страна, тј. до дана до када добављач</w:t>
      </w:r>
      <w:r w:rsidRPr="00331B13">
        <w:rPr>
          <w:noProof/>
          <w:lang w:val="sr-Latn-CS"/>
        </w:rPr>
        <w:t xml:space="preserve"> </w:t>
      </w:r>
      <w:r w:rsidRPr="00331B13">
        <w:rPr>
          <w:noProof/>
        </w:rPr>
        <w:t>у</w:t>
      </w:r>
      <w:r w:rsidRPr="00331B13">
        <w:rPr>
          <w:noProof/>
          <w:lang w:val="sr-Latn-CS"/>
        </w:rPr>
        <w:t xml:space="preserve"> </w:t>
      </w:r>
      <w:r w:rsidRPr="00331B13">
        <w:rPr>
          <w:noProof/>
        </w:rPr>
        <w:t>целости</w:t>
      </w:r>
      <w:r w:rsidRPr="00331B13">
        <w:rPr>
          <w:noProof/>
          <w:lang w:val="sr-Latn-CS"/>
        </w:rPr>
        <w:t xml:space="preserve"> </w:t>
      </w:r>
      <w:r w:rsidRPr="00331B13">
        <w:rPr>
          <w:noProof/>
        </w:rPr>
        <w:t>испоручи</w:t>
      </w:r>
      <w:r w:rsidR="0035581D" w:rsidRPr="00331B13">
        <w:rPr>
          <w:noProof/>
          <w:lang w:val="sr-Latn-CS"/>
        </w:rPr>
        <w:t>,</w:t>
      </w:r>
      <w:r w:rsidR="0035581D" w:rsidRPr="00331B13">
        <w:rPr>
          <w:noProof/>
        </w:rPr>
        <w:t xml:space="preserve"> </w:t>
      </w:r>
      <w:r w:rsidR="00F91EC0" w:rsidRPr="00331B13">
        <w:rPr>
          <w:noProof/>
        </w:rPr>
        <w:t>монтира</w:t>
      </w:r>
      <w:r w:rsidR="0035581D" w:rsidRPr="00331B13">
        <w:rPr>
          <w:noProof/>
        </w:rPr>
        <w:t xml:space="preserve"> </w:t>
      </w:r>
      <w:r w:rsidR="0035581D" w:rsidRPr="00331B13">
        <w:rPr>
          <w:noProof/>
          <w:lang w:val="sr-Cyrl-CS"/>
        </w:rPr>
        <w:t xml:space="preserve">и </w:t>
      </w:r>
      <w:r w:rsidR="000C6B45" w:rsidRPr="00331B13">
        <w:rPr>
          <w:noProof/>
          <w:lang w:val="sr-Cyrl-CS"/>
        </w:rPr>
        <w:t>пусти у употребу</w:t>
      </w:r>
      <w:r w:rsidR="0035581D" w:rsidRPr="00331B13">
        <w:rPr>
          <w:noProof/>
          <w:lang w:val="sr-Cyrl-CS"/>
        </w:rPr>
        <w:t xml:space="preserve"> </w:t>
      </w:r>
      <w:r w:rsidRPr="00331B13">
        <w:rPr>
          <w:noProof/>
        </w:rPr>
        <w:t>наручиоцу</w:t>
      </w:r>
      <w:r w:rsidRPr="00331B13">
        <w:rPr>
          <w:noProof/>
          <w:lang w:val="sr-Latn-CS"/>
        </w:rPr>
        <w:t xml:space="preserve"> </w:t>
      </w:r>
      <w:r w:rsidRPr="00331B13">
        <w:rPr>
          <w:noProof/>
        </w:rPr>
        <w:t>добро</w:t>
      </w:r>
      <w:r w:rsidR="00BA1518" w:rsidRPr="00331B13">
        <w:rPr>
          <w:noProof/>
        </w:rPr>
        <w:t>/а</w:t>
      </w:r>
      <w:r w:rsidRPr="00331B13">
        <w:rPr>
          <w:noProof/>
          <w:lang w:val="sr-Latn-CS"/>
        </w:rPr>
        <w:t xml:space="preserve"> </w:t>
      </w:r>
      <w:r w:rsidRPr="00331B13">
        <w:rPr>
          <w:noProof/>
        </w:rPr>
        <w:t>које</w:t>
      </w:r>
      <w:r w:rsidR="00BA1518" w:rsidRPr="00331B13">
        <w:rPr>
          <w:noProof/>
        </w:rPr>
        <w:t>/а</w:t>
      </w:r>
      <w:r w:rsidRPr="00331B13">
        <w:rPr>
          <w:noProof/>
          <w:lang w:val="sr-Latn-CS"/>
        </w:rPr>
        <w:t xml:space="preserve"> </w:t>
      </w:r>
      <w:r w:rsidRPr="00331B13">
        <w:rPr>
          <w:noProof/>
        </w:rPr>
        <w:t>је</w:t>
      </w:r>
      <w:r w:rsidR="00BA1518" w:rsidRPr="00331B13">
        <w:rPr>
          <w:noProof/>
        </w:rPr>
        <w:t>/су</w:t>
      </w:r>
      <w:r w:rsidRPr="00331B13">
        <w:rPr>
          <w:noProof/>
          <w:lang w:val="sr-Latn-CS"/>
        </w:rPr>
        <w:t xml:space="preserve"> </w:t>
      </w:r>
      <w:r w:rsidRPr="00331B13">
        <w:rPr>
          <w:noProof/>
        </w:rPr>
        <w:t>предмет</w:t>
      </w:r>
      <w:r w:rsidRPr="00331B13">
        <w:rPr>
          <w:noProof/>
          <w:lang w:val="sr-Latn-CS"/>
        </w:rPr>
        <w:t xml:space="preserve"> </w:t>
      </w:r>
      <w:r w:rsidRPr="00331B13">
        <w:rPr>
          <w:noProof/>
        </w:rPr>
        <w:t>овог</w:t>
      </w:r>
      <w:r w:rsidRPr="00331B13">
        <w:rPr>
          <w:noProof/>
          <w:lang w:val="sr-Latn-CS"/>
        </w:rPr>
        <w:t xml:space="preserve"> </w:t>
      </w:r>
      <w:r w:rsidRPr="00331B13">
        <w:rPr>
          <w:noProof/>
        </w:rPr>
        <w:t>уговора</w:t>
      </w:r>
      <w:r w:rsidRPr="00331B13">
        <w:rPr>
          <w:noProof/>
          <w:lang w:val="sr-Latn-CS"/>
        </w:rPr>
        <w:t xml:space="preserve"> </w:t>
      </w:r>
      <w:r w:rsidRPr="00331B13">
        <w:rPr>
          <w:noProof/>
        </w:rPr>
        <w:t>у</w:t>
      </w:r>
      <w:r w:rsidRPr="00331B13">
        <w:rPr>
          <w:noProof/>
          <w:lang w:val="sr-Latn-CS"/>
        </w:rPr>
        <w:t xml:space="preserve"> </w:t>
      </w:r>
      <w:r w:rsidRPr="00331B13">
        <w:rPr>
          <w:noProof/>
        </w:rPr>
        <w:t>максималној</w:t>
      </w:r>
      <w:r w:rsidRPr="00331B13">
        <w:rPr>
          <w:noProof/>
          <w:lang w:val="sr-Latn-CS"/>
        </w:rPr>
        <w:t xml:space="preserve"> </w:t>
      </w:r>
      <w:r w:rsidRPr="00331B13">
        <w:rPr>
          <w:noProof/>
        </w:rPr>
        <w:t>вредности</w:t>
      </w:r>
      <w:r w:rsidRPr="00331B13">
        <w:rPr>
          <w:noProof/>
          <w:lang w:val="sr-Latn-CS"/>
        </w:rPr>
        <w:t xml:space="preserve"> </w:t>
      </w:r>
      <w:r w:rsidRPr="00331B13">
        <w:rPr>
          <w:noProof/>
        </w:rPr>
        <w:t>до</w:t>
      </w:r>
      <w:r w:rsidRPr="00331B13">
        <w:rPr>
          <w:noProof/>
          <w:lang w:val="sr-Latn-CS"/>
        </w:rPr>
        <w:t xml:space="preserve"> </w:t>
      </w:r>
      <w:r w:rsidRPr="00331B13">
        <w:rPr>
          <w:noProof/>
        </w:rPr>
        <w:t>износа</w:t>
      </w:r>
      <w:r w:rsidRPr="00331B13">
        <w:rPr>
          <w:noProof/>
          <w:lang w:val="sr-Latn-CS"/>
        </w:rPr>
        <w:t xml:space="preserve"> </w:t>
      </w:r>
      <w:r w:rsidRPr="00331B13">
        <w:rPr>
          <w:noProof/>
        </w:rPr>
        <w:t>из</w:t>
      </w:r>
      <w:r w:rsidRPr="00331B13">
        <w:rPr>
          <w:noProof/>
          <w:lang w:val="sr-Latn-CS"/>
        </w:rPr>
        <w:t xml:space="preserve"> </w:t>
      </w:r>
      <w:r w:rsidRPr="00331B13">
        <w:rPr>
          <w:noProof/>
        </w:rPr>
        <w:t>члана</w:t>
      </w:r>
      <w:r w:rsidRPr="00331B13">
        <w:rPr>
          <w:noProof/>
          <w:lang w:val="sr-Latn-CS"/>
        </w:rPr>
        <w:t xml:space="preserve"> 2. </w:t>
      </w:r>
      <w:r w:rsidRPr="00331B13">
        <w:rPr>
          <w:noProof/>
        </w:rPr>
        <w:t>овог</w:t>
      </w:r>
      <w:r w:rsidRPr="00331B13">
        <w:rPr>
          <w:noProof/>
          <w:lang w:val="sr-Latn-CS"/>
        </w:rPr>
        <w:t xml:space="preserve"> </w:t>
      </w:r>
      <w:r w:rsidRPr="00331B13">
        <w:rPr>
          <w:noProof/>
        </w:rPr>
        <w:t xml:space="preserve">уговора, тј. гарантни рок престане да важи, и наручилац исплати уговорену цену у целости. </w:t>
      </w:r>
    </w:p>
    <w:p w:rsidR="00BC2911" w:rsidRDefault="003237D3" w:rsidP="00BA1518">
      <w:pPr>
        <w:ind w:firstLine="720"/>
        <w:jc w:val="both"/>
        <w:rPr>
          <w:noProof/>
          <w:color w:val="000000" w:themeColor="text1"/>
        </w:rPr>
      </w:pPr>
      <w:r w:rsidRPr="00331B13">
        <w:rPr>
          <w:noProof/>
          <w:color w:val="000000" w:themeColor="text1"/>
        </w:rPr>
        <w:t xml:space="preserve">Овај уговор сматра се закљученим када га потпишу обе уговорне стране, </w:t>
      </w:r>
      <w:r w:rsidR="00BC2911" w:rsidRPr="00331B13">
        <w:rPr>
          <w:noProof/>
          <w:color w:val="000000" w:themeColor="text1"/>
        </w:rPr>
        <w:t>и</w:t>
      </w:r>
      <w:r w:rsidRPr="00331B13">
        <w:rPr>
          <w:noProof/>
          <w:color w:val="000000" w:themeColor="text1"/>
        </w:rPr>
        <w:t xml:space="preserve"> ступа на снагу даном </w:t>
      </w:r>
      <w:r w:rsidR="00BC2911" w:rsidRPr="00331B13">
        <w:rPr>
          <w:noProof/>
          <w:color w:val="000000" w:themeColor="text1"/>
        </w:rPr>
        <w:t xml:space="preserve">закључења и </w:t>
      </w:r>
      <w:r w:rsidRPr="00331B13">
        <w:rPr>
          <w:noProof/>
          <w:color w:val="000000" w:themeColor="text1"/>
        </w:rPr>
        <w:t>предаје средст</w:t>
      </w:r>
      <w:r w:rsidR="00BC2911" w:rsidRPr="00331B13">
        <w:rPr>
          <w:noProof/>
          <w:color w:val="000000" w:themeColor="text1"/>
        </w:rPr>
        <w:t>а</w:t>
      </w:r>
      <w:r w:rsidRPr="00331B13">
        <w:rPr>
          <w:noProof/>
          <w:color w:val="000000" w:themeColor="text1"/>
        </w:rPr>
        <w:t>ва обезбеђења дефинисана у члану 6. овог уговора.</w:t>
      </w:r>
    </w:p>
    <w:p w:rsidR="0050260D" w:rsidRDefault="0050260D" w:rsidP="003237D3">
      <w:pPr>
        <w:autoSpaceDE w:val="0"/>
        <w:autoSpaceDN w:val="0"/>
        <w:adjustRightInd w:val="0"/>
        <w:jc w:val="center"/>
        <w:rPr>
          <w:b/>
        </w:rPr>
      </w:pPr>
    </w:p>
    <w:p w:rsidR="003237D3" w:rsidRPr="00331B13" w:rsidRDefault="003237D3" w:rsidP="003237D3">
      <w:pPr>
        <w:autoSpaceDE w:val="0"/>
        <w:autoSpaceDN w:val="0"/>
        <w:adjustRightInd w:val="0"/>
        <w:jc w:val="center"/>
        <w:rPr>
          <w:b/>
        </w:rPr>
      </w:pPr>
      <w:r w:rsidRPr="00331B13">
        <w:rPr>
          <w:b/>
        </w:rPr>
        <w:t>ПОСЕБНЕ И ЗАВРШНЕ ОДРЕДБЕ</w:t>
      </w:r>
    </w:p>
    <w:p w:rsidR="003237D3" w:rsidRPr="00331B13" w:rsidRDefault="003237D3" w:rsidP="003237D3">
      <w:pPr>
        <w:jc w:val="both"/>
        <w:rPr>
          <w:noProof/>
          <w:color w:val="000000" w:themeColor="text1"/>
        </w:rPr>
      </w:pPr>
    </w:p>
    <w:p w:rsidR="003C0F14" w:rsidRPr="00331B13" w:rsidRDefault="00466C4C" w:rsidP="003C0F14">
      <w:pPr>
        <w:jc w:val="center"/>
        <w:outlineLvl w:val="0"/>
        <w:rPr>
          <w:b/>
          <w:noProof/>
          <w:color w:val="000000" w:themeColor="text1"/>
        </w:rPr>
      </w:pPr>
      <w:r w:rsidRPr="00331B13">
        <w:rPr>
          <w:noProof/>
          <w:color w:val="000000" w:themeColor="text1"/>
        </w:rPr>
        <w:t xml:space="preserve"> </w:t>
      </w:r>
      <w:r w:rsidR="003C0F14" w:rsidRPr="00331B13">
        <w:rPr>
          <w:b/>
          <w:noProof/>
          <w:color w:val="000000" w:themeColor="text1"/>
        </w:rPr>
        <w:t>Члан 13.</w:t>
      </w:r>
    </w:p>
    <w:p w:rsidR="008A68A2" w:rsidRPr="00331B13" w:rsidRDefault="008A68A2" w:rsidP="009C7EDB">
      <w:pPr>
        <w:ind w:firstLine="720"/>
        <w:jc w:val="both"/>
      </w:pPr>
      <w:proofErr w:type="gramStart"/>
      <w:r w:rsidRPr="00331B13">
        <w:t>Добављач не може пренети своје потраживање које има по овом уговору према наручиоцу на треће лице, нити своје потраживање из овог уговора може залагати у поступку којим заложни поверилац обезбеђује своје потраживање уписом тог заложног права у Регистар залоге.</w:t>
      </w:r>
      <w:proofErr w:type="gramEnd"/>
      <w:r w:rsidRPr="00331B13">
        <w:t xml:space="preserve"> </w:t>
      </w:r>
    </w:p>
    <w:p w:rsidR="008A68A2" w:rsidRDefault="008A68A2" w:rsidP="009C7EDB">
      <w:pPr>
        <w:ind w:firstLine="720"/>
        <w:jc w:val="both"/>
      </w:pPr>
      <w:proofErr w:type="gramStart"/>
      <w:r w:rsidRPr="00331B13">
        <w:t>Добављач одговара наручиоцу у случају неовлашћеног уступања, односно давања у залогу свог потраживања из овог уговора.</w:t>
      </w:r>
      <w:proofErr w:type="gramEnd"/>
      <w:r w:rsidRPr="00331B13">
        <w:t xml:space="preserve"> </w:t>
      </w:r>
      <w:proofErr w:type="gramStart"/>
      <w:r w:rsidRPr="00331B13">
        <w:t>Наручилац има право на накнаду штете због непоштовања ове одредбе уговора.</w:t>
      </w:r>
      <w:proofErr w:type="gramEnd"/>
    </w:p>
    <w:p w:rsidR="008A68A2" w:rsidRPr="009C7EDB" w:rsidRDefault="008A68A2" w:rsidP="009C7EDB">
      <w:pPr>
        <w:ind w:firstLine="720"/>
        <w:jc w:val="both"/>
        <w:rPr>
          <w:noProof/>
        </w:rPr>
      </w:pPr>
    </w:p>
    <w:p w:rsidR="003237D3" w:rsidRPr="003237D3" w:rsidRDefault="003237D3" w:rsidP="003237D3">
      <w:pPr>
        <w:jc w:val="center"/>
        <w:outlineLvl w:val="0"/>
        <w:rPr>
          <w:b/>
          <w:noProof/>
          <w:color w:val="000000" w:themeColor="text1"/>
        </w:rPr>
      </w:pPr>
      <w:r w:rsidRPr="003237D3">
        <w:rPr>
          <w:b/>
          <w:noProof/>
          <w:color w:val="000000" w:themeColor="text1"/>
        </w:rPr>
        <w:t>Члан 1</w:t>
      </w:r>
      <w:r w:rsidR="003C0F14">
        <w:rPr>
          <w:b/>
          <w:noProof/>
          <w:color w:val="000000" w:themeColor="text1"/>
        </w:rPr>
        <w:t>4</w:t>
      </w:r>
      <w:r w:rsidRPr="003237D3">
        <w:rPr>
          <w:b/>
          <w:noProof/>
          <w:color w:val="000000" w:themeColor="text1"/>
        </w:rPr>
        <w:t>.</w:t>
      </w:r>
    </w:p>
    <w:p w:rsidR="003237D3" w:rsidRPr="003237D3" w:rsidRDefault="003237D3" w:rsidP="003237D3">
      <w:pPr>
        <w:ind w:firstLine="720"/>
        <w:jc w:val="both"/>
        <w:rPr>
          <w:noProof/>
        </w:rPr>
      </w:pPr>
      <w:r w:rsidRPr="003237D3">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D6461E" w:rsidRPr="004B1FEA" w:rsidRDefault="00D6461E" w:rsidP="004B1FEA">
      <w:pPr>
        <w:outlineLvl w:val="0"/>
        <w:rPr>
          <w:b/>
          <w:noProof/>
          <w:color w:val="000000" w:themeColor="text1"/>
        </w:rPr>
      </w:pPr>
    </w:p>
    <w:p w:rsidR="00C92D9A" w:rsidRDefault="00C92D9A" w:rsidP="003237D3">
      <w:pPr>
        <w:jc w:val="center"/>
        <w:outlineLvl w:val="0"/>
        <w:rPr>
          <w:b/>
          <w:noProof/>
          <w:color w:val="000000" w:themeColor="text1"/>
        </w:rPr>
      </w:pPr>
    </w:p>
    <w:p w:rsidR="00C92D9A" w:rsidRDefault="00C92D9A" w:rsidP="003237D3">
      <w:pPr>
        <w:jc w:val="center"/>
        <w:outlineLvl w:val="0"/>
        <w:rPr>
          <w:b/>
          <w:noProof/>
          <w:color w:val="000000" w:themeColor="text1"/>
        </w:rPr>
      </w:pPr>
    </w:p>
    <w:p w:rsidR="003237D3" w:rsidRPr="003237D3" w:rsidRDefault="003237D3" w:rsidP="003237D3">
      <w:pPr>
        <w:jc w:val="center"/>
        <w:outlineLvl w:val="0"/>
        <w:rPr>
          <w:b/>
          <w:noProof/>
          <w:color w:val="000000" w:themeColor="text1"/>
        </w:rPr>
      </w:pPr>
      <w:r w:rsidRPr="003237D3">
        <w:rPr>
          <w:b/>
          <w:noProof/>
          <w:color w:val="000000" w:themeColor="text1"/>
        </w:rPr>
        <w:t>Члан 1</w:t>
      </w:r>
      <w:r w:rsidR="003C0F14">
        <w:rPr>
          <w:b/>
          <w:noProof/>
          <w:color w:val="000000" w:themeColor="text1"/>
        </w:rPr>
        <w:t>5</w:t>
      </w:r>
      <w:r w:rsidRPr="003237D3">
        <w:rPr>
          <w:b/>
          <w:noProof/>
          <w:color w:val="000000" w:themeColor="text1"/>
        </w:rPr>
        <w:t>.</w:t>
      </w:r>
    </w:p>
    <w:p w:rsidR="003237D3" w:rsidRPr="003237D3" w:rsidRDefault="003237D3" w:rsidP="003237D3">
      <w:pPr>
        <w:ind w:firstLine="720"/>
        <w:jc w:val="both"/>
        <w:rPr>
          <w:noProof/>
          <w:lang w:val="en-US"/>
        </w:rPr>
      </w:pPr>
      <w:r w:rsidRPr="003237D3">
        <w:rPr>
          <w:noProof/>
        </w:rPr>
        <w:t xml:space="preserve">Уговорне стране су сагласне </w:t>
      </w:r>
      <w:r w:rsidRPr="003237D3">
        <w:rPr>
          <w:noProof/>
          <w:lang w:val="en-US"/>
        </w:rPr>
        <w:t>да се</w:t>
      </w:r>
      <w:r w:rsidRPr="003237D3">
        <w:rPr>
          <w:noProof/>
        </w:rPr>
        <w:t xml:space="preserve">, у случају измене </w:t>
      </w:r>
      <w:r w:rsidRPr="003237D3">
        <w:rPr>
          <w:noProof/>
          <w:lang w:val="en-US"/>
        </w:rPr>
        <w:t>овог уговора</w:t>
      </w:r>
      <w:r w:rsidRPr="003237D3">
        <w:rPr>
          <w:noProof/>
        </w:rPr>
        <w:t>,</w:t>
      </w:r>
      <w:r w:rsidRPr="003237D3">
        <w:rPr>
          <w:noProof/>
          <w:lang w:val="en-US"/>
        </w:rPr>
        <w:t xml:space="preserve"> ближе одређење начина реализације врши путем </w:t>
      </w:r>
      <w:r w:rsidRPr="003237D3">
        <w:rPr>
          <w:noProof/>
        </w:rPr>
        <w:t>анекса</w:t>
      </w:r>
      <w:r w:rsidRPr="003237D3">
        <w:rPr>
          <w:noProof/>
          <w:lang w:val="en-US"/>
        </w:rPr>
        <w:t xml:space="preserve"> овог уговора.</w:t>
      </w:r>
    </w:p>
    <w:p w:rsidR="00F11509" w:rsidRPr="003237D3" w:rsidRDefault="00F11509" w:rsidP="003237D3">
      <w:pPr>
        <w:ind w:firstLine="720"/>
        <w:jc w:val="both"/>
        <w:rPr>
          <w:noProof/>
          <w:lang w:val="en-US"/>
        </w:rPr>
      </w:pPr>
    </w:p>
    <w:p w:rsidR="003237D3" w:rsidRPr="003237D3" w:rsidRDefault="003237D3" w:rsidP="003237D3">
      <w:pPr>
        <w:jc w:val="center"/>
        <w:outlineLvl w:val="0"/>
        <w:rPr>
          <w:b/>
          <w:noProof/>
          <w:color w:val="000000" w:themeColor="text1"/>
        </w:rPr>
      </w:pPr>
      <w:r w:rsidRPr="003237D3">
        <w:rPr>
          <w:b/>
          <w:noProof/>
          <w:color w:val="000000" w:themeColor="text1"/>
        </w:rPr>
        <w:t>Члан 1</w:t>
      </w:r>
      <w:r w:rsidR="003C0F14">
        <w:rPr>
          <w:b/>
          <w:noProof/>
          <w:color w:val="000000" w:themeColor="text1"/>
        </w:rPr>
        <w:t>6</w:t>
      </w:r>
      <w:r w:rsidRPr="003237D3">
        <w:rPr>
          <w:b/>
          <w:noProof/>
          <w:color w:val="000000" w:themeColor="text1"/>
        </w:rPr>
        <w:t>.</w:t>
      </w:r>
    </w:p>
    <w:p w:rsidR="003237D3" w:rsidRPr="003237D3" w:rsidRDefault="003237D3" w:rsidP="003237D3">
      <w:pPr>
        <w:ind w:firstLine="720"/>
        <w:jc w:val="both"/>
        <w:rPr>
          <w:noProof/>
        </w:rPr>
      </w:pPr>
      <w:r w:rsidRPr="003237D3">
        <w:rPr>
          <w:noProof/>
        </w:rPr>
        <w:t>На све што није регулисано одредбама овог уговора, примењиваће се одговарајуће одредбе Закона о облигационим односима.</w:t>
      </w:r>
    </w:p>
    <w:p w:rsidR="003C0F14" w:rsidRPr="003237D3" w:rsidRDefault="003C0F14" w:rsidP="003C0F14">
      <w:pPr>
        <w:jc w:val="both"/>
        <w:rPr>
          <w:noProof/>
          <w:lang w:val="en-US"/>
        </w:rPr>
      </w:pPr>
    </w:p>
    <w:p w:rsidR="003237D3" w:rsidRPr="003237D3" w:rsidRDefault="003237D3" w:rsidP="003237D3">
      <w:pPr>
        <w:jc w:val="center"/>
        <w:outlineLvl w:val="0"/>
        <w:rPr>
          <w:b/>
          <w:noProof/>
          <w:color w:val="000000" w:themeColor="text1"/>
        </w:rPr>
      </w:pPr>
      <w:bookmarkStart w:id="66" w:name="_Toc380740089"/>
      <w:bookmarkStart w:id="67" w:name="_Toc389742051"/>
      <w:bookmarkStart w:id="68" w:name="_Toc448141817"/>
      <w:bookmarkStart w:id="69" w:name="_Toc476814938"/>
      <w:r w:rsidRPr="003237D3">
        <w:rPr>
          <w:b/>
          <w:noProof/>
          <w:color w:val="000000" w:themeColor="text1"/>
        </w:rPr>
        <w:t>Члан 1</w:t>
      </w:r>
      <w:r w:rsidR="003C0F14">
        <w:rPr>
          <w:b/>
          <w:noProof/>
          <w:color w:val="000000" w:themeColor="text1"/>
        </w:rPr>
        <w:t>7</w:t>
      </w:r>
      <w:r w:rsidRPr="003237D3">
        <w:rPr>
          <w:b/>
          <w:noProof/>
          <w:color w:val="000000" w:themeColor="text1"/>
        </w:rPr>
        <w:t>.</w:t>
      </w:r>
      <w:bookmarkEnd w:id="66"/>
      <w:bookmarkEnd w:id="67"/>
      <w:bookmarkEnd w:id="68"/>
      <w:bookmarkEnd w:id="69"/>
    </w:p>
    <w:p w:rsidR="003237D3" w:rsidRPr="003237D3" w:rsidRDefault="003237D3" w:rsidP="003237D3">
      <w:pPr>
        <w:ind w:firstLine="741"/>
        <w:jc w:val="both"/>
        <w:rPr>
          <w:noProof/>
          <w:color w:val="000000" w:themeColor="text1"/>
        </w:rPr>
      </w:pPr>
      <w:r w:rsidRPr="003237D3">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BA1518" w:rsidRPr="003237D3" w:rsidRDefault="00BA1518" w:rsidP="003237D3">
      <w:pPr>
        <w:outlineLvl w:val="0"/>
        <w:rPr>
          <w:b/>
          <w:noProof/>
          <w:color w:val="000000" w:themeColor="text1"/>
        </w:rPr>
      </w:pPr>
      <w:bookmarkStart w:id="70" w:name="_Toc380740090"/>
      <w:bookmarkStart w:id="71" w:name="_Toc389742052"/>
    </w:p>
    <w:p w:rsidR="003237D3" w:rsidRPr="003237D3" w:rsidRDefault="003237D3" w:rsidP="003237D3">
      <w:pPr>
        <w:jc w:val="center"/>
        <w:outlineLvl w:val="0"/>
        <w:rPr>
          <w:b/>
          <w:noProof/>
          <w:color w:val="000000" w:themeColor="text1"/>
        </w:rPr>
      </w:pPr>
      <w:bookmarkStart w:id="72" w:name="_Toc448141818"/>
      <w:bookmarkStart w:id="73" w:name="_Toc476814939"/>
      <w:r w:rsidRPr="003237D3">
        <w:rPr>
          <w:b/>
          <w:noProof/>
          <w:color w:val="000000" w:themeColor="text1"/>
        </w:rPr>
        <w:t>Члан 1</w:t>
      </w:r>
      <w:r w:rsidR="003C0F14">
        <w:rPr>
          <w:b/>
          <w:noProof/>
          <w:color w:val="000000" w:themeColor="text1"/>
        </w:rPr>
        <w:t>8</w:t>
      </w:r>
      <w:r w:rsidRPr="003237D3">
        <w:rPr>
          <w:b/>
          <w:noProof/>
          <w:color w:val="000000" w:themeColor="text1"/>
        </w:rPr>
        <w:t>.</w:t>
      </w:r>
      <w:bookmarkEnd w:id="70"/>
      <w:bookmarkEnd w:id="71"/>
      <w:bookmarkEnd w:id="72"/>
      <w:bookmarkEnd w:id="73"/>
    </w:p>
    <w:p w:rsidR="003237D3" w:rsidRDefault="003237D3" w:rsidP="003237D3">
      <w:pPr>
        <w:ind w:firstLine="741"/>
        <w:jc w:val="both"/>
        <w:rPr>
          <w:noProof/>
          <w:color w:val="000000" w:themeColor="text1"/>
        </w:rPr>
      </w:pPr>
      <w:r w:rsidRPr="003A255D">
        <w:rPr>
          <w:noProof/>
          <w:color w:val="000000" w:themeColor="text1"/>
        </w:rPr>
        <w:t xml:space="preserve">Овај уговор је сачињен у </w:t>
      </w:r>
      <w:r w:rsidR="00BC2911" w:rsidRPr="003A255D">
        <w:rPr>
          <w:noProof/>
          <w:color w:val="000000" w:themeColor="text1"/>
        </w:rPr>
        <w:t>три</w:t>
      </w:r>
      <w:r w:rsidRPr="003A255D">
        <w:rPr>
          <w:noProof/>
          <w:color w:val="000000" w:themeColor="text1"/>
        </w:rPr>
        <w:t xml:space="preserve"> (</w:t>
      </w:r>
      <w:r w:rsidR="003A255D" w:rsidRPr="003A255D">
        <w:rPr>
          <w:noProof/>
          <w:color w:val="000000" w:themeColor="text1"/>
        </w:rPr>
        <w:t>3</w:t>
      </w:r>
      <w:r w:rsidRPr="003A255D">
        <w:rPr>
          <w:noProof/>
          <w:color w:val="000000" w:themeColor="text1"/>
        </w:rPr>
        <w:t>) истоветн</w:t>
      </w:r>
      <w:r w:rsidR="003A255D" w:rsidRPr="003A255D">
        <w:rPr>
          <w:noProof/>
          <w:color w:val="000000" w:themeColor="text1"/>
        </w:rPr>
        <w:t>а пример</w:t>
      </w:r>
      <w:r w:rsidRPr="003A255D">
        <w:rPr>
          <w:noProof/>
          <w:color w:val="000000" w:themeColor="text1"/>
        </w:rPr>
        <w:t xml:space="preserve">ка од којих наручилац задржава </w:t>
      </w:r>
      <w:r w:rsidR="003A255D" w:rsidRPr="003A255D">
        <w:rPr>
          <w:noProof/>
          <w:color w:val="000000" w:themeColor="text1"/>
        </w:rPr>
        <w:t>два</w:t>
      </w:r>
      <w:r w:rsidRPr="003A255D">
        <w:rPr>
          <w:noProof/>
          <w:color w:val="000000" w:themeColor="text1"/>
        </w:rPr>
        <w:t xml:space="preserve"> (</w:t>
      </w:r>
      <w:r w:rsidR="003A255D" w:rsidRPr="003A255D">
        <w:rPr>
          <w:noProof/>
          <w:color w:val="000000" w:themeColor="text1"/>
        </w:rPr>
        <w:t>2</w:t>
      </w:r>
      <w:r w:rsidRPr="003A255D">
        <w:rPr>
          <w:noProof/>
          <w:color w:val="000000" w:themeColor="text1"/>
        </w:rPr>
        <w:t xml:space="preserve">), а добављач </w:t>
      </w:r>
      <w:r w:rsidR="003A255D" w:rsidRPr="003A255D">
        <w:rPr>
          <w:noProof/>
          <w:color w:val="000000" w:themeColor="text1"/>
        </w:rPr>
        <w:t>један</w:t>
      </w:r>
      <w:r w:rsidRPr="003A255D">
        <w:rPr>
          <w:noProof/>
          <w:color w:val="000000" w:themeColor="text1"/>
        </w:rPr>
        <w:t xml:space="preserve"> (</w:t>
      </w:r>
      <w:r w:rsidR="003A255D" w:rsidRPr="003A255D">
        <w:rPr>
          <w:noProof/>
          <w:color w:val="000000" w:themeColor="text1"/>
        </w:rPr>
        <w:t>1</w:t>
      </w:r>
      <w:r w:rsidRPr="003A255D">
        <w:rPr>
          <w:noProof/>
          <w:color w:val="000000" w:themeColor="text1"/>
        </w:rPr>
        <w:t>) пример</w:t>
      </w:r>
      <w:r w:rsidR="00BC2911" w:rsidRPr="003A255D">
        <w:rPr>
          <w:noProof/>
          <w:color w:val="000000" w:themeColor="text1"/>
        </w:rPr>
        <w:t>а</w:t>
      </w:r>
      <w:r w:rsidRPr="003A255D">
        <w:rPr>
          <w:noProof/>
          <w:color w:val="000000" w:themeColor="text1"/>
        </w:rPr>
        <w:t>к.</w:t>
      </w:r>
    </w:p>
    <w:p w:rsidR="00C16CE2" w:rsidRDefault="00C16CE2" w:rsidP="003237D3">
      <w:pPr>
        <w:ind w:firstLine="741"/>
        <w:jc w:val="both"/>
        <w:rPr>
          <w:noProof/>
          <w:color w:val="000000" w:themeColor="text1"/>
        </w:rPr>
      </w:pPr>
    </w:p>
    <w:p w:rsidR="00C92D9A" w:rsidRPr="003237D3" w:rsidRDefault="00C92D9A" w:rsidP="003237D3">
      <w:pPr>
        <w:ind w:firstLine="741"/>
        <w:jc w:val="both"/>
        <w:rPr>
          <w:noProof/>
          <w:color w:val="000000" w:themeColor="text1"/>
        </w:rPr>
      </w:pPr>
    </w:p>
    <w:p w:rsidR="003237D3" w:rsidRDefault="003237D3" w:rsidP="003237D3">
      <w:pPr>
        <w:rPr>
          <w:noProof/>
          <w:color w:val="000000" w:themeColor="text1"/>
        </w:rPr>
      </w:pPr>
    </w:p>
    <w:p w:rsidR="00BC2911" w:rsidRPr="00BC2911" w:rsidRDefault="00BC2911" w:rsidP="003237D3">
      <w:pPr>
        <w:rPr>
          <w:noProof/>
          <w:color w:val="000000" w:themeColor="text1"/>
        </w:rPr>
      </w:pPr>
    </w:p>
    <w:tbl>
      <w:tblPr>
        <w:tblW w:w="0" w:type="auto"/>
        <w:tblLook w:val="04A0" w:firstRow="1" w:lastRow="0" w:firstColumn="1" w:lastColumn="0" w:noHBand="0" w:noVBand="1"/>
      </w:tblPr>
      <w:tblGrid>
        <w:gridCol w:w="3115"/>
        <w:gridCol w:w="3036"/>
        <w:gridCol w:w="3115"/>
      </w:tblGrid>
      <w:tr w:rsidR="003237D3" w:rsidRPr="003237D3" w:rsidTr="00266C9D">
        <w:tc>
          <w:tcPr>
            <w:tcW w:w="3190" w:type="dxa"/>
            <w:shd w:val="clear" w:color="auto" w:fill="auto"/>
            <w:vAlign w:val="center"/>
          </w:tcPr>
          <w:p w:rsidR="003237D3" w:rsidRPr="003237D3" w:rsidRDefault="003237D3" w:rsidP="00266C9D">
            <w:pPr>
              <w:pStyle w:val="BodyText2"/>
              <w:jc w:val="center"/>
              <w:rPr>
                <w:b w:val="0"/>
              </w:rPr>
            </w:pPr>
            <w:r w:rsidRPr="003237D3">
              <w:rPr>
                <w:b w:val="0"/>
              </w:rPr>
              <w:t>ЗА ДОБАВЉАЧА</w:t>
            </w:r>
          </w:p>
        </w:tc>
        <w:tc>
          <w:tcPr>
            <w:tcW w:w="3190" w:type="dxa"/>
            <w:shd w:val="clear" w:color="auto" w:fill="auto"/>
            <w:vAlign w:val="center"/>
          </w:tcPr>
          <w:p w:rsidR="003237D3" w:rsidRPr="003237D3" w:rsidRDefault="003237D3" w:rsidP="00266C9D">
            <w:pPr>
              <w:pStyle w:val="BodyText2"/>
              <w:jc w:val="center"/>
              <w:rPr>
                <w:b w:val="0"/>
              </w:rPr>
            </w:pPr>
          </w:p>
        </w:tc>
        <w:tc>
          <w:tcPr>
            <w:tcW w:w="3191" w:type="dxa"/>
            <w:shd w:val="clear" w:color="auto" w:fill="auto"/>
            <w:vAlign w:val="center"/>
          </w:tcPr>
          <w:p w:rsidR="003237D3" w:rsidRPr="003237D3" w:rsidRDefault="003237D3" w:rsidP="00266C9D">
            <w:pPr>
              <w:pStyle w:val="BodyText2"/>
              <w:jc w:val="center"/>
              <w:rPr>
                <w:b w:val="0"/>
              </w:rPr>
            </w:pPr>
            <w:r w:rsidRPr="003237D3">
              <w:rPr>
                <w:b w:val="0"/>
              </w:rPr>
              <w:t>ЗА НАРУЧИОЦА</w:t>
            </w:r>
          </w:p>
        </w:tc>
      </w:tr>
      <w:tr w:rsidR="003237D3" w:rsidRPr="003237D3" w:rsidTr="00266C9D">
        <w:tc>
          <w:tcPr>
            <w:tcW w:w="3190" w:type="dxa"/>
            <w:shd w:val="clear" w:color="auto" w:fill="auto"/>
            <w:vAlign w:val="center"/>
          </w:tcPr>
          <w:p w:rsidR="003237D3" w:rsidRPr="003237D3" w:rsidRDefault="003237D3" w:rsidP="00266C9D">
            <w:pPr>
              <w:pStyle w:val="BodyText2"/>
              <w:jc w:val="center"/>
              <w:rPr>
                <w:b w:val="0"/>
              </w:rPr>
            </w:pPr>
            <w:r w:rsidRPr="003237D3">
              <w:rPr>
                <w:b w:val="0"/>
              </w:rPr>
              <w:t>ДИРЕКТОР</w:t>
            </w:r>
          </w:p>
        </w:tc>
        <w:tc>
          <w:tcPr>
            <w:tcW w:w="3190" w:type="dxa"/>
            <w:shd w:val="clear" w:color="auto" w:fill="auto"/>
            <w:vAlign w:val="center"/>
          </w:tcPr>
          <w:p w:rsidR="003237D3" w:rsidRPr="003237D3" w:rsidRDefault="003237D3" w:rsidP="00266C9D">
            <w:pPr>
              <w:pStyle w:val="BodyText2"/>
              <w:jc w:val="center"/>
              <w:rPr>
                <w:b w:val="0"/>
              </w:rPr>
            </w:pPr>
          </w:p>
        </w:tc>
        <w:tc>
          <w:tcPr>
            <w:tcW w:w="3191" w:type="dxa"/>
            <w:shd w:val="clear" w:color="auto" w:fill="auto"/>
            <w:vAlign w:val="center"/>
          </w:tcPr>
          <w:p w:rsidR="003237D3" w:rsidRPr="003237D3" w:rsidRDefault="003237D3" w:rsidP="00266C9D">
            <w:pPr>
              <w:pStyle w:val="BodyText2"/>
              <w:jc w:val="center"/>
              <w:rPr>
                <w:b w:val="0"/>
              </w:rPr>
            </w:pPr>
            <w:r w:rsidRPr="003237D3">
              <w:rPr>
                <w:b w:val="0"/>
              </w:rPr>
              <w:t>В.Д. ДИРЕКТОР</w:t>
            </w:r>
          </w:p>
        </w:tc>
      </w:tr>
      <w:tr w:rsidR="003237D3" w:rsidRPr="003237D3" w:rsidTr="00266C9D">
        <w:tc>
          <w:tcPr>
            <w:tcW w:w="3190" w:type="dxa"/>
            <w:shd w:val="clear" w:color="auto" w:fill="auto"/>
            <w:vAlign w:val="center"/>
          </w:tcPr>
          <w:p w:rsidR="003237D3" w:rsidRPr="00A97077" w:rsidRDefault="003237D3" w:rsidP="00266C9D">
            <w:pPr>
              <w:pStyle w:val="BodyText2"/>
              <w:jc w:val="center"/>
              <w:rPr>
                <w:b w:val="0"/>
                <w:u w:val="single"/>
              </w:rPr>
            </w:pPr>
          </w:p>
        </w:tc>
        <w:tc>
          <w:tcPr>
            <w:tcW w:w="3190" w:type="dxa"/>
            <w:shd w:val="clear" w:color="auto" w:fill="auto"/>
            <w:vAlign w:val="center"/>
          </w:tcPr>
          <w:p w:rsidR="003237D3" w:rsidRPr="00A97077" w:rsidRDefault="003237D3" w:rsidP="00266C9D">
            <w:pPr>
              <w:pStyle w:val="BodyText2"/>
              <w:jc w:val="center"/>
              <w:rPr>
                <w:b w:val="0"/>
                <w:u w:val="single"/>
              </w:rPr>
            </w:pPr>
          </w:p>
        </w:tc>
        <w:tc>
          <w:tcPr>
            <w:tcW w:w="3191" w:type="dxa"/>
            <w:shd w:val="clear" w:color="auto" w:fill="auto"/>
            <w:vAlign w:val="center"/>
          </w:tcPr>
          <w:p w:rsidR="003237D3" w:rsidRPr="00A97077" w:rsidRDefault="003237D3" w:rsidP="00266C9D">
            <w:pPr>
              <w:pStyle w:val="BodyText2"/>
              <w:jc w:val="center"/>
              <w:rPr>
                <w:b w:val="0"/>
                <w:u w:val="single"/>
              </w:rPr>
            </w:pPr>
          </w:p>
        </w:tc>
      </w:tr>
      <w:tr w:rsidR="003237D3" w:rsidRPr="003237D3" w:rsidTr="00266C9D">
        <w:tc>
          <w:tcPr>
            <w:tcW w:w="3190" w:type="dxa"/>
            <w:tcBorders>
              <w:bottom w:val="single" w:sz="4" w:space="0" w:color="auto"/>
            </w:tcBorders>
            <w:shd w:val="clear" w:color="auto" w:fill="auto"/>
          </w:tcPr>
          <w:p w:rsidR="003237D3" w:rsidRPr="00A97077" w:rsidRDefault="003237D3" w:rsidP="00266C9D">
            <w:pPr>
              <w:pStyle w:val="BodyText2"/>
              <w:jc w:val="center"/>
              <w:rPr>
                <w:b w:val="0"/>
                <w:u w:val="single"/>
              </w:rPr>
            </w:pPr>
          </w:p>
        </w:tc>
        <w:tc>
          <w:tcPr>
            <w:tcW w:w="3190" w:type="dxa"/>
            <w:shd w:val="clear" w:color="auto" w:fill="auto"/>
          </w:tcPr>
          <w:p w:rsidR="003237D3" w:rsidRPr="00A97077" w:rsidRDefault="003237D3" w:rsidP="00266C9D">
            <w:pPr>
              <w:pStyle w:val="BodyText2"/>
              <w:rPr>
                <w:b w:val="0"/>
                <w:u w:val="single"/>
              </w:rPr>
            </w:pPr>
          </w:p>
        </w:tc>
        <w:tc>
          <w:tcPr>
            <w:tcW w:w="3191" w:type="dxa"/>
            <w:tcBorders>
              <w:bottom w:val="single" w:sz="4" w:space="0" w:color="auto"/>
            </w:tcBorders>
            <w:shd w:val="clear" w:color="auto" w:fill="auto"/>
          </w:tcPr>
          <w:p w:rsidR="003237D3" w:rsidRPr="00A97077" w:rsidRDefault="003237D3" w:rsidP="00266C9D">
            <w:pPr>
              <w:pStyle w:val="BodyText2"/>
              <w:jc w:val="center"/>
              <w:rPr>
                <w:b w:val="0"/>
                <w:u w:val="single"/>
              </w:rPr>
            </w:pPr>
          </w:p>
        </w:tc>
      </w:tr>
    </w:tbl>
    <w:p w:rsidR="003237D3" w:rsidRPr="003237D3" w:rsidRDefault="003237D3" w:rsidP="003237D3"/>
    <w:p w:rsidR="003237D3" w:rsidRPr="005C4DDE" w:rsidRDefault="003237D3" w:rsidP="005C4DDE">
      <w:pPr>
        <w:shd w:val="clear" w:color="auto" w:fill="FFFFFF"/>
        <w:suppressAutoHyphens/>
        <w:spacing w:line="100" w:lineRule="atLeast"/>
        <w:jc w:val="both"/>
        <w:rPr>
          <w:rFonts w:eastAsia="Arial Unicode MS"/>
          <w:noProof/>
          <w:color w:val="000000"/>
          <w:kern w:val="2"/>
          <w:sz w:val="21"/>
          <w:szCs w:val="21"/>
          <w:lang w:eastAsia="ar-SA"/>
        </w:rPr>
      </w:pPr>
      <w:r w:rsidRPr="005C4DDE">
        <w:rPr>
          <w:rFonts w:eastAsia="Arial Unicode MS"/>
          <w:iCs/>
          <w:noProof/>
          <w:kern w:val="2"/>
          <w:sz w:val="21"/>
          <w:szCs w:val="21"/>
          <w:u w:val="single"/>
          <w:lang w:eastAsia="ar-SA"/>
        </w:rPr>
        <w:t>О</w:t>
      </w:r>
      <w:r w:rsidRPr="005C4DDE">
        <w:rPr>
          <w:rFonts w:eastAsia="Arial Unicode MS"/>
          <w:bCs/>
          <w:iCs/>
          <w:noProof/>
          <w:kern w:val="2"/>
          <w:sz w:val="21"/>
          <w:szCs w:val="21"/>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251340" w:rsidRPr="003237D3" w:rsidRDefault="00251340" w:rsidP="001F36B3"/>
    <w:p w:rsidR="00251340" w:rsidRDefault="00251340" w:rsidP="001F36B3"/>
    <w:p w:rsidR="00251340" w:rsidRDefault="00251340" w:rsidP="001F36B3"/>
    <w:p w:rsidR="00251340" w:rsidRDefault="00251340" w:rsidP="001F36B3"/>
    <w:p w:rsidR="00251340" w:rsidRDefault="00251340" w:rsidP="001F36B3"/>
    <w:p w:rsidR="00251340" w:rsidRDefault="00251340" w:rsidP="001F36B3"/>
    <w:p w:rsidR="0031521C" w:rsidRDefault="0031521C" w:rsidP="001F36B3"/>
    <w:p w:rsidR="00FD33F2" w:rsidRDefault="00FD33F2" w:rsidP="001F36B3"/>
    <w:p w:rsidR="00BA1518" w:rsidRDefault="00BA1518" w:rsidP="001F36B3"/>
    <w:p w:rsidR="00BA1518" w:rsidRDefault="00BA1518" w:rsidP="001F36B3"/>
    <w:p w:rsidR="00BA1518" w:rsidRDefault="00BA1518" w:rsidP="001F36B3"/>
    <w:p w:rsidR="00F01B44" w:rsidRDefault="00F01B44" w:rsidP="001F36B3"/>
    <w:p w:rsidR="00C92D9A" w:rsidRDefault="00C92D9A" w:rsidP="001F36B3"/>
    <w:p w:rsidR="00C92D9A" w:rsidRDefault="00C92D9A" w:rsidP="001F36B3"/>
    <w:p w:rsidR="00C92D9A" w:rsidRDefault="00C92D9A" w:rsidP="001F36B3"/>
    <w:p w:rsidR="00C92D9A" w:rsidRDefault="00C92D9A" w:rsidP="001F36B3"/>
    <w:p w:rsidR="00C92D9A" w:rsidRDefault="00C92D9A" w:rsidP="001F36B3"/>
    <w:p w:rsidR="00C92D9A" w:rsidRDefault="00C92D9A" w:rsidP="001F36B3"/>
    <w:p w:rsidR="00C92D9A" w:rsidRDefault="00C92D9A" w:rsidP="001F36B3"/>
    <w:p w:rsidR="00C92D9A" w:rsidRDefault="00C92D9A" w:rsidP="001F36B3"/>
    <w:p w:rsidR="00C92D9A" w:rsidRDefault="00C92D9A" w:rsidP="001F36B3"/>
    <w:p w:rsidR="00C92D9A" w:rsidRDefault="00C92D9A" w:rsidP="001F36B3"/>
    <w:p w:rsidR="00C92D9A" w:rsidRDefault="00C92D9A" w:rsidP="001F36B3"/>
    <w:p w:rsidR="00C92D9A" w:rsidRDefault="00C92D9A" w:rsidP="001F36B3"/>
    <w:p w:rsidR="00C92D9A" w:rsidRDefault="00C92D9A" w:rsidP="001F36B3"/>
    <w:p w:rsidR="00C92D9A" w:rsidRDefault="00C92D9A" w:rsidP="001F36B3"/>
    <w:p w:rsidR="00C92D9A" w:rsidRDefault="00C92D9A" w:rsidP="001F36B3"/>
    <w:p w:rsidR="00C92D9A" w:rsidRPr="00A445AA" w:rsidRDefault="00C92D9A" w:rsidP="001F36B3">
      <w:pPr>
        <w:rPr>
          <w:lang w:val="sr-Cyrl-RS"/>
        </w:rPr>
      </w:pPr>
    </w:p>
    <w:p w:rsidR="002D5B2C" w:rsidRPr="00F87167" w:rsidRDefault="002D5B2C" w:rsidP="00452CDB">
      <w:pPr>
        <w:pStyle w:val="Heading2"/>
        <w:numPr>
          <w:ilvl w:val="0"/>
          <w:numId w:val="4"/>
        </w:numPr>
        <w:rPr>
          <w:noProof/>
        </w:rPr>
      </w:pPr>
      <w:bookmarkStart w:id="74" w:name="_Toc364158549"/>
      <w:bookmarkStart w:id="75" w:name="_Toc481746455"/>
      <w:r w:rsidRPr="00F87167">
        <w:rPr>
          <w:noProof/>
        </w:rPr>
        <w:t>ИЗЈАВА О НЕЗАВИСНОЈ ПОНУДИ</w:t>
      </w:r>
      <w:bookmarkEnd w:id="74"/>
      <w:bookmarkEnd w:id="75"/>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420AB8" w:rsidRPr="00A51563" w:rsidRDefault="00420AB8" w:rsidP="00420AB8">
      <w:pPr>
        <w:spacing w:line="360" w:lineRule="auto"/>
        <w:ind w:firstLine="720"/>
        <w:jc w:val="both"/>
        <w:rPr>
          <w:noProof/>
        </w:rPr>
      </w:pPr>
      <w:proofErr w:type="gramStart"/>
      <w:r w:rsidRPr="00A51563">
        <w:rPr>
          <w:noProof/>
        </w:rPr>
        <w:t xml:space="preserve">Понуђач </w:t>
      </w:r>
      <w:r w:rsidRPr="00A51563">
        <w:t>............................................................................</w:t>
      </w:r>
      <w:proofErr w:type="gramEnd"/>
      <w:r w:rsidRPr="00A51563">
        <w:t xml:space="preserve"> </w:t>
      </w:r>
      <w:r w:rsidRPr="00A51563">
        <w:rPr>
          <w:i/>
          <w:iCs/>
        </w:rPr>
        <w:t>[</w:t>
      </w:r>
      <w:proofErr w:type="gramStart"/>
      <w:r w:rsidRPr="00A51563">
        <w:rPr>
          <w:i/>
        </w:rPr>
        <w:t>навести</w:t>
      </w:r>
      <w:proofErr w:type="gramEnd"/>
      <w:r w:rsidRPr="00A51563">
        <w:rPr>
          <w:i/>
        </w:rPr>
        <w:t xml:space="preserve"> назив понуђача</w:t>
      </w:r>
      <w:r w:rsidRPr="00A51563">
        <w:rPr>
          <w:i/>
          <w:iCs/>
        </w:rPr>
        <w:t>]</w:t>
      </w:r>
      <w:r w:rsidRPr="00A51563">
        <w:rPr>
          <w:i/>
        </w:rPr>
        <w:t xml:space="preserve"> </w:t>
      </w:r>
      <w:r w:rsidRPr="00A51563">
        <w:t>у поступку јавне набавке</w:t>
      </w:r>
      <w:r>
        <w:t xml:space="preserve"> бр.</w:t>
      </w:r>
      <w:r w:rsidR="004B1FEA">
        <w:t xml:space="preserve"> </w:t>
      </w:r>
      <w:r w:rsidR="00C92D9A">
        <w:rPr>
          <w:b/>
          <w:noProof/>
          <w:lang w:val="sr-Cyrl-RS"/>
        </w:rPr>
        <w:t>21</w:t>
      </w:r>
      <w:r w:rsidR="004B1FEA">
        <w:rPr>
          <w:b/>
          <w:noProof/>
        </w:rPr>
        <w:t>5</w:t>
      </w:r>
      <w:r w:rsidR="0016373E">
        <w:rPr>
          <w:b/>
          <w:noProof/>
        </w:rPr>
        <w:t>-</w:t>
      </w:r>
      <w:r w:rsidR="004B1FEA">
        <w:rPr>
          <w:b/>
          <w:noProof/>
        </w:rPr>
        <w:t>20</w:t>
      </w:r>
      <w:r w:rsidRPr="00B15CD8">
        <w:rPr>
          <w:b/>
          <w:noProof/>
        </w:rPr>
        <w:t xml:space="preserve">-O - </w:t>
      </w:r>
      <w:r w:rsidR="00672D6D">
        <w:rPr>
          <w:b/>
        </w:rPr>
        <w:t xml:space="preserve">Набавка </w:t>
      </w:r>
      <w:r w:rsidR="003C0894">
        <w:rPr>
          <w:b/>
        </w:rPr>
        <w:t>медицинске опреме, универзални болнички сетови-понта типа УБС 2212, за потребе Клинике за гинекологију и акушерство – адаптирани део ламеле Б и Ц</w:t>
      </w:r>
      <w:r>
        <w:rPr>
          <w:b/>
          <w:noProof/>
        </w:rPr>
        <w:t>,</w:t>
      </w:r>
      <w:r w:rsidRPr="00A51563">
        <w:rPr>
          <w:noProof/>
        </w:rPr>
        <w:t xml:space="preserve">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230E0" w:rsidP="00A23F31">
      <w:pPr>
        <w:jc w:val="both"/>
        <w:rPr>
          <w:noProof/>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041C5A" w:rsidRDefault="00041C5A" w:rsidP="003A79FB">
      <w:pPr>
        <w:pStyle w:val="Heading2"/>
        <w:rPr>
          <w:lang w:val="sr-Cyrl-CS"/>
        </w:rPr>
      </w:pPr>
      <w:bookmarkStart w:id="76" w:name="_Toc364158550"/>
    </w:p>
    <w:p w:rsidR="006C30DA" w:rsidRDefault="006C30DA" w:rsidP="006C30DA">
      <w:pPr>
        <w:rPr>
          <w:lang w:val="sr-Cyrl-CS"/>
        </w:rPr>
      </w:pPr>
    </w:p>
    <w:p w:rsidR="006C30DA" w:rsidRPr="006C30DA" w:rsidRDefault="006C30DA" w:rsidP="006C30DA">
      <w:pPr>
        <w:rPr>
          <w:lang w:val="sr-Cyrl-CS"/>
        </w:rPr>
      </w:pPr>
    </w:p>
    <w:p w:rsidR="0072089F" w:rsidRPr="00B76D71" w:rsidRDefault="0072089F" w:rsidP="00452CDB">
      <w:pPr>
        <w:pStyle w:val="Heading2"/>
        <w:numPr>
          <w:ilvl w:val="0"/>
          <w:numId w:val="4"/>
        </w:numPr>
        <w:rPr>
          <w:szCs w:val="28"/>
        </w:rPr>
      </w:pPr>
      <w:bookmarkStart w:id="77" w:name="_Toc481746456"/>
      <w:r w:rsidRPr="00B76D71">
        <w:rPr>
          <w:szCs w:val="28"/>
        </w:rPr>
        <w:t>ОБРАЗАЦ ИЗЈАВЕ О ПОШТОВАЊУ ОБАВЕЗА</w:t>
      </w:r>
      <w:bookmarkEnd w:id="76"/>
      <w:bookmarkEnd w:id="77"/>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420AB8" w:rsidRPr="00A51563" w:rsidRDefault="00420AB8" w:rsidP="00420AB8">
      <w:pPr>
        <w:tabs>
          <w:tab w:val="left" w:pos="6028"/>
        </w:tabs>
        <w:autoSpaceDE w:val="0"/>
        <w:spacing w:line="360" w:lineRule="auto"/>
        <w:ind w:left="360" w:firstLine="720"/>
        <w:jc w:val="both"/>
        <w:rPr>
          <w:bCs/>
          <w:iCs/>
        </w:rPr>
      </w:pPr>
      <w:proofErr w:type="gramStart"/>
      <w:r w:rsidRPr="00A51563">
        <w:rPr>
          <w:bCs/>
          <w:iCs/>
        </w:rPr>
        <w:t xml:space="preserve">Понуђач </w:t>
      </w:r>
      <w:r w:rsidRPr="00A51563">
        <w:t>......................................................................</w:t>
      </w:r>
      <w:proofErr w:type="gramEnd"/>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 xml:space="preserve">у поступку јавне набавке </w:t>
      </w:r>
      <w:r>
        <w:t>бр.</w:t>
      </w:r>
      <w:r w:rsidR="00C92D9A">
        <w:rPr>
          <w:b/>
          <w:noProof/>
          <w:lang w:val="sr-Cyrl-RS"/>
        </w:rPr>
        <w:t>21</w:t>
      </w:r>
      <w:r w:rsidR="004B1FEA">
        <w:rPr>
          <w:b/>
          <w:noProof/>
        </w:rPr>
        <w:t>5-20</w:t>
      </w:r>
      <w:r w:rsidR="00466C4C" w:rsidRPr="00B15CD8">
        <w:rPr>
          <w:b/>
          <w:noProof/>
        </w:rPr>
        <w:t xml:space="preserve">-O - </w:t>
      </w:r>
      <w:r w:rsidR="00A3240A" w:rsidRPr="004D5AD6">
        <w:rPr>
          <w:b/>
        </w:rPr>
        <w:t xml:space="preserve">Набавка </w:t>
      </w:r>
      <w:r w:rsidR="003C0894">
        <w:rPr>
          <w:b/>
        </w:rPr>
        <w:t>медицинске опреме, универзални болнички сетови-понта типа УБС 2212, за потребе Клинике за гинекологију и акушерство – адаптирани део ламеле Б и Ц</w:t>
      </w:r>
      <w:r>
        <w:rPr>
          <w:b/>
          <w:noProof/>
        </w:rPr>
        <w:t>,</w:t>
      </w:r>
      <w:r>
        <w:rPr>
          <w:i/>
          <w:iC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Default="00EA647C" w:rsidP="0072089F">
      <w:pPr>
        <w:tabs>
          <w:tab w:val="left" w:pos="6028"/>
        </w:tabs>
        <w:autoSpaceDE w:val="0"/>
        <w:ind w:left="360"/>
        <w:rPr>
          <w:bCs/>
          <w:iCs/>
          <w:color w:val="002060"/>
        </w:rPr>
      </w:pPr>
    </w:p>
    <w:p w:rsidR="00C16CE2" w:rsidRPr="00F87167" w:rsidRDefault="00C16CE2"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230E0" w:rsidP="00A23F31">
      <w:pPr>
        <w:jc w:val="both"/>
        <w:rPr>
          <w:noProof/>
        </w:rPr>
      </w:pPr>
      <w:r>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26B9D" w:rsidP="00452CDB">
      <w:pPr>
        <w:pStyle w:val="Heading2"/>
        <w:numPr>
          <w:ilvl w:val="0"/>
          <w:numId w:val="4"/>
        </w:numPr>
        <w:rPr>
          <w:noProof/>
        </w:rPr>
      </w:pPr>
      <w:bookmarkStart w:id="78" w:name="_Toc364158551"/>
      <w:bookmarkStart w:id="79" w:name="_Toc481746457"/>
      <w:r>
        <w:rPr>
          <w:noProof/>
        </w:rPr>
        <w:lastRenderedPageBreak/>
        <w:t xml:space="preserve"> </w:t>
      </w:r>
      <w:r w:rsidR="00B819C7" w:rsidRPr="002D5B2C">
        <w:rPr>
          <w:noProof/>
        </w:rPr>
        <w:t>ОБРАЗАЦ СТРУКТУРЕ ПОНУЂЕНЕ ЦЕНЕ</w:t>
      </w:r>
      <w:bookmarkEnd w:id="78"/>
      <w:bookmarkEnd w:id="79"/>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23F9F">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23F9F">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23F9F">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23F9F">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23F9F">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23F9F">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26B9D" w:rsidP="00452CDB">
      <w:pPr>
        <w:pStyle w:val="Heading2"/>
        <w:numPr>
          <w:ilvl w:val="0"/>
          <w:numId w:val="4"/>
        </w:numPr>
        <w:rPr>
          <w:noProof/>
        </w:rPr>
      </w:pPr>
      <w:bookmarkStart w:id="80" w:name="_Toc364158552"/>
      <w:bookmarkStart w:id="81" w:name="_Toc481746458"/>
      <w:r>
        <w:rPr>
          <w:noProof/>
        </w:rPr>
        <w:lastRenderedPageBreak/>
        <w:t xml:space="preserve"> </w:t>
      </w:r>
      <w:r w:rsidR="00B819C7" w:rsidRPr="00E31C1C">
        <w:rPr>
          <w:noProof/>
        </w:rPr>
        <w:t>О</w:t>
      </w:r>
      <w:r w:rsidR="00B819C7">
        <w:rPr>
          <w:noProof/>
        </w:rPr>
        <w:t>БРАЗАЦ ТРОШКОВА ПРИПРЕМЕ ПОНУДЕ</w:t>
      </w:r>
      <w:bookmarkEnd w:id="80"/>
      <w:bookmarkEnd w:id="81"/>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47547">
          <w:footerReference w:type="default" r:id="rId19"/>
          <w:pgSz w:w="11906" w:h="16838" w:code="9"/>
          <w:pgMar w:top="851" w:right="1416" w:bottom="851" w:left="1440" w:header="709" w:footer="548" w:gutter="0"/>
          <w:cols w:space="708"/>
          <w:docGrid w:linePitch="360"/>
        </w:sectPr>
      </w:pPr>
    </w:p>
    <w:p w:rsidR="003A255D" w:rsidRPr="00C16CE2" w:rsidRDefault="00426B9D" w:rsidP="00452CDB">
      <w:pPr>
        <w:pStyle w:val="Heading2"/>
        <w:numPr>
          <w:ilvl w:val="0"/>
          <w:numId w:val="4"/>
        </w:numPr>
        <w:rPr>
          <w:noProof/>
        </w:rPr>
      </w:pPr>
      <w:bookmarkStart w:id="82" w:name="_Toc364158553"/>
      <w:bookmarkStart w:id="83" w:name="_Toc395526481"/>
      <w:bookmarkStart w:id="84" w:name="_Toc481746459"/>
      <w:r>
        <w:rPr>
          <w:noProof/>
        </w:rPr>
        <w:lastRenderedPageBreak/>
        <w:t xml:space="preserve"> </w:t>
      </w:r>
      <w:r w:rsidR="006B2DF3" w:rsidRPr="00C16CE2">
        <w:rPr>
          <w:noProof/>
        </w:rPr>
        <w:t>ОБРАЗАЦ ПОНУДЕ</w:t>
      </w:r>
      <w:bookmarkEnd w:id="82"/>
      <w:bookmarkEnd w:id="83"/>
      <w:bookmarkEnd w:id="84"/>
    </w:p>
    <w:p w:rsidR="008324A7" w:rsidRPr="008324A7" w:rsidRDefault="008324A7" w:rsidP="008324A7"/>
    <w:p w:rsidR="0076557D" w:rsidRDefault="006B2DF3" w:rsidP="00D42D81">
      <w:pPr>
        <w:pStyle w:val="Footer"/>
        <w:jc w:val="center"/>
        <w:rPr>
          <w:noProof/>
        </w:rPr>
      </w:pPr>
      <w:r w:rsidRPr="0016373E">
        <w:rPr>
          <w:b/>
          <w:noProof/>
        </w:rPr>
        <w:t>Понуда број</w:t>
      </w:r>
      <w:r w:rsidR="006703E4" w:rsidRPr="0016373E">
        <w:rPr>
          <w:b/>
          <w:noProof/>
        </w:rPr>
        <w:t xml:space="preserve"> </w:t>
      </w:r>
      <w:r w:rsidRPr="0016373E">
        <w:rPr>
          <w:b/>
          <w:noProof/>
        </w:rPr>
        <w:t>_</w:t>
      </w:r>
      <w:r w:rsidR="006703E4" w:rsidRPr="0016373E">
        <w:rPr>
          <w:b/>
          <w:noProof/>
        </w:rPr>
        <w:t>__</w:t>
      </w:r>
      <w:r w:rsidR="00ED2B0A" w:rsidRPr="0016373E">
        <w:rPr>
          <w:b/>
          <w:noProof/>
        </w:rPr>
        <w:t>__</w:t>
      </w:r>
      <w:r w:rsidR="006703E4" w:rsidRPr="0016373E">
        <w:rPr>
          <w:b/>
          <w:noProof/>
        </w:rPr>
        <w:t>__</w:t>
      </w:r>
      <w:r w:rsidR="003A255D" w:rsidRPr="0016373E">
        <w:rPr>
          <w:b/>
          <w:noProof/>
        </w:rPr>
        <w:t>__</w:t>
      </w:r>
      <w:r w:rsidR="006703E4" w:rsidRPr="0016373E">
        <w:rPr>
          <w:b/>
          <w:noProof/>
        </w:rPr>
        <w:t xml:space="preserve"> </w:t>
      </w:r>
      <w:r w:rsidRPr="0016373E">
        <w:rPr>
          <w:b/>
          <w:noProof/>
        </w:rPr>
        <w:t xml:space="preserve">- </w:t>
      </w:r>
      <w:r w:rsidR="00672D6D">
        <w:rPr>
          <w:b/>
        </w:rPr>
        <w:t xml:space="preserve">Набавка </w:t>
      </w:r>
      <w:r w:rsidR="003C0894">
        <w:rPr>
          <w:b/>
        </w:rPr>
        <w:t>медицинске опреме, универзални болнички сетови-понта типа УБС 2212, за потребе Клинике за гинекологију и акушерство – адаптирани део ламеле Б и Ц</w:t>
      </w:r>
      <w:r w:rsidR="00D42D81" w:rsidRPr="000D38EB">
        <w:rPr>
          <w:b/>
          <w:lang w:val="sr-Cyrl-CS"/>
        </w:rPr>
        <w:t xml:space="preserve"> </w:t>
      </w:r>
      <w:r w:rsidR="005C4DDE">
        <w:rPr>
          <w:b/>
          <w:noProof/>
        </w:rPr>
        <w:t xml:space="preserve">- </w:t>
      </w:r>
      <w:r w:rsidR="00742C22" w:rsidRPr="0016373E">
        <w:rPr>
          <w:b/>
          <w:noProof/>
        </w:rPr>
        <w:t>ЈН</w:t>
      </w:r>
      <w:r w:rsidR="00A74D23" w:rsidRPr="0016373E">
        <w:rPr>
          <w:b/>
          <w:noProof/>
        </w:rPr>
        <w:t xml:space="preserve"> </w:t>
      </w:r>
      <w:r w:rsidR="004E208B">
        <w:rPr>
          <w:b/>
          <w:noProof/>
        </w:rPr>
        <w:t>215</w:t>
      </w:r>
      <w:r w:rsidR="00D42D81">
        <w:rPr>
          <w:b/>
          <w:noProof/>
        </w:rPr>
        <w:t>-20</w:t>
      </w:r>
      <w:r w:rsidR="00412C70" w:rsidRPr="0016373E">
        <w:rPr>
          <w:b/>
          <w:noProof/>
        </w:rPr>
        <w:t>-O</w:t>
      </w:r>
    </w:p>
    <w:p w:rsidR="00E82676" w:rsidRDefault="00E82676" w:rsidP="005C4DDE">
      <w:pPr>
        <w:pStyle w:val="BodyText"/>
        <w:spacing w:line="360" w:lineRule="auto"/>
        <w:jc w:val="left"/>
        <w:rPr>
          <w:noProof/>
          <w:szCs w:val="24"/>
        </w:rPr>
      </w:pPr>
    </w:p>
    <w:p w:rsidR="00BC2911" w:rsidRDefault="00FA73DE" w:rsidP="005C4DDE">
      <w:pPr>
        <w:pStyle w:val="BodyText"/>
        <w:spacing w:line="360" w:lineRule="auto"/>
        <w:jc w:val="left"/>
        <w:rPr>
          <w:noProof/>
          <w:szCs w:val="24"/>
        </w:rPr>
      </w:pPr>
      <w:r w:rsidRPr="0016373E">
        <w:rPr>
          <w:noProof/>
          <w:szCs w:val="24"/>
        </w:rPr>
        <w:t>П</w:t>
      </w:r>
      <w:r w:rsidR="006B2DF3" w:rsidRPr="0016373E">
        <w:rPr>
          <w:noProof/>
          <w:szCs w:val="24"/>
        </w:rPr>
        <w:t>онуђач:________________________________________                   Матични број:________________________________</w:t>
      </w:r>
    </w:p>
    <w:p w:rsidR="00BC2911" w:rsidRDefault="006B2DF3" w:rsidP="005C4DDE">
      <w:pPr>
        <w:pStyle w:val="BodyText"/>
        <w:spacing w:line="360" w:lineRule="auto"/>
        <w:jc w:val="left"/>
        <w:rPr>
          <w:noProof/>
          <w:szCs w:val="24"/>
        </w:rPr>
      </w:pPr>
      <w:r w:rsidRPr="0016373E">
        <w:rPr>
          <w:noProof/>
          <w:szCs w:val="24"/>
        </w:rPr>
        <w:t>Адреса, град, општина:____________________________                   Регистарски број:______________________________</w:t>
      </w:r>
    </w:p>
    <w:p w:rsidR="00BC2911" w:rsidRDefault="006B2DF3" w:rsidP="005C4DDE">
      <w:pPr>
        <w:pStyle w:val="BodyText"/>
        <w:spacing w:line="360" w:lineRule="auto"/>
        <w:jc w:val="left"/>
        <w:rPr>
          <w:noProof/>
          <w:szCs w:val="24"/>
        </w:rPr>
      </w:pPr>
      <w:r w:rsidRPr="0016373E">
        <w:rPr>
          <w:noProof/>
          <w:szCs w:val="24"/>
        </w:rPr>
        <w:t>Телефон:________________ Фах:____________________                  Шифра делатности:____________________________</w:t>
      </w:r>
    </w:p>
    <w:p w:rsidR="00BC2911" w:rsidRDefault="006B2DF3" w:rsidP="005C4DDE">
      <w:pPr>
        <w:pStyle w:val="BodyText"/>
        <w:spacing w:line="360" w:lineRule="auto"/>
        <w:jc w:val="left"/>
        <w:rPr>
          <w:noProof/>
          <w:szCs w:val="24"/>
        </w:rPr>
      </w:pPr>
      <w:r w:rsidRPr="0016373E">
        <w:rPr>
          <w:noProof/>
          <w:szCs w:val="24"/>
        </w:rPr>
        <w:t>Е-маил:_________________________________________                    Пиб:_________________________________________</w:t>
      </w:r>
    </w:p>
    <w:p w:rsidR="00BC2911" w:rsidRDefault="006B2DF3" w:rsidP="005C4DDE">
      <w:pPr>
        <w:pStyle w:val="BodyText"/>
        <w:spacing w:line="360" w:lineRule="auto"/>
        <w:jc w:val="left"/>
        <w:rPr>
          <w:noProof/>
          <w:szCs w:val="24"/>
        </w:rPr>
      </w:pPr>
      <w:r w:rsidRPr="0016373E">
        <w:rPr>
          <w:noProof/>
          <w:szCs w:val="24"/>
        </w:rPr>
        <w:t>Контакт особа:___________________________________                   Жиро-рачун:__________________________________</w:t>
      </w:r>
    </w:p>
    <w:p w:rsidR="005C4DDE" w:rsidRPr="00E82676" w:rsidRDefault="006B2DF3" w:rsidP="00E82676">
      <w:pPr>
        <w:pStyle w:val="BodyText"/>
        <w:tabs>
          <w:tab w:val="left" w:pos="6336"/>
        </w:tabs>
        <w:spacing w:line="360" w:lineRule="auto"/>
        <w:jc w:val="left"/>
        <w:rPr>
          <w:noProof/>
          <w:szCs w:val="24"/>
        </w:rPr>
      </w:pPr>
      <w:r w:rsidRPr="0016373E">
        <w:rPr>
          <w:noProof/>
          <w:szCs w:val="24"/>
        </w:rPr>
        <w:t>Овлашћено лице:_________________________________</w:t>
      </w:r>
      <w:r w:rsidR="00570968" w:rsidRPr="0016373E">
        <w:rPr>
          <w:noProof/>
          <w:szCs w:val="24"/>
        </w:rPr>
        <w:t xml:space="preserve">                   Пословна банка:_______________________________</w:t>
      </w:r>
    </w:p>
    <w:tbl>
      <w:tblPr>
        <w:tblStyle w:val="TableGrid"/>
        <w:tblW w:w="15735" w:type="dxa"/>
        <w:tblInd w:w="-459" w:type="dxa"/>
        <w:tblLayout w:type="fixed"/>
        <w:tblLook w:val="04A0" w:firstRow="1" w:lastRow="0" w:firstColumn="1" w:lastColumn="0" w:noHBand="0" w:noVBand="1"/>
      </w:tblPr>
      <w:tblGrid>
        <w:gridCol w:w="709"/>
        <w:gridCol w:w="3544"/>
        <w:gridCol w:w="709"/>
        <w:gridCol w:w="708"/>
        <w:gridCol w:w="1560"/>
        <w:gridCol w:w="1275"/>
        <w:gridCol w:w="1843"/>
        <w:gridCol w:w="1843"/>
        <w:gridCol w:w="1843"/>
        <w:gridCol w:w="1701"/>
      </w:tblGrid>
      <w:tr w:rsidR="005C4DDE" w:rsidRPr="00FF74CE" w:rsidTr="00A34D6A">
        <w:trPr>
          <w:trHeight w:val="284"/>
        </w:trPr>
        <w:tc>
          <w:tcPr>
            <w:tcW w:w="15735" w:type="dxa"/>
            <w:gridSpan w:val="10"/>
          </w:tcPr>
          <w:p w:rsidR="005C4DDE" w:rsidRPr="00466C4C" w:rsidRDefault="00C92D9A" w:rsidP="00FC21F3">
            <w:pPr>
              <w:rPr>
                <w:b/>
                <w:noProof/>
                <w:sz w:val="22"/>
                <w:szCs w:val="22"/>
              </w:rPr>
            </w:pPr>
            <w:r>
              <w:rPr>
                <w:b/>
                <w:lang w:val="sr-Cyrl-RS"/>
              </w:rPr>
              <w:t>У</w:t>
            </w:r>
            <w:r>
              <w:rPr>
                <w:b/>
              </w:rPr>
              <w:t>ниверзални болнички сетови</w:t>
            </w:r>
            <w:r>
              <w:rPr>
                <w:b/>
                <w:lang w:val="sr-Cyrl-RS"/>
              </w:rPr>
              <w:t xml:space="preserve"> </w:t>
            </w:r>
            <w:r>
              <w:rPr>
                <w:b/>
              </w:rPr>
              <w:t>–</w:t>
            </w:r>
            <w:r>
              <w:rPr>
                <w:b/>
                <w:lang w:val="sr-Cyrl-RS"/>
              </w:rPr>
              <w:t xml:space="preserve"> </w:t>
            </w:r>
            <w:r>
              <w:rPr>
                <w:b/>
              </w:rPr>
              <w:t>понта типа УБС 2212</w:t>
            </w:r>
          </w:p>
        </w:tc>
      </w:tr>
      <w:tr w:rsidR="005C4DDE" w:rsidRPr="00B53712" w:rsidTr="00E82676">
        <w:tc>
          <w:tcPr>
            <w:tcW w:w="709" w:type="dxa"/>
            <w:vAlign w:val="center"/>
          </w:tcPr>
          <w:p w:rsidR="005C4DDE" w:rsidRPr="00FF74CE" w:rsidRDefault="005C4DDE" w:rsidP="00A34D6A">
            <w:pPr>
              <w:pStyle w:val="BodyText"/>
              <w:jc w:val="center"/>
              <w:rPr>
                <w:b/>
                <w:noProof/>
                <w:sz w:val="20"/>
              </w:rPr>
            </w:pPr>
            <w:r>
              <w:rPr>
                <w:b/>
                <w:noProof/>
                <w:sz w:val="20"/>
              </w:rPr>
              <w:t>р.</w:t>
            </w:r>
            <w:r w:rsidRPr="00FF74CE">
              <w:rPr>
                <w:b/>
                <w:noProof/>
                <w:sz w:val="20"/>
              </w:rPr>
              <w:t>бр</w:t>
            </w:r>
            <w:r>
              <w:rPr>
                <w:b/>
                <w:noProof/>
                <w:sz w:val="20"/>
              </w:rPr>
              <w:t>.</w:t>
            </w:r>
          </w:p>
        </w:tc>
        <w:tc>
          <w:tcPr>
            <w:tcW w:w="3544" w:type="dxa"/>
            <w:vAlign w:val="center"/>
          </w:tcPr>
          <w:p w:rsidR="005C4DDE" w:rsidRPr="00FF74CE" w:rsidRDefault="005C4DDE" w:rsidP="00A34D6A">
            <w:pPr>
              <w:pStyle w:val="BodyText"/>
              <w:jc w:val="center"/>
              <w:rPr>
                <w:b/>
                <w:noProof/>
                <w:sz w:val="20"/>
              </w:rPr>
            </w:pPr>
            <w:r w:rsidRPr="00FF74CE">
              <w:rPr>
                <w:b/>
                <w:noProof/>
                <w:sz w:val="20"/>
              </w:rPr>
              <w:t>Назив</w:t>
            </w:r>
          </w:p>
        </w:tc>
        <w:tc>
          <w:tcPr>
            <w:tcW w:w="709" w:type="dxa"/>
            <w:vAlign w:val="center"/>
          </w:tcPr>
          <w:p w:rsidR="005C4DDE" w:rsidRPr="00FF74CE" w:rsidRDefault="00C92D9A" w:rsidP="00A34D6A">
            <w:pPr>
              <w:pStyle w:val="BodyText"/>
              <w:jc w:val="center"/>
              <w:rPr>
                <w:b/>
                <w:noProof/>
                <w:sz w:val="20"/>
              </w:rPr>
            </w:pPr>
            <w:r>
              <w:rPr>
                <w:b/>
                <w:noProof/>
                <w:sz w:val="20"/>
              </w:rPr>
              <w:t>Јед.</w:t>
            </w:r>
            <w:r w:rsidR="005C4DDE" w:rsidRPr="00FF74CE">
              <w:rPr>
                <w:b/>
                <w:noProof/>
                <w:sz w:val="20"/>
              </w:rPr>
              <w:t xml:space="preserve"> мере</w:t>
            </w:r>
          </w:p>
        </w:tc>
        <w:tc>
          <w:tcPr>
            <w:tcW w:w="708" w:type="dxa"/>
            <w:vAlign w:val="center"/>
          </w:tcPr>
          <w:p w:rsidR="005C4DDE" w:rsidRPr="00830579" w:rsidRDefault="005C4DDE" w:rsidP="00A34D6A">
            <w:pPr>
              <w:pStyle w:val="BodyText"/>
              <w:jc w:val="center"/>
              <w:rPr>
                <w:b/>
                <w:noProof/>
                <w:sz w:val="20"/>
              </w:rPr>
            </w:pPr>
            <w:r w:rsidRPr="00FF74CE">
              <w:rPr>
                <w:b/>
                <w:noProof/>
                <w:sz w:val="20"/>
              </w:rPr>
              <w:t>Кол</w:t>
            </w:r>
            <w:r>
              <w:rPr>
                <w:b/>
                <w:noProof/>
                <w:sz w:val="20"/>
              </w:rPr>
              <w:t>.</w:t>
            </w:r>
          </w:p>
        </w:tc>
        <w:tc>
          <w:tcPr>
            <w:tcW w:w="1560" w:type="dxa"/>
            <w:vAlign w:val="center"/>
          </w:tcPr>
          <w:p w:rsidR="005C4DDE" w:rsidRPr="00FF74CE" w:rsidRDefault="005C4DDE" w:rsidP="00A34D6A">
            <w:pPr>
              <w:pStyle w:val="BodyText"/>
              <w:jc w:val="center"/>
              <w:rPr>
                <w:b/>
                <w:noProof/>
                <w:sz w:val="20"/>
              </w:rPr>
            </w:pPr>
            <w:r w:rsidRPr="00FF74CE">
              <w:rPr>
                <w:b/>
                <w:noProof/>
                <w:sz w:val="20"/>
              </w:rPr>
              <w:t>Јединична цена без ПДВ</w:t>
            </w:r>
          </w:p>
        </w:tc>
        <w:tc>
          <w:tcPr>
            <w:tcW w:w="1275" w:type="dxa"/>
            <w:vAlign w:val="center"/>
          </w:tcPr>
          <w:p w:rsidR="005C4DDE" w:rsidRPr="00FF74CE" w:rsidRDefault="005C4DDE" w:rsidP="00A34D6A">
            <w:pPr>
              <w:pStyle w:val="BodyText"/>
              <w:jc w:val="center"/>
              <w:rPr>
                <w:b/>
                <w:noProof/>
                <w:sz w:val="20"/>
              </w:rPr>
            </w:pPr>
            <w:r>
              <w:rPr>
                <w:b/>
                <w:noProof/>
                <w:sz w:val="20"/>
              </w:rPr>
              <w:t>И</w:t>
            </w:r>
            <w:r w:rsidRPr="00FF74CE">
              <w:rPr>
                <w:b/>
                <w:noProof/>
                <w:sz w:val="20"/>
              </w:rPr>
              <w:t>знос</w:t>
            </w:r>
          </w:p>
          <w:p w:rsidR="005C4DDE" w:rsidRPr="00FF74CE" w:rsidRDefault="005C4DDE" w:rsidP="00A34D6A">
            <w:pPr>
              <w:pStyle w:val="BodyText"/>
              <w:jc w:val="center"/>
              <w:rPr>
                <w:b/>
                <w:noProof/>
                <w:sz w:val="20"/>
              </w:rPr>
            </w:pPr>
            <w:r w:rsidRPr="00FF74CE">
              <w:rPr>
                <w:b/>
                <w:noProof/>
                <w:sz w:val="20"/>
              </w:rPr>
              <w:t>ПДВ</w:t>
            </w:r>
          </w:p>
        </w:tc>
        <w:tc>
          <w:tcPr>
            <w:tcW w:w="1843" w:type="dxa"/>
            <w:vAlign w:val="center"/>
          </w:tcPr>
          <w:p w:rsidR="005C4DDE" w:rsidRPr="00FF74CE" w:rsidRDefault="005C4DDE" w:rsidP="00A34D6A">
            <w:pPr>
              <w:pStyle w:val="BodyText"/>
              <w:jc w:val="center"/>
              <w:rPr>
                <w:b/>
                <w:noProof/>
                <w:sz w:val="20"/>
              </w:rPr>
            </w:pPr>
            <w:r w:rsidRPr="00FF74CE">
              <w:rPr>
                <w:b/>
                <w:noProof/>
                <w:sz w:val="20"/>
              </w:rPr>
              <w:t>Укупна цена без ПДВ</w:t>
            </w:r>
          </w:p>
        </w:tc>
        <w:tc>
          <w:tcPr>
            <w:tcW w:w="1843" w:type="dxa"/>
            <w:vAlign w:val="center"/>
          </w:tcPr>
          <w:p w:rsidR="005C4DDE" w:rsidRPr="00FF74CE" w:rsidRDefault="005C4DDE" w:rsidP="00A34D6A">
            <w:pPr>
              <w:pStyle w:val="BodyText"/>
              <w:jc w:val="center"/>
              <w:rPr>
                <w:b/>
                <w:noProof/>
                <w:sz w:val="20"/>
              </w:rPr>
            </w:pPr>
            <w:r w:rsidRPr="00FF74CE">
              <w:rPr>
                <w:b/>
                <w:noProof/>
                <w:sz w:val="20"/>
              </w:rPr>
              <w:t>Произвођач</w:t>
            </w:r>
          </w:p>
        </w:tc>
        <w:tc>
          <w:tcPr>
            <w:tcW w:w="1843" w:type="dxa"/>
            <w:vAlign w:val="center"/>
          </w:tcPr>
          <w:p w:rsidR="005C4DDE" w:rsidRPr="0054682A" w:rsidRDefault="005C4DDE" w:rsidP="00A34D6A">
            <w:pPr>
              <w:pStyle w:val="BodyText"/>
              <w:jc w:val="center"/>
              <w:rPr>
                <w:b/>
                <w:noProof/>
                <w:sz w:val="20"/>
              </w:rPr>
            </w:pPr>
            <w:r w:rsidRPr="00FF74CE">
              <w:rPr>
                <w:b/>
                <w:noProof/>
                <w:sz w:val="20"/>
              </w:rPr>
              <w:t>Назив модела</w:t>
            </w:r>
            <w:r>
              <w:rPr>
                <w:b/>
                <w:noProof/>
                <w:sz w:val="20"/>
              </w:rPr>
              <w:t xml:space="preserve"> и тип</w:t>
            </w:r>
          </w:p>
        </w:tc>
        <w:tc>
          <w:tcPr>
            <w:tcW w:w="1701" w:type="dxa"/>
            <w:vAlign w:val="center"/>
          </w:tcPr>
          <w:p w:rsidR="005C4DDE" w:rsidRPr="00FF74CE" w:rsidRDefault="005C4DDE" w:rsidP="00A34D6A">
            <w:pPr>
              <w:pStyle w:val="BodyText"/>
              <w:jc w:val="center"/>
              <w:rPr>
                <w:b/>
                <w:noProof/>
                <w:sz w:val="20"/>
              </w:rPr>
            </w:pPr>
            <w:r w:rsidRPr="00FF74CE">
              <w:rPr>
                <w:b/>
                <w:noProof/>
                <w:sz w:val="20"/>
              </w:rPr>
              <w:t>Земља порекла</w:t>
            </w:r>
          </w:p>
        </w:tc>
      </w:tr>
      <w:tr w:rsidR="005C4DDE" w:rsidRPr="00FF74CE" w:rsidTr="00E82676">
        <w:trPr>
          <w:trHeight w:val="284"/>
        </w:trPr>
        <w:tc>
          <w:tcPr>
            <w:tcW w:w="709" w:type="dxa"/>
            <w:vAlign w:val="center"/>
          </w:tcPr>
          <w:p w:rsidR="005C4DDE" w:rsidRPr="00FF74CE" w:rsidRDefault="005C4DDE" w:rsidP="00A34D6A">
            <w:pPr>
              <w:pStyle w:val="BodyText"/>
              <w:jc w:val="center"/>
              <w:rPr>
                <w:b/>
                <w:noProof/>
                <w:sz w:val="20"/>
              </w:rPr>
            </w:pPr>
            <w:r w:rsidRPr="00FF74CE">
              <w:rPr>
                <w:b/>
                <w:noProof/>
                <w:sz w:val="20"/>
                <w:lang w:val="en-US"/>
              </w:rPr>
              <w:t>I</w:t>
            </w:r>
          </w:p>
        </w:tc>
        <w:tc>
          <w:tcPr>
            <w:tcW w:w="3544" w:type="dxa"/>
            <w:vAlign w:val="center"/>
          </w:tcPr>
          <w:p w:rsidR="005C4DDE" w:rsidRPr="00C92D9A" w:rsidRDefault="005C4DDE" w:rsidP="00A34D6A">
            <w:pPr>
              <w:pStyle w:val="BodyText"/>
              <w:jc w:val="center"/>
              <w:rPr>
                <w:noProof/>
                <w:sz w:val="20"/>
              </w:rPr>
            </w:pPr>
            <w:r w:rsidRPr="00C92D9A">
              <w:rPr>
                <w:noProof/>
                <w:sz w:val="20"/>
              </w:rPr>
              <w:t>2</w:t>
            </w:r>
          </w:p>
        </w:tc>
        <w:tc>
          <w:tcPr>
            <w:tcW w:w="709" w:type="dxa"/>
            <w:vAlign w:val="center"/>
          </w:tcPr>
          <w:p w:rsidR="005C4DDE" w:rsidRPr="00FF74CE" w:rsidRDefault="005C4DDE" w:rsidP="00A34D6A">
            <w:pPr>
              <w:pStyle w:val="BodyText"/>
              <w:jc w:val="center"/>
              <w:rPr>
                <w:noProof/>
                <w:sz w:val="20"/>
              </w:rPr>
            </w:pPr>
            <w:r w:rsidRPr="00FF74CE">
              <w:rPr>
                <w:noProof/>
                <w:sz w:val="20"/>
              </w:rPr>
              <w:t>3</w:t>
            </w:r>
          </w:p>
        </w:tc>
        <w:tc>
          <w:tcPr>
            <w:tcW w:w="708" w:type="dxa"/>
            <w:vAlign w:val="center"/>
          </w:tcPr>
          <w:p w:rsidR="005C4DDE" w:rsidRPr="00FF74CE" w:rsidRDefault="005C4DDE" w:rsidP="00A34D6A">
            <w:pPr>
              <w:pStyle w:val="BodyText"/>
              <w:jc w:val="center"/>
              <w:rPr>
                <w:noProof/>
                <w:sz w:val="20"/>
              </w:rPr>
            </w:pPr>
            <w:r w:rsidRPr="00FF74CE">
              <w:rPr>
                <w:noProof/>
                <w:sz w:val="20"/>
              </w:rPr>
              <w:t>4</w:t>
            </w:r>
          </w:p>
        </w:tc>
        <w:tc>
          <w:tcPr>
            <w:tcW w:w="1560" w:type="dxa"/>
            <w:vAlign w:val="center"/>
          </w:tcPr>
          <w:p w:rsidR="005C4DDE" w:rsidRPr="00FF74CE" w:rsidRDefault="005C4DDE" w:rsidP="00A34D6A">
            <w:pPr>
              <w:pStyle w:val="BodyText"/>
              <w:jc w:val="center"/>
              <w:rPr>
                <w:noProof/>
                <w:sz w:val="20"/>
              </w:rPr>
            </w:pPr>
            <w:r w:rsidRPr="00FF74CE">
              <w:rPr>
                <w:noProof/>
                <w:sz w:val="20"/>
              </w:rPr>
              <w:t>5</w:t>
            </w:r>
          </w:p>
        </w:tc>
        <w:tc>
          <w:tcPr>
            <w:tcW w:w="1275" w:type="dxa"/>
            <w:vAlign w:val="center"/>
          </w:tcPr>
          <w:p w:rsidR="005C4DDE" w:rsidRPr="00FF74CE" w:rsidRDefault="005C4DDE" w:rsidP="00A34D6A">
            <w:pPr>
              <w:pStyle w:val="BodyText"/>
              <w:jc w:val="center"/>
              <w:rPr>
                <w:noProof/>
                <w:sz w:val="20"/>
              </w:rPr>
            </w:pPr>
            <w:r w:rsidRPr="00FF74CE">
              <w:rPr>
                <w:noProof/>
                <w:sz w:val="20"/>
              </w:rPr>
              <w:t>6</w:t>
            </w:r>
          </w:p>
        </w:tc>
        <w:tc>
          <w:tcPr>
            <w:tcW w:w="1843" w:type="dxa"/>
            <w:vAlign w:val="center"/>
          </w:tcPr>
          <w:p w:rsidR="005C4DDE" w:rsidRPr="00FF74CE" w:rsidRDefault="005C4DDE" w:rsidP="00A34D6A">
            <w:pPr>
              <w:pStyle w:val="BodyText"/>
              <w:jc w:val="center"/>
              <w:rPr>
                <w:noProof/>
                <w:sz w:val="20"/>
              </w:rPr>
            </w:pPr>
            <w:r w:rsidRPr="00FF74CE">
              <w:rPr>
                <w:noProof/>
                <w:sz w:val="20"/>
              </w:rPr>
              <w:t>7</w:t>
            </w:r>
          </w:p>
        </w:tc>
        <w:tc>
          <w:tcPr>
            <w:tcW w:w="1843" w:type="dxa"/>
            <w:vAlign w:val="center"/>
          </w:tcPr>
          <w:p w:rsidR="005C4DDE" w:rsidRPr="00FF74CE" w:rsidRDefault="005C4DDE" w:rsidP="00A34D6A">
            <w:pPr>
              <w:pStyle w:val="BodyText"/>
              <w:jc w:val="center"/>
              <w:rPr>
                <w:noProof/>
                <w:sz w:val="20"/>
              </w:rPr>
            </w:pPr>
            <w:r w:rsidRPr="00FF74CE">
              <w:rPr>
                <w:noProof/>
                <w:sz w:val="20"/>
              </w:rPr>
              <w:t>8</w:t>
            </w:r>
          </w:p>
        </w:tc>
        <w:tc>
          <w:tcPr>
            <w:tcW w:w="1843" w:type="dxa"/>
          </w:tcPr>
          <w:p w:rsidR="005C4DDE" w:rsidRPr="00FF74CE" w:rsidRDefault="005C4DDE" w:rsidP="00A34D6A">
            <w:pPr>
              <w:pStyle w:val="BodyText"/>
              <w:jc w:val="center"/>
              <w:rPr>
                <w:noProof/>
                <w:sz w:val="20"/>
              </w:rPr>
            </w:pPr>
            <w:r w:rsidRPr="00FF74CE">
              <w:rPr>
                <w:noProof/>
                <w:sz w:val="20"/>
              </w:rPr>
              <w:t>9</w:t>
            </w:r>
          </w:p>
        </w:tc>
        <w:tc>
          <w:tcPr>
            <w:tcW w:w="1701" w:type="dxa"/>
            <w:vAlign w:val="center"/>
          </w:tcPr>
          <w:p w:rsidR="005C4DDE" w:rsidRPr="00FF74CE" w:rsidRDefault="005C4DDE" w:rsidP="00A34D6A">
            <w:pPr>
              <w:pStyle w:val="BodyText"/>
              <w:jc w:val="center"/>
              <w:rPr>
                <w:noProof/>
                <w:sz w:val="20"/>
              </w:rPr>
            </w:pPr>
            <w:r w:rsidRPr="00FF74CE">
              <w:rPr>
                <w:noProof/>
                <w:sz w:val="20"/>
              </w:rPr>
              <w:t>10</w:t>
            </w:r>
          </w:p>
        </w:tc>
      </w:tr>
      <w:tr w:rsidR="005C4DDE" w:rsidRPr="00FF74CE" w:rsidTr="00E82676">
        <w:trPr>
          <w:trHeight w:val="567"/>
        </w:trPr>
        <w:tc>
          <w:tcPr>
            <w:tcW w:w="709" w:type="dxa"/>
            <w:vAlign w:val="center"/>
          </w:tcPr>
          <w:p w:rsidR="005C4DDE" w:rsidRPr="00BC2911" w:rsidRDefault="005C4DDE" w:rsidP="00A34D6A">
            <w:pPr>
              <w:pStyle w:val="BodyText"/>
              <w:jc w:val="center"/>
              <w:rPr>
                <w:noProof/>
                <w:szCs w:val="24"/>
              </w:rPr>
            </w:pPr>
            <w:r>
              <w:rPr>
                <w:noProof/>
                <w:szCs w:val="24"/>
              </w:rPr>
              <w:t>1.</w:t>
            </w:r>
          </w:p>
        </w:tc>
        <w:tc>
          <w:tcPr>
            <w:tcW w:w="3544" w:type="dxa"/>
            <w:vAlign w:val="center"/>
          </w:tcPr>
          <w:p w:rsidR="005C4DDE" w:rsidRPr="00C92D9A" w:rsidRDefault="00C92D9A" w:rsidP="00A34D6A">
            <w:pPr>
              <w:jc w:val="center"/>
              <w:rPr>
                <w:lang w:val="sr-Cyrl-RS"/>
              </w:rPr>
            </w:pPr>
            <w:r w:rsidRPr="00C92D9A">
              <w:rPr>
                <w:lang w:val="sr-Cyrl-RS"/>
              </w:rPr>
              <w:t>У</w:t>
            </w:r>
            <w:r w:rsidRPr="00C92D9A">
              <w:t>ниверзални болнички сетови</w:t>
            </w:r>
            <w:r w:rsidRPr="00C92D9A">
              <w:rPr>
                <w:lang w:val="sr-Cyrl-RS"/>
              </w:rPr>
              <w:t xml:space="preserve"> </w:t>
            </w:r>
            <w:r w:rsidRPr="00C92D9A">
              <w:t>–</w:t>
            </w:r>
            <w:r w:rsidRPr="00C92D9A">
              <w:rPr>
                <w:lang w:val="sr-Cyrl-RS"/>
              </w:rPr>
              <w:t xml:space="preserve"> </w:t>
            </w:r>
            <w:r w:rsidRPr="00C92D9A">
              <w:t>понта типа УБС 2212</w:t>
            </w:r>
          </w:p>
        </w:tc>
        <w:tc>
          <w:tcPr>
            <w:tcW w:w="709" w:type="dxa"/>
            <w:vAlign w:val="center"/>
          </w:tcPr>
          <w:p w:rsidR="005C4DDE" w:rsidRPr="00466C4C" w:rsidRDefault="005C4DDE" w:rsidP="00A34D6A">
            <w:pPr>
              <w:pStyle w:val="BodyText"/>
              <w:jc w:val="center"/>
              <w:rPr>
                <w:noProof/>
                <w:szCs w:val="24"/>
                <w:lang w:val="sr-Cyrl-BA"/>
              </w:rPr>
            </w:pPr>
            <w:r w:rsidRPr="00466C4C">
              <w:rPr>
                <w:noProof/>
                <w:szCs w:val="24"/>
                <w:lang w:val="sr-Cyrl-BA"/>
              </w:rPr>
              <w:t>ком</w:t>
            </w:r>
          </w:p>
        </w:tc>
        <w:tc>
          <w:tcPr>
            <w:tcW w:w="708" w:type="dxa"/>
            <w:vAlign w:val="center"/>
          </w:tcPr>
          <w:p w:rsidR="005C4DDE" w:rsidRPr="002539DA" w:rsidRDefault="00C92D9A" w:rsidP="00A34D6A">
            <w:pPr>
              <w:jc w:val="center"/>
            </w:pPr>
            <w:r>
              <w:t>16</w:t>
            </w:r>
          </w:p>
        </w:tc>
        <w:tc>
          <w:tcPr>
            <w:tcW w:w="1560" w:type="dxa"/>
            <w:vAlign w:val="center"/>
          </w:tcPr>
          <w:p w:rsidR="005C4DDE" w:rsidRPr="007866BC" w:rsidRDefault="005C4DDE" w:rsidP="00A34D6A">
            <w:pPr>
              <w:pStyle w:val="BodyText"/>
              <w:jc w:val="center"/>
              <w:rPr>
                <w:noProof/>
                <w:szCs w:val="24"/>
              </w:rPr>
            </w:pPr>
          </w:p>
        </w:tc>
        <w:tc>
          <w:tcPr>
            <w:tcW w:w="1275" w:type="dxa"/>
            <w:vAlign w:val="center"/>
          </w:tcPr>
          <w:p w:rsidR="005C4DDE" w:rsidRPr="007866BC" w:rsidRDefault="005C4DDE" w:rsidP="00A34D6A">
            <w:pPr>
              <w:pStyle w:val="BodyText"/>
              <w:jc w:val="center"/>
              <w:rPr>
                <w:noProof/>
                <w:szCs w:val="24"/>
              </w:rPr>
            </w:pPr>
          </w:p>
        </w:tc>
        <w:tc>
          <w:tcPr>
            <w:tcW w:w="1843" w:type="dxa"/>
            <w:vAlign w:val="center"/>
          </w:tcPr>
          <w:p w:rsidR="005C4DDE" w:rsidRPr="007866BC" w:rsidRDefault="005C4DDE" w:rsidP="00A34D6A">
            <w:pPr>
              <w:pStyle w:val="BodyText"/>
              <w:jc w:val="center"/>
              <w:rPr>
                <w:noProof/>
                <w:szCs w:val="24"/>
              </w:rPr>
            </w:pPr>
          </w:p>
        </w:tc>
        <w:tc>
          <w:tcPr>
            <w:tcW w:w="1843" w:type="dxa"/>
            <w:vAlign w:val="center"/>
          </w:tcPr>
          <w:p w:rsidR="005C4DDE" w:rsidRPr="007866BC" w:rsidRDefault="005C4DDE" w:rsidP="00A34D6A">
            <w:pPr>
              <w:pStyle w:val="BodyText"/>
              <w:jc w:val="center"/>
              <w:rPr>
                <w:noProof/>
                <w:szCs w:val="24"/>
              </w:rPr>
            </w:pPr>
          </w:p>
        </w:tc>
        <w:tc>
          <w:tcPr>
            <w:tcW w:w="1843" w:type="dxa"/>
            <w:vAlign w:val="center"/>
          </w:tcPr>
          <w:p w:rsidR="005C4DDE" w:rsidRPr="007866BC" w:rsidRDefault="005C4DDE" w:rsidP="00A34D6A">
            <w:pPr>
              <w:pStyle w:val="BodyText"/>
              <w:jc w:val="center"/>
              <w:rPr>
                <w:noProof/>
                <w:szCs w:val="24"/>
              </w:rPr>
            </w:pPr>
          </w:p>
        </w:tc>
        <w:tc>
          <w:tcPr>
            <w:tcW w:w="1701" w:type="dxa"/>
            <w:vAlign w:val="center"/>
          </w:tcPr>
          <w:p w:rsidR="005C4DDE" w:rsidRPr="007866BC" w:rsidRDefault="005C4DDE" w:rsidP="00A34D6A">
            <w:pPr>
              <w:pStyle w:val="BodyText"/>
              <w:jc w:val="center"/>
              <w:rPr>
                <w:noProof/>
                <w:szCs w:val="24"/>
              </w:rPr>
            </w:pPr>
          </w:p>
        </w:tc>
      </w:tr>
      <w:tr w:rsidR="005C4DDE" w:rsidRPr="00B53712" w:rsidTr="00E82676">
        <w:trPr>
          <w:gridAfter w:val="3"/>
          <w:wAfter w:w="5387" w:type="dxa"/>
          <w:trHeight w:val="374"/>
        </w:trPr>
        <w:tc>
          <w:tcPr>
            <w:tcW w:w="709" w:type="dxa"/>
            <w:vAlign w:val="center"/>
          </w:tcPr>
          <w:p w:rsidR="005C4DDE" w:rsidRPr="00FF74CE" w:rsidRDefault="005C4DDE" w:rsidP="00A34D6A">
            <w:pPr>
              <w:pStyle w:val="BodyText"/>
              <w:jc w:val="center"/>
              <w:rPr>
                <w:b/>
                <w:noProof/>
                <w:sz w:val="20"/>
              </w:rPr>
            </w:pPr>
            <w:r w:rsidRPr="00FF74CE">
              <w:rPr>
                <w:b/>
                <w:noProof/>
                <w:sz w:val="20"/>
              </w:rPr>
              <w:t>II</w:t>
            </w:r>
          </w:p>
        </w:tc>
        <w:tc>
          <w:tcPr>
            <w:tcW w:w="7796" w:type="dxa"/>
            <w:gridSpan w:val="5"/>
            <w:vAlign w:val="center"/>
          </w:tcPr>
          <w:p w:rsidR="005C4DDE" w:rsidRPr="00C85459" w:rsidRDefault="005C4DDE" w:rsidP="00A34D6A">
            <w:pPr>
              <w:pStyle w:val="BodyText"/>
              <w:jc w:val="right"/>
              <w:rPr>
                <w:b/>
                <w:noProof/>
                <w:szCs w:val="24"/>
              </w:rPr>
            </w:pPr>
            <w:r w:rsidRPr="00C85459">
              <w:rPr>
                <w:b/>
                <w:noProof/>
                <w:szCs w:val="24"/>
              </w:rPr>
              <w:t>Укупна цена понуде без ПДВ:</w:t>
            </w:r>
          </w:p>
        </w:tc>
        <w:tc>
          <w:tcPr>
            <w:tcW w:w="1843" w:type="dxa"/>
          </w:tcPr>
          <w:p w:rsidR="005C4DDE" w:rsidRPr="00FF74CE" w:rsidRDefault="005C4DDE" w:rsidP="00A34D6A">
            <w:pPr>
              <w:pStyle w:val="BodyText"/>
              <w:jc w:val="left"/>
              <w:rPr>
                <w:noProof/>
                <w:sz w:val="20"/>
              </w:rPr>
            </w:pPr>
          </w:p>
        </w:tc>
      </w:tr>
      <w:tr w:rsidR="005C4DDE" w:rsidRPr="00FF74CE" w:rsidTr="00E82676">
        <w:trPr>
          <w:gridAfter w:val="3"/>
          <w:wAfter w:w="5387" w:type="dxa"/>
          <w:trHeight w:val="410"/>
        </w:trPr>
        <w:tc>
          <w:tcPr>
            <w:tcW w:w="709" w:type="dxa"/>
            <w:vAlign w:val="center"/>
          </w:tcPr>
          <w:p w:rsidR="005C4DDE" w:rsidRPr="00FF74CE" w:rsidRDefault="005C4DDE" w:rsidP="00A34D6A">
            <w:pPr>
              <w:pStyle w:val="BodyText"/>
              <w:jc w:val="center"/>
              <w:rPr>
                <w:b/>
                <w:noProof/>
                <w:sz w:val="20"/>
              </w:rPr>
            </w:pPr>
            <w:r w:rsidRPr="00FF74CE">
              <w:rPr>
                <w:b/>
                <w:noProof/>
                <w:sz w:val="20"/>
              </w:rPr>
              <w:t>III</w:t>
            </w:r>
          </w:p>
        </w:tc>
        <w:tc>
          <w:tcPr>
            <w:tcW w:w="7796" w:type="dxa"/>
            <w:gridSpan w:val="5"/>
            <w:vAlign w:val="center"/>
          </w:tcPr>
          <w:p w:rsidR="005C4DDE" w:rsidRPr="00C85459" w:rsidRDefault="005C4DDE" w:rsidP="00A34D6A">
            <w:pPr>
              <w:pStyle w:val="BodyText"/>
              <w:jc w:val="right"/>
              <w:rPr>
                <w:b/>
                <w:noProof/>
                <w:szCs w:val="24"/>
              </w:rPr>
            </w:pPr>
            <w:r>
              <w:rPr>
                <w:b/>
                <w:noProof/>
                <w:szCs w:val="24"/>
              </w:rPr>
              <w:t xml:space="preserve">Износ </w:t>
            </w:r>
            <w:r w:rsidRPr="00C85459">
              <w:rPr>
                <w:b/>
                <w:noProof/>
                <w:szCs w:val="24"/>
              </w:rPr>
              <w:t>ПДВ</w:t>
            </w:r>
            <w:r>
              <w:rPr>
                <w:b/>
                <w:noProof/>
                <w:szCs w:val="24"/>
              </w:rPr>
              <w:t>_______%</w:t>
            </w:r>
            <w:r w:rsidRPr="00C85459">
              <w:rPr>
                <w:b/>
                <w:noProof/>
                <w:szCs w:val="24"/>
              </w:rPr>
              <w:t>:</w:t>
            </w:r>
          </w:p>
        </w:tc>
        <w:tc>
          <w:tcPr>
            <w:tcW w:w="1843" w:type="dxa"/>
          </w:tcPr>
          <w:p w:rsidR="005C4DDE" w:rsidRPr="00FF74CE" w:rsidRDefault="005C4DDE" w:rsidP="00A34D6A">
            <w:pPr>
              <w:pStyle w:val="BodyText"/>
              <w:jc w:val="left"/>
              <w:rPr>
                <w:noProof/>
                <w:sz w:val="20"/>
              </w:rPr>
            </w:pPr>
          </w:p>
        </w:tc>
      </w:tr>
      <w:tr w:rsidR="005C4DDE" w:rsidRPr="00B53712" w:rsidTr="00E82676">
        <w:trPr>
          <w:gridAfter w:val="3"/>
          <w:wAfter w:w="5387" w:type="dxa"/>
          <w:trHeight w:val="404"/>
        </w:trPr>
        <w:tc>
          <w:tcPr>
            <w:tcW w:w="709" w:type="dxa"/>
            <w:vAlign w:val="center"/>
          </w:tcPr>
          <w:p w:rsidR="005C4DDE" w:rsidRPr="00FF74CE" w:rsidRDefault="005C4DDE" w:rsidP="00A34D6A">
            <w:pPr>
              <w:pStyle w:val="BodyText"/>
              <w:jc w:val="center"/>
              <w:rPr>
                <w:b/>
                <w:noProof/>
                <w:sz w:val="20"/>
              </w:rPr>
            </w:pPr>
            <w:r w:rsidRPr="00FF74CE">
              <w:rPr>
                <w:b/>
                <w:noProof/>
                <w:sz w:val="20"/>
              </w:rPr>
              <w:t>IV</w:t>
            </w:r>
          </w:p>
        </w:tc>
        <w:tc>
          <w:tcPr>
            <w:tcW w:w="7796" w:type="dxa"/>
            <w:gridSpan w:val="5"/>
            <w:vAlign w:val="center"/>
          </w:tcPr>
          <w:p w:rsidR="005C4DDE" w:rsidRPr="00C85459" w:rsidRDefault="005C4DDE" w:rsidP="00A34D6A">
            <w:pPr>
              <w:pStyle w:val="BodyText"/>
              <w:jc w:val="right"/>
              <w:rPr>
                <w:b/>
                <w:noProof/>
                <w:szCs w:val="24"/>
              </w:rPr>
            </w:pPr>
            <w:r>
              <w:rPr>
                <w:b/>
                <w:noProof/>
                <w:szCs w:val="24"/>
              </w:rPr>
              <w:t>Укупна цена понуде са ПДВ</w:t>
            </w:r>
            <w:r w:rsidRPr="00C85459">
              <w:rPr>
                <w:b/>
                <w:noProof/>
                <w:szCs w:val="24"/>
              </w:rPr>
              <w:t>:</w:t>
            </w:r>
          </w:p>
        </w:tc>
        <w:tc>
          <w:tcPr>
            <w:tcW w:w="1843" w:type="dxa"/>
          </w:tcPr>
          <w:p w:rsidR="005C4DDE" w:rsidRPr="00FF74CE" w:rsidRDefault="005C4DDE" w:rsidP="00A34D6A">
            <w:pPr>
              <w:pStyle w:val="BodyText"/>
              <w:jc w:val="left"/>
              <w:rPr>
                <w:noProof/>
                <w:sz w:val="20"/>
              </w:rPr>
            </w:pPr>
          </w:p>
        </w:tc>
      </w:tr>
    </w:tbl>
    <w:p w:rsidR="005C4DDE" w:rsidRPr="0071325B" w:rsidRDefault="005C4DDE" w:rsidP="005C4DDE">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5C4DDE" w:rsidRPr="0071325B" w:rsidRDefault="005C4DDE" w:rsidP="00CA7194">
      <w:pPr>
        <w:pStyle w:val="BodyText"/>
        <w:numPr>
          <w:ilvl w:val="0"/>
          <w:numId w:val="23"/>
        </w:numPr>
        <w:rPr>
          <w:noProof/>
          <w:szCs w:val="24"/>
        </w:rPr>
      </w:pPr>
      <w:r w:rsidRPr="0071325B">
        <w:rPr>
          <w:noProof/>
          <w:szCs w:val="24"/>
        </w:rPr>
        <w:t>Самостално</w:t>
      </w:r>
    </w:p>
    <w:p w:rsidR="005C4DDE" w:rsidRPr="0071325B" w:rsidRDefault="005C4DDE" w:rsidP="00CA7194">
      <w:pPr>
        <w:pStyle w:val="BodyText"/>
        <w:numPr>
          <w:ilvl w:val="0"/>
          <w:numId w:val="23"/>
        </w:numPr>
        <w:rPr>
          <w:noProof/>
          <w:szCs w:val="24"/>
        </w:rPr>
      </w:pPr>
      <w:r w:rsidRPr="0071325B">
        <w:rPr>
          <w:noProof/>
          <w:szCs w:val="24"/>
        </w:rPr>
        <w:t>Заједничка понуда (навести ко су учесници у заједничкој понуди): _______________________________________</w:t>
      </w:r>
    </w:p>
    <w:p w:rsidR="005C4DDE" w:rsidRPr="007D258C" w:rsidRDefault="005C4DDE" w:rsidP="00CA7194">
      <w:pPr>
        <w:pStyle w:val="BodyText"/>
        <w:numPr>
          <w:ilvl w:val="0"/>
          <w:numId w:val="23"/>
        </w:numPr>
        <w:rPr>
          <w:noProof/>
          <w:szCs w:val="24"/>
        </w:rPr>
      </w:pPr>
      <w:r w:rsidRPr="0071325B">
        <w:rPr>
          <w:noProof/>
          <w:szCs w:val="24"/>
        </w:rPr>
        <w:t>Понуда са подизвођачима (навести ко су подизвођачи): _________________________________________________</w:t>
      </w:r>
    </w:p>
    <w:p w:rsidR="005C4DDE" w:rsidRPr="0071325B" w:rsidRDefault="005C4DDE" w:rsidP="005C4DDE">
      <w:pPr>
        <w:pStyle w:val="BodyText"/>
        <w:rPr>
          <w:noProof/>
          <w:szCs w:val="24"/>
        </w:rPr>
      </w:pPr>
    </w:p>
    <w:p w:rsidR="005C4DDE" w:rsidRPr="00331B13" w:rsidRDefault="005C4DDE" w:rsidP="005C4DDE">
      <w:pPr>
        <w:pStyle w:val="BodyText"/>
        <w:spacing w:line="276" w:lineRule="auto"/>
        <w:ind w:left="720"/>
        <w:rPr>
          <w:noProof/>
          <w:szCs w:val="24"/>
        </w:rPr>
      </w:pPr>
      <w:r w:rsidRPr="00331B13">
        <w:rPr>
          <w:noProof/>
          <w:szCs w:val="24"/>
        </w:rPr>
        <w:t xml:space="preserve">Рок испоруке:____________________________                                         </w:t>
      </w:r>
      <w:r w:rsidRPr="00331B13">
        <w:rPr>
          <w:noProof/>
          <w:szCs w:val="24"/>
        </w:rPr>
        <w:tab/>
        <w:t>Рок важе</w:t>
      </w:r>
      <w:r w:rsidRPr="00331B13">
        <w:rPr>
          <w:noProof/>
          <w:szCs w:val="24"/>
          <w:lang w:val="sr-Cyrl-CS"/>
        </w:rPr>
        <w:t xml:space="preserve">ња </w:t>
      </w:r>
      <w:r w:rsidRPr="00331B13">
        <w:rPr>
          <w:noProof/>
          <w:szCs w:val="24"/>
        </w:rPr>
        <w:t>понуде: ____________________</w:t>
      </w:r>
    </w:p>
    <w:p w:rsidR="005C4DDE" w:rsidRPr="00331B13" w:rsidRDefault="005C4DDE" w:rsidP="005C4DDE">
      <w:pPr>
        <w:pStyle w:val="BodyText"/>
        <w:spacing w:line="276" w:lineRule="auto"/>
        <w:ind w:left="720"/>
        <w:rPr>
          <w:noProof/>
          <w:szCs w:val="24"/>
        </w:rPr>
      </w:pPr>
      <w:r w:rsidRPr="00331B13">
        <w:rPr>
          <w:noProof/>
          <w:szCs w:val="24"/>
        </w:rPr>
        <w:t>Начин и услови плаћања:__________________</w:t>
      </w:r>
      <w:r w:rsidRPr="00331B13">
        <w:rPr>
          <w:noProof/>
          <w:szCs w:val="24"/>
        </w:rPr>
        <w:tab/>
        <w:t xml:space="preserve">                      М.П.  </w:t>
      </w:r>
      <w:r w:rsidRPr="00331B13">
        <w:rPr>
          <w:noProof/>
          <w:szCs w:val="24"/>
        </w:rPr>
        <w:tab/>
      </w:r>
      <w:r w:rsidRPr="00331B13">
        <w:rPr>
          <w:noProof/>
          <w:szCs w:val="24"/>
        </w:rPr>
        <w:tab/>
        <w:t>Датум: _______________________________</w:t>
      </w:r>
    </w:p>
    <w:p w:rsidR="005C4DDE" w:rsidRPr="00331B13" w:rsidRDefault="005C4DDE" w:rsidP="005C4DDE">
      <w:pPr>
        <w:pStyle w:val="BodyText"/>
        <w:spacing w:line="276" w:lineRule="auto"/>
        <w:ind w:left="720"/>
        <w:rPr>
          <w:noProof/>
          <w:szCs w:val="24"/>
        </w:rPr>
      </w:pPr>
      <w:r w:rsidRPr="00331B13">
        <w:rPr>
          <w:noProof/>
          <w:szCs w:val="24"/>
        </w:rPr>
        <w:t>Гарантни рок:____________________________</w:t>
      </w:r>
      <w:r w:rsidRPr="00331B13">
        <w:rPr>
          <w:noProof/>
          <w:szCs w:val="24"/>
        </w:rPr>
        <w:tab/>
      </w:r>
      <w:r w:rsidRPr="00331B13">
        <w:rPr>
          <w:noProof/>
          <w:szCs w:val="24"/>
        </w:rPr>
        <w:tab/>
        <w:t xml:space="preserve">            </w:t>
      </w:r>
      <w:r w:rsidRPr="00331B13">
        <w:rPr>
          <w:noProof/>
          <w:szCs w:val="24"/>
        </w:rPr>
        <w:tab/>
      </w:r>
      <w:r w:rsidRPr="00331B13">
        <w:rPr>
          <w:noProof/>
          <w:szCs w:val="24"/>
        </w:rPr>
        <w:tab/>
        <w:t>Потпис: _______________</w:t>
      </w:r>
      <w:r>
        <w:rPr>
          <w:noProof/>
          <w:szCs w:val="24"/>
        </w:rPr>
        <w:t>_</w:t>
      </w:r>
      <w:r w:rsidRPr="00331B13">
        <w:rPr>
          <w:noProof/>
          <w:szCs w:val="24"/>
        </w:rPr>
        <w:t>______________</w:t>
      </w:r>
    </w:p>
    <w:p w:rsidR="005C4DDE" w:rsidRPr="00331B13" w:rsidRDefault="005C4DDE" w:rsidP="005C4DDE">
      <w:pPr>
        <w:pStyle w:val="BodyText"/>
        <w:spacing w:line="276" w:lineRule="auto"/>
        <w:ind w:firstLine="720"/>
        <w:rPr>
          <w:noProof/>
          <w:szCs w:val="24"/>
        </w:rPr>
      </w:pPr>
      <w:r w:rsidRPr="00331B13">
        <w:rPr>
          <w:noProof/>
          <w:szCs w:val="24"/>
        </w:rPr>
        <w:t>Друго: __________________________________</w:t>
      </w:r>
    </w:p>
    <w:p w:rsidR="007D258C" w:rsidRDefault="007D258C" w:rsidP="00063B77">
      <w:pPr>
        <w:pStyle w:val="BodyText"/>
        <w:rPr>
          <w:noProof/>
          <w:sz w:val="20"/>
        </w:rPr>
      </w:pPr>
    </w:p>
    <w:p w:rsidR="00CA7194" w:rsidRPr="00CA7194" w:rsidRDefault="00CA7194" w:rsidP="00CA7194">
      <w:pPr>
        <w:pStyle w:val="BodyText"/>
        <w:rPr>
          <w:noProof/>
          <w:sz w:val="20"/>
        </w:rPr>
      </w:pPr>
    </w:p>
    <w:p w:rsidR="00CA7194" w:rsidRDefault="00CA7194" w:rsidP="00E30D72">
      <w:pPr>
        <w:pStyle w:val="BodyText"/>
        <w:rPr>
          <w:noProof/>
          <w:sz w:val="20"/>
        </w:rPr>
      </w:pPr>
    </w:p>
    <w:p w:rsidR="00CA7194" w:rsidRDefault="00CA7194" w:rsidP="00E30D72">
      <w:pPr>
        <w:pStyle w:val="BodyText"/>
        <w:rPr>
          <w:noProof/>
          <w:sz w:val="20"/>
        </w:rPr>
      </w:pPr>
    </w:p>
    <w:p w:rsidR="00CA7194" w:rsidRDefault="00CA7194" w:rsidP="00CA7194">
      <w:pPr>
        <w:pStyle w:val="BodyText"/>
        <w:rPr>
          <w:noProof/>
          <w:szCs w:val="24"/>
        </w:rPr>
      </w:pPr>
    </w:p>
    <w:p w:rsidR="00CA7194" w:rsidRDefault="00CA7194" w:rsidP="00CA7194">
      <w:pPr>
        <w:pStyle w:val="BodyText"/>
        <w:rPr>
          <w:noProof/>
          <w:szCs w:val="24"/>
        </w:rPr>
      </w:pPr>
    </w:p>
    <w:p w:rsidR="00CA7194" w:rsidRPr="00CA7194" w:rsidRDefault="00CA7194" w:rsidP="00CA7194">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331B13" w:rsidTr="007A4B1A">
        <w:trPr>
          <w:jc w:val="center"/>
        </w:trPr>
        <w:tc>
          <w:tcPr>
            <w:tcW w:w="12312" w:type="dxa"/>
            <w:gridSpan w:val="6"/>
          </w:tcPr>
          <w:p w:rsidR="00AB39E7" w:rsidRPr="00331B13" w:rsidRDefault="00AB39E7" w:rsidP="00452CDB">
            <w:pPr>
              <w:pStyle w:val="Heading2"/>
              <w:numPr>
                <w:ilvl w:val="0"/>
                <w:numId w:val="4"/>
              </w:numPr>
              <w:rPr>
                <w:noProof/>
              </w:rPr>
            </w:pPr>
            <w:r w:rsidRPr="00331B13">
              <w:rPr>
                <w:noProof/>
              </w:rPr>
              <w:br w:type="page"/>
            </w:r>
            <w:bookmarkStart w:id="85" w:name="_Toc364158554"/>
            <w:bookmarkStart w:id="86" w:name="_Toc481746460"/>
            <w:r w:rsidR="00FA73DE" w:rsidRPr="00331B13">
              <w:rPr>
                <w:noProof/>
              </w:rPr>
              <w:t xml:space="preserve"> </w:t>
            </w:r>
            <w:r w:rsidRPr="00331B13">
              <w:rPr>
                <w:noProof/>
              </w:rPr>
              <w:t>ОПШТИ ПОДАЦИ О ПОНУЂАЧУ ИЗ ГРУПЕ ПОНУЂАЧА</w:t>
            </w:r>
            <w:bookmarkEnd w:id="85"/>
            <w:bookmarkEnd w:id="86"/>
          </w:p>
        </w:tc>
      </w:tr>
      <w:tr w:rsidR="00AB39E7" w:rsidRPr="00331B13" w:rsidTr="007A4B1A">
        <w:trPr>
          <w:jc w:val="center"/>
        </w:trPr>
        <w:tc>
          <w:tcPr>
            <w:tcW w:w="690" w:type="dxa"/>
            <w:vAlign w:val="center"/>
          </w:tcPr>
          <w:p w:rsidR="00AB39E7" w:rsidRPr="00331B13" w:rsidRDefault="00AB39E7" w:rsidP="00B819C7">
            <w:pPr>
              <w:jc w:val="center"/>
              <w:rPr>
                <w:b/>
                <w:noProof/>
                <w:sz w:val="20"/>
                <w:szCs w:val="20"/>
              </w:rPr>
            </w:pPr>
            <w:r w:rsidRPr="00331B13">
              <w:rPr>
                <w:b/>
                <w:noProof/>
                <w:sz w:val="20"/>
                <w:szCs w:val="20"/>
              </w:rPr>
              <w:t>Р.бр</w:t>
            </w:r>
            <w:r w:rsidR="00E13123" w:rsidRPr="00331B13">
              <w:rPr>
                <w:b/>
                <w:noProof/>
                <w:sz w:val="20"/>
                <w:szCs w:val="20"/>
              </w:rPr>
              <w:t>.</w:t>
            </w:r>
          </w:p>
        </w:tc>
        <w:tc>
          <w:tcPr>
            <w:tcW w:w="3324" w:type="dxa"/>
            <w:vAlign w:val="center"/>
          </w:tcPr>
          <w:p w:rsidR="00AB39E7" w:rsidRPr="00331B13" w:rsidRDefault="00AB39E7" w:rsidP="00B819C7">
            <w:pPr>
              <w:jc w:val="center"/>
              <w:rPr>
                <w:b/>
                <w:noProof/>
                <w:sz w:val="20"/>
                <w:szCs w:val="20"/>
              </w:rPr>
            </w:pPr>
            <w:r w:rsidRPr="00331B13">
              <w:rPr>
                <w:b/>
                <w:noProof/>
                <w:sz w:val="20"/>
                <w:szCs w:val="20"/>
              </w:rPr>
              <w:t>Пословно име или скраћени назив из одговарајућег регистра</w:t>
            </w:r>
          </w:p>
        </w:tc>
        <w:tc>
          <w:tcPr>
            <w:tcW w:w="2270" w:type="dxa"/>
            <w:vAlign w:val="center"/>
          </w:tcPr>
          <w:p w:rsidR="00AB39E7" w:rsidRPr="00331B13" w:rsidRDefault="00AB39E7" w:rsidP="00B819C7">
            <w:pPr>
              <w:jc w:val="center"/>
              <w:rPr>
                <w:b/>
                <w:noProof/>
                <w:sz w:val="20"/>
                <w:szCs w:val="20"/>
              </w:rPr>
            </w:pPr>
            <w:r w:rsidRPr="00331B13">
              <w:rPr>
                <w:b/>
                <w:noProof/>
                <w:sz w:val="20"/>
                <w:szCs w:val="20"/>
              </w:rPr>
              <w:t>Адреса седишта</w:t>
            </w:r>
          </w:p>
        </w:tc>
        <w:tc>
          <w:tcPr>
            <w:tcW w:w="1697" w:type="dxa"/>
            <w:vAlign w:val="center"/>
          </w:tcPr>
          <w:p w:rsidR="00AB39E7" w:rsidRPr="00331B13" w:rsidRDefault="00AB39E7" w:rsidP="00B819C7">
            <w:pPr>
              <w:jc w:val="center"/>
              <w:rPr>
                <w:b/>
                <w:noProof/>
                <w:sz w:val="20"/>
                <w:szCs w:val="20"/>
              </w:rPr>
            </w:pPr>
            <w:r w:rsidRPr="00331B13">
              <w:rPr>
                <w:b/>
                <w:noProof/>
                <w:sz w:val="20"/>
                <w:szCs w:val="20"/>
              </w:rPr>
              <w:t>Матични број</w:t>
            </w:r>
          </w:p>
        </w:tc>
        <w:tc>
          <w:tcPr>
            <w:tcW w:w="2284" w:type="dxa"/>
            <w:vAlign w:val="center"/>
          </w:tcPr>
          <w:p w:rsidR="00AB39E7" w:rsidRPr="00331B13" w:rsidRDefault="00AB39E7" w:rsidP="00B819C7">
            <w:pPr>
              <w:jc w:val="center"/>
              <w:rPr>
                <w:b/>
                <w:noProof/>
                <w:sz w:val="20"/>
                <w:szCs w:val="20"/>
              </w:rPr>
            </w:pPr>
            <w:r w:rsidRPr="00331B13">
              <w:rPr>
                <w:b/>
                <w:noProof/>
                <w:sz w:val="20"/>
                <w:szCs w:val="20"/>
              </w:rPr>
              <w:t>Порески идентификациони број</w:t>
            </w:r>
          </w:p>
        </w:tc>
        <w:tc>
          <w:tcPr>
            <w:tcW w:w="2047" w:type="dxa"/>
            <w:vAlign w:val="center"/>
          </w:tcPr>
          <w:p w:rsidR="00AB39E7" w:rsidRPr="00331B13" w:rsidRDefault="00AB39E7" w:rsidP="00B819C7">
            <w:pPr>
              <w:jc w:val="center"/>
              <w:rPr>
                <w:b/>
                <w:noProof/>
                <w:sz w:val="20"/>
                <w:szCs w:val="20"/>
              </w:rPr>
            </w:pPr>
            <w:r w:rsidRPr="00331B13">
              <w:rPr>
                <w:b/>
                <w:noProof/>
                <w:sz w:val="20"/>
                <w:szCs w:val="20"/>
              </w:rPr>
              <w:t>Име особе за контакт</w:t>
            </w: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1</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2</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3</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4</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5</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6</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7</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8</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9</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10</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bl>
    <w:p w:rsidR="005B6871" w:rsidRPr="00331B13" w:rsidRDefault="005B6871" w:rsidP="00AB39E7">
      <w:pPr>
        <w:rPr>
          <w:noProof/>
        </w:rPr>
      </w:pPr>
    </w:p>
    <w:p w:rsidR="00E13123" w:rsidRPr="00331B13" w:rsidRDefault="00E13123" w:rsidP="00AB39E7">
      <w:pPr>
        <w:rPr>
          <w:noProof/>
        </w:rPr>
      </w:pPr>
    </w:p>
    <w:p w:rsidR="00AB39E7" w:rsidRPr="00331B13" w:rsidRDefault="00AB39E7" w:rsidP="007A4B1A">
      <w:pPr>
        <w:ind w:firstLine="720"/>
        <w:rPr>
          <w:b/>
          <w:noProof/>
        </w:rPr>
      </w:pPr>
      <w:r w:rsidRPr="00331B13">
        <w:rPr>
          <w:b/>
          <w:noProof/>
        </w:rPr>
        <w:t>НАПОМЕНЕ:</w:t>
      </w:r>
    </w:p>
    <w:p w:rsidR="00AB39E7" w:rsidRPr="00331B13" w:rsidRDefault="00AB39E7" w:rsidP="007A4B1A">
      <w:pPr>
        <w:ind w:firstLine="720"/>
        <w:rPr>
          <w:noProof/>
        </w:rPr>
      </w:pPr>
      <w:r w:rsidRPr="00331B13">
        <w:rPr>
          <w:noProof/>
        </w:rPr>
        <w:t xml:space="preserve">Понуђач доставља уколико је у Обрасцу понуде заокружио </w:t>
      </w:r>
      <w:r w:rsidR="00CA0B3D" w:rsidRPr="00331B13">
        <w:rPr>
          <w:b/>
          <w:noProof/>
        </w:rPr>
        <w:t>“2</w:t>
      </w:r>
      <w:r w:rsidRPr="00331B13">
        <w:rPr>
          <w:b/>
          <w:noProof/>
        </w:rPr>
        <w:t>”.</w:t>
      </w:r>
    </w:p>
    <w:p w:rsidR="00AB39E7" w:rsidRPr="00331B13" w:rsidRDefault="00AB39E7" w:rsidP="007A4B1A">
      <w:pPr>
        <w:ind w:firstLine="720"/>
        <w:rPr>
          <w:noProof/>
        </w:rPr>
      </w:pPr>
      <w:r w:rsidRPr="00331B13">
        <w:rPr>
          <w:noProof/>
        </w:rPr>
        <w:t>Образац копирати, уколико има више понуђача</w:t>
      </w:r>
      <w:r w:rsidR="005B6871" w:rsidRPr="00331B13">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331B13" w:rsidTr="00C74F94">
        <w:tc>
          <w:tcPr>
            <w:tcW w:w="3182" w:type="dxa"/>
            <w:tcBorders>
              <w:bottom w:val="single" w:sz="4" w:space="0" w:color="auto"/>
            </w:tcBorders>
          </w:tcPr>
          <w:p w:rsidR="00E75DCB" w:rsidRPr="00331B13" w:rsidRDefault="00E75DCB" w:rsidP="00C74F94">
            <w:pPr>
              <w:jc w:val="center"/>
              <w:rPr>
                <w:noProof/>
              </w:rPr>
            </w:pPr>
          </w:p>
        </w:tc>
        <w:tc>
          <w:tcPr>
            <w:tcW w:w="2708" w:type="dxa"/>
          </w:tcPr>
          <w:p w:rsidR="00E75DCB" w:rsidRPr="00331B13" w:rsidRDefault="00E75DCB" w:rsidP="00C74F94">
            <w:pPr>
              <w:rPr>
                <w:noProof/>
              </w:rPr>
            </w:pPr>
          </w:p>
        </w:tc>
        <w:tc>
          <w:tcPr>
            <w:tcW w:w="3290" w:type="dxa"/>
            <w:tcBorders>
              <w:bottom w:val="single" w:sz="4" w:space="0" w:color="auto"/>
            </w:tcBorders>
          </w:tcPr>
          <w:p w:rsidR="00E75DCB" w:rsidRPr="00331B13" w:rsidRDefault="00E75DCB" w:rsidP="00C74F94">
            <w:pPr>
              <w:rPr>
                <w:noProof/>
              </w:rPr>
            </w:pPr>
          </w:p>
        </w:tc>
      </w:tr>
      <w:tr w:rsidR="00E75DCB" w:rsidRPr="002D5B2C" w:rsidTr="00C74F94">
        <w:tc>
          <w:tcPr>
            <w:tcW w:w="3182" w:type="dxa"/>
            <w:tcBorders>
              <w:top w:val="single" w:sz="4" w:space="0" w:color="auto"/>
            </w:tcBorders>
          </w:tcPr>
          <w:p w:rsidR="00E75DCB" w:rsidRPr="00331B13" w:rsidRDefault="00E75DCB" w:rsidP="00C74F94">
            <w:pPr>
              <w:jc w:val="center"/>
              <w:rPr>
                <w:noProof/>
              </w:rPr>
            </w:pPr>
            <w:r w:rsidRPr="00331B13">
              <w:rPr>
                <w:noProof/>
              </w:rPr>
              <w:t>НАЗИВ ПОНУЂАЧА</w:t>
            </w:r>
          </w:p>
        </w:tc>
        <w:tc>
          <w:tcPr>
            <w:tcW w:w="2708" w:type="dxa"/>
          </w:tcPr>
          <w:p w:rsidR="00E75DCB" w:rsidRPr="00331B13" w:rsidRDefault="00E75DCB" w:rsidP="00C74F94">
            <w:pPr>
              <w:jc w:val="center"/>
              <w:rPr>
                <w:noProof/>
              </w:rPr>
            </w:pPr>
            <w:r w:rsidRPr="00331B13">
              <w:rPr>
                <w:noProof/>
              </w:rPr>
              <w:t>М.П.</w:t>
            </w:r>
          </w:p>
        </w:tc>
        <w:tc>
          <w:tcPr>
            <w:tcW w:w="3290" w:type="dxa"/>
            <w:tcBorders>
              <w:top w:val="single" w:sz="4" w:space="0" w:color="auto"/>
            </w:tcBorders>
          </w:tcPr>
          <w:p w:rsidR="00E75DCB" w:rsidRPr="00331B13" w:rsidRDefault="00E75DCB" w:rsidP="00C74F94">
            <w:pPr>
              <w:jc w:val="center"/>
              <w:rPr>
                <w:noProof/>
              </w:rPr>
            </w:pPr>
            <w:r w:rsidRPr="00331B13">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52CDB">
            <w:pPr>
              <w:pStyle w:val="Heading2"/>
              <w:numPr>
                <w:ilvl w:val="0"/>
                <w:numId w:val="4"/>
              </w:numPr>
              <w:rPr>
                <w:noProof/>
              </w:rPr>
            </w:pPr>
            <w:r w:rsidRPr="008B7475">
              <w:rPr>
                <w:noProof/>
              </w:rPr>
              <w:lastRenderedPageBreak/>
              <w:br w:type="page"/>
            </w:r>
            <w:bookmarkStart w:id="87" w:name="_Toc364158555"/>
            <w:bookmarkStart w:id="88" w:name="_Toc481746461"/>
            <w:r w:rsidR="00FA73DE">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7"/>
            <w:bookmarkEnd w:id="8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BC2911">
          <w:headerReference w:type="even" r:id="rId20"/>
          <w:headerReference w:type="default" r:id="rId21"/>
          <w:footerReference w:type="even" r:id="rId22"/>
          <w:footerReference w:type="default" r:id="rId23"/>
          <w:headerReference w:type="first" r:id="rId24"/>
          <w:footerReference w:type="first" r:id="rId25"/>
          <w:pgSz w:w="16838" w:h="11906" w:orient="landscape"/>
          <w:pgMar w:top="426" w:right="1418" w:bottom="993" w:left="1418" w:header="709" w:footer="709" w:gutter="0"/>
          <w:cols w:space="708"/>
          <w:docGrid w:linePitch="360"/>
        </w:sectPr>
      </w:pPr>
    </w:p>
    <w:p w:rsidR="008B3ADA" w:rsidRDefault="008B3ADA" w:rsidP="0080513B">
      <w:pPr>
        <w:ind w:left="567" w:firstLine="720"/>
        <w:rPr>
          <w:noProof/>
        </w:rPr>
      </w:pPr>
    </w:p>
    <w:p w:rsidR="00C22BDC" w:rsidRDefault="00C22BDC" w:rsidP="00C22BDC">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C22BDC" w:rsidRPr="00877792" w:rsidRDefault="00C22BDC" w:rsidP="00C22BDC">
      <w:pPr>
        <w:ind w:firstLine="720"/>
        <w:rPr>
          <w:sz w:val="10"/>
          <w:szCs w:val="10"/>
          <w:lang w:val="sr-Cyrl-CS"/>
        </w:rPr>
      </w:pPr>
    </w:p>
    <w:p w:rsidR="00C22BDC" w:rsidRPr="0002002A" w:rsidRDefault="00C22BDC" w:rsidP="00C22BDC">
      <w:pPr>
        <w:ind w:firstLine="720"/>
        <w:rPr>
          <w:sz w:val="16"/>
          <w:szCs w:val="16"/>
          <w:lang w:val="sr-Cyrl-CS"/>
        </w:rPr>
      </w:pPr>
    </w:p>
    <w:tbl>
      <w:tblPr>
        <w:tblW w:w="0" w:type="auto"/>
        <w:tblLook w:val="01E0" w:firstRow="1" w:lastRow="1" w:firstColumn="1" w:lastColumn="1" w:noHBand="0" w:noVBand="0"/>
      </w:tblPr>
      <w:tblGrid>
        <w:gridCol w:w="1537"/>
        <w:gridCol w:w="8033"/>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ДУЖНИК:</w:t>
            </w:r>
          </w:p>
        </w:tc>
        <w:tc>
          <w:tcPr>
            <w:tcW w:w="8100" w:type="dxa"/>
            <w:shd w:val="clear" w:color="auto" w:fill="auto"/>
          </w:tcPr>
          <w:p w:rsidR="00C22BDC" w:rsidRPr="002D35C8" w:rsidRDefault="00C22BDC" w:rsidP="009825DA">
            <w:pPr>
              <w:rPr>
                <w:b/>
                <w:sz w:val="22"/>
                <w:szCs w:val="22"/>
                <w:lang w:val="sr-Cyrl-CS"/>
              </w:rPr>
            </w:pPr>
            <w:r w:rsidRPr="002D35C8">
              <w:rPr>
                <w:b/>
                <w:sz w:val="22"/>
                <w:szCs w:val="22"/>
                <w:lang w:val="sr-Cyrl-CS"/>
              </w:rPr>
              <w:t>Пун назив и седиште:______________________________________________</w:t>
            </w:r>
          </w:p>
          <w:p w:rsidR="00C22BDC" w:rsidRPr="002D35C8" w:rsidRDefault="00C22BDC" w:rsidP="009825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w:t>
            </w:r>
            <w:r w:rsidRPr="002D35C8">
              <w:rPr>
                <w:b/>
                <w:sz w:val="22"/>
                <w:szCs w:val="22"/>
                <w:lang w:val="sr-Cyrl-CS"/>
              </w:rPr>
              <w:t>______  Матични број:_________________________</w:t>
            </w:r>
          </w:p>
          <w:p w:rsidR="00C22BDC" w:rsidRPr="002D35C8" w:rsidRDefault="00C22BDC" w:rsidP="009825DA">
            <w:pPr>
              <w:rPr>
                <w:b/>
                <w:sz w:val="22"/>
                <w:szCs w:val="22"/>
                <w:lang w:val="sr-Cyrl-CS"/>
              </w:rPr>
            </w:pPr>
            <w:r w:rsidRPr="002D35C8">
              <w:rPr>
                <w:b/>
                <w:sz w:val="22"/>
                <w:szCs w:val="22"/>
                <w:lang w:val="sr-Cyrl-CS"/>
              </w:rPr>
              <w:t>Текући рачун:___________________код: ___________________(назив банке),</w:t>
            </w:r>
          </w:p>
          <w:p w:rsidR="007D258C" w:rsidRPr="002D35C8" w:rsidRDefault="007D258C" w:rsidP="009825DA">
            <w:pPr>
              <w:rPr>
                <w:b/>
                <w:sz w:val="10"/>
                <w:szCs w:val="10"/>
                <w:lang w:val="sr-Cyrl-CS"/>
              </w:rPr>
            </w:pPr>
          </w:p>
        </w:tc>
      </w:tr>
      <w:tr w:rsidR="00C22BDC" w:rsidRPr="002D35C8" w:rsidTr="009825DA">
        <w:tc>
          <w:tcPr>
            <w:tcW w:w="9648" w:type="dxa"/>
            <w:gridSpan w:val="2"/>
            <w:shd w:val="clear" w:color="auto" w:fill="auto"/>
          </w:tcPr>
          <w:p w:rsidR="00C22BDC" w:rsidRPr="002D35C8" w:rsidRDefault="00C22BDC" w:rsidP="009825DA">
            <w:pPr>
              <w:jc w:val="center"/>
              <w:rPr>
                <w:b/>
                <w:sz w:val="8"/>
                <w:szCs w:val="8"/>
                <w:lang w:val="sr-Cyrl-CS"/>
              </w:rPr>
            </w:pPr>
          </w:p>
          <w:p w:rsidR="00C22BDC" w:rsidRPr="002D35C8" w:rsidRDefault="00C22BDC" w:rsidP="009825DA">
            <w:pPr>
              <w:jc w:val="center"/>
              <w:rPr>
                <w:b/>
                <w:lang w:val="sr-Cyrl-CS"/>
              </w:rPr>
            </w:pPr>
            <w:r w:rsidRPr="002D35C8">
              <w:rPr>
                <w:b/>
                <w:lang w:val="sr-Cyrl-CS"/>
              </w:rPr>
              <w:t>И з д а ј е</w:t>
            </w:r>
          </w:p>
        </w:tc>
      </w:tr>
    </w:tbl>
    <w:p w:rsidR="00C22BDC" w:rsidRDefault="00C22BDC" w:rsidP="00C22BDC">
      <w:pPr>
        <w:rPr>
          <w:b/>
          <w:sz w:val="16"/>
          <w:szCs w:val="16"/>
          <w:lang w:val="sr-Cyrl-CS"/>
        </w:rPr>
      </w:pPr>
    </w:p>
    <w:p w:rsidR="00C22BDC" w:rsidRPr="00877792" w:rsidRDefault="00C22BDC" w:rsidP="00C22BDC">
      <w:pPr>
        <w:rPr>
          <w:b/>
          <w:sz w:val="10"/>
          <w:szCs w:val="10"/>
          <w:lang w:val="sr-Cyrl-CS"/>
        </w:rPr>
      </w:pPr>
    </w:p>
    <w:p w:rsidR="00C22BDC" w:rsidRPr="008C4A9D" w:rsidRDefault="00C22BDC" w:rsidP="00C22BDC">
      <w:pPr>
        <w:jc w:val="center"/>
        <w:rPr>
          <w:b/>
          <w:sz w:val="28"/>
          <w:szCs w:val="28"/>
          <w:lang w:val="sr-Cyrl-CS"/>
        </w:rPr>
      </w:pPr>
      <w:r w:rsidRPr="008C4A9D">
        <w:rPr>
          <w:b/>
          <w:sz w:val="28"/>
          <w:szCs w:val="28"/>
          <w:lang w:val="sr-Cyrl-CS"/>
        </w:rPr>
        <w:t>МЕНИЧНО ПИСМО – ОВЛАШЋЕЊЕ</w:t>
      </w:r>
    </w:p>
    <w:p w:rsidR="00C22BDC" w:rsidRPr="0070075A" w:rsidRDefault="00C22BDC" w:rsidP="00C22BDC">
      <w:pPr>
        <w:jc w:val="center"/>
        <w:rPr>
          <w:b/>
          <w:sz w:val="20"/>
          <w:szCs w:val="20"/>
          <w:lang w:val="sr-Cyrl-CS"/>
        </w:rPr>
      </w:pPr>
      <w:r w:rsidRPr="0070075A">
        <w:rPr>
          <w:b/>
          <w:sz w:val="20"/>
          <w:szCs w:val="20"/>
          <w:lang w:val="sr-Cyrl-CS"/>
        </w:rPr>
        <w:t>ЗА КОРИСНИКА БЛАНКО СОЛО МЕНИЦЕ</w:t>
      </w:r>
    </w:p>
    <w:p w:rsidR="00C22BDC" w:rsidRPr="000E7C1B" w:rsidRDefault="00C22BDC" w:rsidP="00C22BDC">
      <w:pPr>
        <w:rPr>
          <w:b/>
          <w:sz w:val="22"/>
          <w:szCs w:val="22"/>
          <w:lang w:val="sr-Cyrl-CS"/>
        </w:rPr>
      </w:pPr>
    </w:p>
    <w:tbl>
      <w:tblPr>
        <w:tblW w:w="0" w:type="auto"/>
        <w:tblLook w:val="01E0" w:firstRow="1" w:lastRow="1" w:firstColumn="1" w:lastColumn="1" w:noHBand="0" w:noVBand="0"/>
      </w:tblPr>
      <w:tblGrid>
        <w:gridCol w:w="1547"/>
        <w:gridCol w:w="8023"/>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КОРИСНИК:</w:t>
            </w:r>
          </w:p>
          <w:p w:rsidR="00C22BDC" w:rsidRPr="002D35C8" w:rsidRDefault="00C22BDC" w:rsidP="009825DA">
            <w:pPr>
              <w:rPr>
                <w:b/>
                <w:sz w:val="20"/>
                <w:szCs w:val="20"/>
                <w:lang w:val="sr-Cyrl-CS"/>
              </w:rPr>
            </w:pPr>
            <w:r w:rsidRPr="002D35C8">
              <w:rPr>
                <w:b/>
                <w:sz w:val="20"/>
                <w:szCs w:val="20"/>
                <w:lang w:val="sr-Cyrl-CS"/>
              </w:rPr>
              <w:t>(поверилац)</w:t>
            </w:r>
          </w:p>
        </w:tc>
        <w:tc>
          <w:tcPr>
            <w:tcW w:w="8100" w:type="dxa"/>
            <w:shd w:val="clear" w:color="auto" w:fill="auto"/>
          </w:tcPr>
          <w:p w:rsidR="00FA73DE" w:rsidRDefault="00C22BDC" w:rsidP="009825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C22BDC" w:rsidRPr="00DE7B37" w:rsidRDefault="00C22BDC" w:rsidP="009825DA">
            <w:pPr>
              <w:jc w:val="both"/>
              <w:rPr>
                <w:sz w:val="22"/>
                <w:szCs w:val="22"/>
                <w:lang w:val="sr-Cyrl-CS"/>
              </w:rPr>
            </w:pPr>
            <w:r w:rsidRPr="00DE7B37">
              <w:rPr>
                <w:sz w:val="22"/>
                <w:szCs w:val="22"/>
                <w:lang w:val="sr-Cyrl-CS"/>
              </w:rPr>
              <w:t>ул. Хајдук Вељкова бр. 1, Нови Сад</w:t>
            </w:r>
          </w:p>
          <w:p w:rsidR="00C22BDC" w:rsidRPr="002D35C8" w:rsidRDefault="00C22BDC" w:rsidP="009825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C22BDC" w:rsidRPr="002D35C8" w:rsidRDefault="00C22BDC" w:rsidP="00FA73DE">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sidR="00FA73DE">
              <w:rPr>
                <w:sz w:val="22"/>
                <w:szCs w:val="22"/>
                <w:lang w:val="sr-Cyrl-CS"/>
              </w:rPr>
              <w:t xml:space="preserve"> </w:t>
            </w:r>
            <w:r w:rsidR="007D258C">
              <w:rPr>
                <w:sz w:val="22"/>
                <w:szCs w:val="22"/>
                <w:lang w:val="sr-Cyrl-CS"/>
              </w:rPr>
              <w:t>Мин.</w:t>
            </w:r>
            <w:r w:rsidRPr="00DE7B37">
              <w:rPr>
                <w:sz w:val="22"/>
                <w:szCs w:val="22"/>
                <w:lang w:val="sr-Cyrl-CS"/>
              </w:rPr>
              <w:t xml:space="preserve"> финансија</w:t>
            </w:r>
          </w:p>
        </w:tc>
      </w:tr>
    </w:tbl>
    <w:p w:rsidR="00C22BDC" w:rsidRPr="0002002A" w:rsidRDefault="00C22BDC" w:rsidP="00C22BDC">
      <w:pPr>
        <w:rPr>
          <w:b/>
          <w:sz w:val="10"/>
          <w:szCs w:val="10"/>
          <w:lang w:val="sr-Cyrl-CS"/>
        </w:rPr>
      </w:pPr>
    </w:p>
    <w:p w:rsidR="00C22BDC" w:rsidRDefault="00C22BDC" w:rsidP="00C22BDC">
      <w:pPr>
        <w:jc w:val="both"/>
        <w:rPr>
          <w:sz w:val="22"/>
          <w:szCs w:val="22"/>
          <w:lang w:val="sr-Cyrl-CS"/>
        </w:rPr>
      </w:pPr>
    </w:p>
    <w:p w:rsidR="00C22BDC" w:rsidRPr="000A05EE" w:rsidRDefault="00C22BDC" w:rsidP="000A05EE">
      <w:pPr>
        <w:pStyle w:val="ListParagraph"/>
        <w:ind w:left="0" w:firstLine="426"/>
        <w:jc w:val="both"/>
        <w:rPr>
          <w:rFonts w:eastAsia="TimesNewRomanPSMT"/>
          <w:bCs/>
          <w:iCs/>
          <w:lang w:val="sr-Cyrl-CS"/>
        </w:rPr>
      </w:pPr>
      <w:r w:rsidRPr="004341CB">
        <w:rPr>
          <w:lang w:val="sr-Cyrl-CS"/>
        </w:rPr>
        <w:t>Менични дужник предаје Меничном повериоцу потписану и оверену бланко соло меницу серијског броја _________________</w:t>
      </w:r>
      <w:r w:rsidR="007D258C">
        <w:rPr>
          <w:lang w:val="sr-Cyrl-CS"/>
        </w:rPr>
        <w:t>_</w:t>
      </w:r>
      <w:r w:rsidRPr="004341CB">
        <w:rPr>
          <w:lang w:val="sr-Cyrl-CS"/>
        </w:rPr>
        <w:t xml:space="preserve">____ као средство финансијског обезбеђења </w:t>
      </w:r>
      <w:r w:rsidR="00FA73DE">
        <w:rPr>
          <w:b/>
          <w:lang w:val="sr-Cyrl-CS"/>
        </w:rPr>
        <w:t xml:space="preserve"> за озбиљност понуде</w:t>
      </w:r>
      <w:r w:rsidRPr="004341CB">
        <w:rPr>
          <w:b/>
          <w:lang w:val="sr-Cyrl-CS"/>
        </w:rPr>
        <w:t xml:space="preserve"> попуњено на износ од 10% од укупне вредности понуде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Pr>
          <w:lang w:val="sr-Cyrl-CS"/>
        </w:rPr>
        <w:t xml:space="preserve">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E82676">
        <w:rPr>
          <w:b/>
          <w:lang w:val="sr-Cyrl-CS"/>
        </w:rPr>
        <w:t>21</w:t>
      </w:r>
      <w:r w:rsidR="00CA7194">
        <w:rPr>
          <w:b/>
          <w:lang w:val="sr-Cyrl-CS"/>
        </w:rPr>
        <w:t>5-20</w:t>
      </w:r>
      <w:r w:rsidR="00412C70">
        <w:rPr>
          <w:b/>
          <w:lang w:val="sr-Cyrl-CS"/>
        </w:rPr>
        <w:t>-O</w:t>
      </w:r>
      <w:r>
        <w:rPr>
          <w:b/>
          <w:lang w:val="sr-Cyrl-CS"/>
        </w:rPr>
        <w:t xml:space="preserve"> </w:t>
      </w:r>
      <w:r>
        <w:rPr>
          <w:lang w:val="sr-Cyrl-CS"/>
        </w:rPr>
        <w:t xml:space="preserve">- </w:t>
      </w:r>
      <w:r w:rsidR="00672D6D">
        <w:rPr>
          <w:b/>
        </w:rPr>
        <w:t xml:space="preserve">Набавка </w:t>
      </w:r>
      <w:r w:rsidR="003C0894">
        <w:rPr>
          <w:b/>
        </w:rPr>
        <w:t>медицинске опреме, универзални болнички сетови-понта типа УБС 2212, за потребе Клинике за гинекологију и акушерство – адаптирани део ламеле Б и Ц</w:t>
      </w:r>
      <w:r w:rsidR="004B661E">
        <w:rPr>
          <w:b/>
          <w:lang w:val="sr-Cyrl-CS"/>
        </w:rPr>
        <w:t xml:space="preserve">, </w:t>
      </w:r>
      <w:r w:rsidRPr="00780E2D">
        <w:rPr>
          <w:lang w:val="sr-Cyrl-CS"/>
        </w:rPr>
        <w:t xml:space="preserve">уколико </w:t>
      </w:r>
      <w:r w:rsidR="006C30DA">
        <w:rPr>
          <w:lang w:val="sr-Cyrl-CS"/>
        </w:rPr>
        <w:t>к</w:t>
      </w:r>
      <w:r w:rsidR="00E278E1">
        <w:t>a</w:t>
      </w:r>
      <w:r w:rsidR="006C30DA">
        <w:rPr>
          <w:lang w:val="sr-Cyrl-CS"/>
        </w:rPr>
        <w:t xml:space="preserve">о </w:t>
      </w:r>
      <w:r w:rsidRPr="00780E2D">
        <w:t>понуђач (</w:t>
      </w:r>
      <w:r w:rsidRPr="00780E2D">
        <w:rPr>
          <w:lang w:val="sr-Cyrl-CS"/>
        </w:rPr>
        <w:t xml:space="preserve">дужник) </w:t>
      </w:r>
      <w:r w:rsidRPr="00780E2D">
        <w:rPr>
          <w:rFonts w:eastAsia="TimesNewRomanPSMT"/>
          <w:bCs/>
          <w:iCs/>
          <w:lang w:val="sr-Cyrl-CS"/>
        </w:rPr>
        <w:t xml:space="preserve">након истека рока за подношење понуда повуче, опозове или измени своју понуду; не потпише благовремено уговор о јавној набавци; </w:t>
      </w:r>
      <w:r w:rsidRPr="00780E2D">
        <w:rPr>
          <w:iCs/>
          <w:lang w:val="sr-Cyrl-CS"/>
        </w:rPr>
        <w:t xml:space="preserve">не поднесе средство обезбеђења за извршење </w:t>
      </w:r>
      <w:r w:rsidR="00532106" w:rsidRPr="00780E2D">
        <w:rPr>
          <w:iCs/>
          <w:lang w:val="sr-Cyrl-CS"/>
        </w:rPr>
        <w:t>угов</w:t>
      </w:r>
      <w:r w:rsidR="004B661E">
        <w:rPr>
          <w:iCs/>
          <w:lang w:val="sr-Cyrl-CS"/>
        </w:rPr>
        <w:t>о</w:t>
      </w:r>
      <w:r w:rsidR="00532106" w:rsidRPr="00780E2D">
        <w:rPr>
          <w:iCs/>
          <w:lang w:val="sr-Cyrl-CS"/>
        </w:rPr>
        <w:t>рне обавезе</w:t>
      </w:r>
      <w:r w:rsidR="000A05EE" w:rsidRPr="00780E2D">
        <w:rPr>
          <w:iCs/>
        </w:rPr>
        <w:t>/</w:t>
      </w:r>
      <w:r w:rsidRPr="00780E2D">
        <w:rPr>
          <w:iCs/>
          <w:lang w:val="sr-Cyrl-CS"/>
        </w:rPr>
        <w:t xml:space="preserve"> </w:t>
      </w:r>
      <w:r w:rsidR="000A05EE" w:rsidRPr="00780E2D">
        <w:rPr>
          <w:iCs/>
        </w:rPr>
        <w:t xml:space="preserve">истек гарантног рока </w:t>
      </w:r>
      <w:r w:rsidRPr="00780E2D">
        <w:rPr>
          <w:iCs/>
          <w:lang w:val="sr-Cyrl-CS"/>
        </w:rPr>
        <w:t>у складу са захтевима из конкурсне документације.</w:t>
      </w:r>
    </w:p>
    <w:p w:rsidR="00C22BDC" w:rsidRDefault="00C22BDC" w:rsidP="0035465C">
      <w:pPr>
        <w:ind w:firstLine="426"/>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7D258C" w:rsidRDefault="007D258C" w:rsidP="007D258C">
      <w:pPr>
        <w:jc w:val="both"/>
        <w:rPr>
          <w:lang w:val="sr-Cyrl-CS"/>
        </w:rPr>
      </w:pPr>
    </w:p>
    <w:p w:rsidR="007D258C" w:rsidRPr="004341CB" w:rsidRDefault="00C22BDC" w:rsidP="0035465C">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22BDC" w:rsidRPr="004341CB" w:rsidRDefault="00C22BDC" w:rsidP="00C22BDC">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22BDC" w:rsidRPr="00E052EA" w:rsidRDefault="00C22BDC" w:rsidP="00C22BDC">
      <w:pPr>
        <w:jc w:val="both"/>
        <w:rPr>
          <w:color w:val="FF0000"/>
          <w:sz w:val="16"/>
          <w:szCs w:val="16"/>
          <w:lang w:val="sr-Cyrl-CS"/>
        </w:rPr>
      </w:pPr>
    </w:p>
    <w:p w:rsidR="00C22BDC" w:rsidRPr="00F563E8" w:rsidRDefault="00C22BDC" w:rsidP="00C22BDC">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C22BDC" w:rsidRPr="00F563E8" w:rsidRDefault="00C22BDC" w:rsidP="00C22BDC">
      <w:pPr>
        <w:jc w:val="both"/>
        <w:rPr>
          <w:b/>
          <w:sz w:val="22"/>
          <w:szCs w:val="22"/>
          <w:lang w:val="sr-Cyrl-CS"/>
        </w:rPr>
      </w:pPr>
      <w:r w:rsidRPr="00F563E8">
        <w:rPr>
          <w:b/>
          <w:sz w:val="22"/>
          <w:szCs w:val="22"/>
          <w:lang w:val="sr-Cyrl-CS"/>
        </w:rPr>
        <w:t xml:space="preserve">              </w:t>
      </w:r>
      <w:r w:rsidR="0035465C">
        <w:rPr>
          <w:b/>
          <w:sz w:val="22"/>
          <w:szCs w:val="22"/>
          <w:lang w:val="sr-Cyrl-CS"/>
        </w:rPr>
        <w:t xml:space="preserve">  </w:t>
      </w:r>
      <w:r w:rsidRPr="00F563E8">
        <w:rPr>
          <w:b/>
          <w:sz w:val="22"/>
          <w:szCs w:val="22"/>
          <w:lang w:val="sr-Cyrl-CS"/>
        </w:rPr>
        <w:t>- картон депонованих потписа</w:t>
      </w:r>
    </w:p>
    <w:p w:rsidR="00C22BDC" w:rsidRPr="00F563E8" w:rsidRDefault="00C22BDC" w:rsidP="00C22BDC">
      <w:pPr>
        <w:jc w:val="both"/>
        <w:rPr>
          <w:b/>
          <w:sz w:val="22"/>
          <w:szCs w:val="22"/>
          <w:lang w:val="sr-Cyrl-CS"/>
        </w:rPr>
      </w:pPr>
      <w:r w:rsidRPr="00F563E8">
        <w:rPr>
          <w:b/>
          <w:sz w:val="22"/>
          <w:szCs w:val="22"/>
          <w:lang w:val="sr-Cyrl-CS"/>
        </w:rPr>
        <w:t xml:space="preserve">             </w:t>
      </w:r>
      <w:r w:rsidR="0035465C">
        <w:rPr>
          <w:b/>
          <w:sz w:val="22"/>
          <w:szCs w:val="22"/>
          <w:lang w:val="sr-Cyrl-CS"/>
        </w:rPr>
        <w:t xml:space="preserve">   </w:t>
      </w:r>
      <w:r w:rsidRPr="00F563E8">
        <w:rPr>
          <w:b/>
          <w:sz w:val="22"/>
          <w:szCs w:val="22"/>
          <w:lang w:val="sr-Cyrl-CS"/>
        </w:rPr>
        <w:t>- оверени потиси лица овлашћених за заступање</w:t>
      </w:r>
    </w:p>
    <w:p w:rsidR="00C22BDC" w:rsidRPr="00F563E8" w:rsidRDefault="00C22BDC" w:rsidP="00C22BDC">
      <w:pPr>
        <w:jc w:val="both"/>
        <w:rPr>
          <w:b/>
          <w:sz w:val="22"/>
          <w:szCs w:val="22"/>
          <w:lang w:val="sr-Cyrl-CS"/>
        </w:rPr>
      </w:pPr>
      <w:r w:rsidRPr="00F563E8">
        <w:rPr>
          <w:b/>
          <w:sz w:val="22"/>
          <w:szCs w:val="22"/>
          <w:lang w:val="sr-Cyrl-CS"/>
        </w:rPr>
        <w:t xml:space="preserve">             </w:t>
      </w:r>
      <w:r w:rsidR="0035465C">
        <w:rPr>
          <w:b/>
          <w:sz w:val="22"/>
          <w:szCs w:val="22"/>
          <w:lang w:val="sr-Cyrl-CS"/>
        </w:rPr>
        <w:t xml:space="preserve">  </w:t>
      </w:r>
      <w:r w:rsidRPr="00F563E8">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C22BDC" w:rsidRPr="002D35C8" w:rsidTr="009825DA">
        <w:trPr>
          <w:gridAfter w:val="3"/>
          <w:wAfter w:w="5688" w:type="dxa"/>
        </w:trPr>
        <w:tc>
          <w:tcPr>
            <w:tcW w:w="4140" w:type="dxa"/>
            <w:shd w:val="clear" w:color="auto" w:fill="auto"/>
          </w:tcPr>
          <w:p w:rsidR="00C22BDC" w:rsidRPr="002D35C8" w:rsidRDefault="00C22BDC" w:rsidP="009825DA">
            <w:pPr>
              <w:rPr>
                <w:b/>
                <w:lang w:val="sr-Cyrl-CS"/>
              </w:rPr>
            </w:pPr>
          </w:p>
        </w:tc>
      </w:tr>
      <w:tr w:rsidR="00C22BDC" w:rsidRPr="002D35C8" w:rsidTr="009825DA">
        <w:tc>
          <w:tcPr>
            <w:tcW w:w="4428" w:type="dxa"/>
            <w:gridSpan w:val="2"/>
            <w:shd w:val="clear" w:color="auto" w:fill="auto"/>
          </w:tcPr>
          <w:p w:rsidR="00C22BDC" w:rsidRPr="002D35C8" w:rsidRDefault="00C22BDC" w:rsidP="009825DA">
            <w:pPr>
              <w:jc w:val="both"/>
              <w:rPr>
                <w:b/>
                <w:sz w:val="10"/>
                <w:szCs w:val="10"/>
                <w:lang w:val="sr-Cyrl-CS"/>
              </w:rPr>
            </w:pPr>
          </w:p>
        </w:tc>
        <w:tc>
          <w:tcPr>
            <w:tcW w:w="1260" w:type="dxa"/>
            <w:shd w:val="clear" w:color="auto" w:fill="auto"/>
          </w:tcPr>
          <w:p w:rsidR="00C22BDC" w:rsidRPr="002D35C8" w:rsidRDefault="00C22BDC" w:rsidP="009825DA">
            <w:pPr>
              <w:jc w:val="both"/>
              <w:rPr>
                <w:b/>
                <w:sz w:val="10"/>
                <w:szCs w:val="10"/>
                <w:lang w:val="sr-Cyrl-CS"/>
              </w:rPr>
            </w:pPr>
          </w:p>
        </w:tc>
        <w:tc>
          <w:tcPr>
            <w:tcW w:w="4140" w:type="dxa"/>
            <w:shd w:val="clear" w:color="auto" w:fill="auto"/>
          </w:tcPr>
          <w:p w:rsidR="00C22BDC" w:rsidRPr="002D35C8" w:rsidRDefault="00C22BDC" w:rsidP="009825DA">
            <w:pPr>
              <w:jc w:val="center"/>
              <w:rPr>
                <w:b/>
                <w:sz w:val="10"/>
                <w:szCs w:val="10"/>
                <w:lang w:val="sr-Cyrl-CS"/>
              </w:rPr>
            </w:pPr>
          </w:p>
        </w:tc>
      </w:tr>
      <w:tr w:rsidR="00C22BDC" w:rsidRPr="002D35C8" w:rsidTr="009825DA">
        <w:trPr>
          <w:trHeight w:val="212"/>
        </w:trPr>
        <w:tc>
          <w:tcPr>
            <w:tcW w:w="4428" w:type="dxa"/>
            <w:gridSpan w:val="2"/>
            <w:shd w:val="clear" w:color="auto" w:fill="auto"/>
          </w:tcPr>
          <w:p w:rsidR="00C22BDC" w:rsidRPr="002D35C8" w:rsidRDefault="00C22BDC" w:rsidP="009825DA">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C22BDC" w:rsidRPr="002D35C8" w:rsidRDefault="00C22BDC" w:rsidP="009825DA">
            <w:pPr>
              <w:jc w:val="both"/>
              <w:rPr>
                <w:b/>
                <w:lang w:val="sr-Cyrl-CS"/>
              </w:rPr>
            </w:pPr>
          </w:p>
        </w:tc>
        <w:tc>
          <w:tcPr>
            <w:tcW w:w="4140" w:type="dxa"/>
            <w:shd w:val="clear" w:color="auto" w:fill="auto"/>
          </w:tcPr>
          <w:p w:rsidR="00C22BDC" w:rsidRPr="002D35C8" w:rsidRDefault="00C22BDC" w:rsidP="009825DA">
            <w:pPr>
              <w:jc w:val="center"/>
              <w:rPr>
                <w:b/>
                <w:lang w:val="sr-Cyrl-CS"/>
              </w:rPr>
            </w:pPr>
          </w:p>
        </w:tc>
      </w:tr>
      <w:tr w:rsidR="00C22BDC" w:rsidRPr="002D35C8" w:rsidTr="009825DA">
        <w:tc>
          <w:tcPr>
            <w:tcW w:w="4428" w:type="dxa"/>
            <w:gridSpan w:val="2"/>
            <w:tcBorders>
              <w:bottom w:val="single" w:sz="4" w:space="0" w:color="auto"/>
            </w:tcBorders>
            <w:shd w:val="clear" w:color="auto" w:fill="auto"/>
          </w:tcPr>
          <w:p w:rsidR="00C22BDC" w:rsidRPr="00E052EA" w:rsidRDefault="00C22BDC" w:rsidP="009825DA">
            <w:pPr>
              <w:rPr>
                <w:sz w:val="16"/>
                <w:szCs w:val="16"/>
                <w:lang w:val="sr-Cyrl-CS"/>
              </w:rPr>
            </w:pPr>
          </w:p>
        </w:tc>
        <w:tc>
          <w:tcPr>
            <w:tcW w:w="1260" w:type="dxa"/>
            <w:shd w:val="clear" w:color="auto" w:fill="auto"/>
          </w:tcPr>
          <w:p w:rsidR="00C22BDC" w:rsidRPr="002D35C8" w:rsidRDefault="00C22BDC" w:rsidP="009825DA">
            <w:pPr>
              <w:jc w:val="both"/>
              <w:rPr>
                <w:b/>
                <w:lang w:val="sr-Cyrl-CS"/>
              </w:rPr>
            </w:pPr>
          </w:p>
        </w:tc>
        <w:tc>
          <w:tcPr>
            <w:tcW w:w="4140" w:type="dxa"/>
            <w:shd w:val="clear" w:color="auto" w:fill="auto"/>
          </w:tcPr>
          <w:p w:rsidR="00C22BDC" w:rsidRPr="00F27C88" w:rsidRDefault="00C22BDC" w:rsidP="009825DA">
            <w:pPr>
              <w:rPr>
                <w:b/>
                <w:sz w:val="22"/>
                <w:szCs w:val="22"/>
                <w:lang w:val="sr-Cyrl-CS"/>
              </w:rPr>
            </w:pPr>
          </w:p>
          <w:p w:rsidR="00C22BDC" w:rsidRPr="00F27C88" w:rsidRDefault="00C22BDC" w:rsidP="009825DA">
            <w:pPr>
              <w:rPr>
                <w:b/>
                <w:sz w:val="22"/>
                <w:szCs w:val="22"/>
                <w:lang w:val="sr-Cyrl-CS"/>
              </w:rPr>
            </w:pPr>
            <w:r w:rsidRPr="00F27C88">
              <w:rPr>
                <w:b/>
                <w:sz w:val="22"/>
                <w:szCs w:val="22"/>
                <w:lang w:val="sr-Cyrl-CS"/>
              </w:rPr>
              <w:t>ДУЖНИК – ИЗДАВАЛАЦ МЕНИЦЕ</w:t>
            </w:r>
          </w:p>
        </w:tc>
      </w:tr>
      <w:tr w:rsidR="00C22BDC" w:rsidRPr="002D35C8" w:rsidTr="009825DA">
        <w:tc>
          <w:tcPr>
            <w:tcW w:w="4428" w:type="dxa"/>
            <w:gridSpan w:val="2"/>
            <w:tcBorders>
              <w:top w:val="single" w:sz="4" w:space="0" w:color="auto"/>
            </w:tcBorders>
            <w:shd w:val="clear" w:color="auto" w:fill="auto"/>
          </w:tcPr>
          <w:p w:rsidR="00C22BDC" w:rsidRPr="002D35C8" w:rsidRDefault="00C22BDC" w:rsidP="009825DA">
            <w:pPr>
              <w:jc w:val="both"/>
              <w:rPr>
                <w:b/>
                <w:lang w:val="sr-Cyrl-CS"/>
              </w:rPr>
            </w:pPr>
          </w:p>
        </w:tc>
        <w:tc>
          <w:tcPr>
            <w:tcW w:w="1260" w:type="dxa"/>
            <w:shd w:val="clear" w:color="auto" w:fill="auto"/>
          </w:tcPr>
          <w:p w:rsidR="00C22BDC" w:rsidRDefault="00C22BDC" w:rsidP="009825DA">
            <w:pPr>
              <w:jc w:val="right"/>
              <w:rPr>
                <w:sz w:val="20"/>
                <w:szCs w:val="20"/>
                <w:lang w:val="sr-Cyrl-CS"/>
              </w:rPr>
            </w:pPr>
          </w:p>
          <w:p w:rsidR="00C22BDC" w:rsidRPr="002D35C8" w:rsidRDefault="00C22BDC" w:rsidP="009825DA">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C22BDC" w:rsidRPr="00F27C88" w:rsidRDefault="00C22BDC" w:rsidP="009825DA">
            <w:pPr>
              <w:jc w:val="center"/>
              <w:rPr>
                <w:b/>
                <w:sz w:val="22"/>
                <w:szCs w:val="22"/>
                <w:lang w:val="sr-Cyrl-CS"/>
              </w:rPr>
            </w:pPr>
          </w:p>
        </w:tc>
      </w:tr>
      <w:tr w:rsidR="00C22BDC" w:rsidRPr="002D35C8" w:rsidTr="009825DA">
        <w:tc>
          <w:tcPr>
            <w:tcW w:w="4428" w:type="dxa"/>
            <w:gridSpan w:val="2"/>
            <w:shd w:val="clear" w:color="auto" w:fill="auto"/>
          </w:tcPr>
          <w:p w:rsidR="00C22BDC" w:rsidRPr="002D35C8" w:rsidRDefault="00C22BDC" w:rsidP="009825DA">
            <w:pPr>
              <w:jc w:val="both"/>
              <w:rPr>
                <w:b/>
                <w:lang w:val="sr-Cyrl-CS"/>
              </w:rPr>
            </w:pPr>
          </w:p>
        </w:tc>
        <w:tc>
          <w:tcPr>
            <w:tcW w:w="1260" w:type="dxa"/>
            <w:shd w:val="clear" w:color="auto" w:fill="auto"/>
          </w:tcPr>
          <w:p w:rsidR="00C22BDC" w:rsidRPr="002D35C8" w:rsidRDefault="00C22BDC" w:rsidP="009825DA">
            <w:pPr>
              <w:jc w:val="both"/>
              <w:rPr>
                <w:b/>
                <w:lang w:val="sr-Cyrl-CS"/>
              </w:rPr>
            </w:pPr>
          </w:p>
        </w:tc>
        <w:tc>
          <w:tcPr>
            <w:tcW w:w="4140" w:type="dxa"/>
            <w:tcBorders>
              <w:top w:val="single" w:sz="4" w:space="0" w:color="auto"/>
            </w:tcBorders>
            <w:shd w:val="clear" w:color="auto" w:fill="auto"/>
          </w:tcPr>
          <w:p w:rsidR="00C22BDC" w:rsidRPr="00F27C88" w:rsidRDefault="00C22BDC" w:rsidP="009825DA">
            <w:pPr>
              <w:jc w:val="center"/>
              <w:rPr>
                <w:sz w:val="22"/>
                <w:szCs w:val="22"/>
                <w:lang w:val="sr-Cyrl-CS"/>
              </w:rPr>
            </w:pPr>
            <w:r w:rsidRPr="00F27C88">
              <w:rPr>
                <w:sz w:val="22"/>
                <w:szCs w:val="22"/>
                <w:lang w:val="sr-Cyrl-CS"/>
              </w:rPr>
              <w:t>Потпис овлашћеног лица</w:t>
            </w:r>
          </w:p>
        </w:tc>
      </w:tr>
    </w:tbl>
    <w:p w:rsidR="004B661E" w:rsidRDefault="004B661E" w:rsidP="000A05EE">
      <w:pPr>
        <w:tabs>
          <w:tab w:val="left" w:pos="3782"/>
        </w:tabs>
      </w:pPr>
    </w:p>
    <w:sectPr w:rsidR="004B661E" w:rsidSect="007D258C">
      <w:pgSz w:w="11906" w:h="16838" w:code="9"/>
      <w:pgMar w:top="851"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0E0" w:rsidRDefault="00D230E0">
      <w:r>
        <w:separator/>
      </w:r>
    </w:p>
  </w:endnote>
  <w:endnote w:type="continuationSeparator" w:id="0">
    <w:p w:rsidR="00D230E0" w:rsidRDefault="00D2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D230E0" w:rsidRPr="00647547" w:rsidRDefault="00D230E0" w:rsidP="00647547">
            <w:pPr>
              <w:pStyle w:val="Footer"/>
              <w:jc w:val="right"/>
            </w:pPr>
            <w:r>
              <w:rPr>
                <w:b/>
                <w:bCs/>
              </w:rPr>
              <w:fldChar w:fldCharType="begin"/>
            </w:r>
            <w:r>
              <w:rPr>
                <w:b/>
                <w:bCs/>
              </w:rPr>
              <w:instrText xml:space="preserve"> PAGE </w:instrText>
            </w:r>
            <w:r>
              <w:rPr>
                <w:b/>
                <w:bCs/>
              </w:rPr>
              <w:fldChar w:fldCharType="separate"/>
            </w:r>
            <w:r w:rsidR="00132BF5">
              <w:rPr>
                <w:b/>
                <w:bCs/>
                <w:noProof/>
              </w:rPr>
              <w:t>8</w:t>
            </w:r>
            <w:r>
              <w:rPr>
                <w:b/>
                <w:bCs/>
              </w:rPr>
              <w:fldChar w:fldCharType="end"/>
            </w:r>
            <w:r>
              <w:t xml:space="preserve"> / </w:t>
            </w:r>
            <w:r>
              <w:rPr>
                <w:b/>
                <w:bCs/>
              </w:rPr>
              <w:fldChar w:fldCharType="begin"/>
            </w:r>
            <w:r>
              <w:rPr>
                <w:b/>
                <w:bCs/>
              </w:rPr>
              <w:instrText xml:space="preserve"> NUMPAGES  </w:instrText>
            </w:r>
            <w:r>
              <w:rPr>
                <w:b/>
                <w:bCs/>
              </w:rPr>
              <w:fldChar w:fldCharType="separate"/>
            </w:r>
            <w:r w:rsidR="00132BF5">
              <w:rPr>
                <w:b/>
                <w:bCs/>
                <w:noProof/>
              </w:rPr>
              <w:t>35</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E0" w:rsidRDefault="00D230E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30E0" w:rsidRDefault="00D230E0"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D230E0" w:rsidRPr="00BC2911" w:rsidRDefault="00D230E0" w:rsidP="00BC2911">
            <w:pPr>
              <w:pStyle w:val="Footer"/>
              <w:jc w:val="right"/>
            </w:pPr>
            <w:r>
              <w:rPr>
                <w:b/>
                <w:bCs/>
              </w:rPr>
              <w:fldChar w:fldCharType="begin"/>
            </w:r>
            <w:r>
              <w:rPr>
                <w:b/>
                <w:bCs/>
              </w:rPr>
              <w:instrText xml:space="preserve"> PAGE </w:instrText>
            </w:r>
            <w:r>
              <w:rPr>
                <w:b/>
                <w:bCs/>
              </w:rPr>
              <w:fldChar w:fldCharType="separate"/>
            </w:r>
            <w:r w:rsidR="00132BF5">
              <w:rPr>
                <w:b/>
                <w:bCs/>
                <w:noProof/>
              </w:rPr>
              <w:t>35</w:t>
            </w:r>
            <w:r>
              <w:rPr>
                <w:b/>
                <w:bCs/>
              </w:rPr>
              <w:fldChar w:fldCharType="end"/>
            </w:r>
            <w:r>
              <w:t xml:space="preserve"> / </w:t>
            </w:r>
            <w:r>
              <w:rPr>
                <w:b/>
                <w:bCs/>
              </w:rPr>
              <w:fldChar w:fldCharType="begin"/>
            </w:r>
            <w:r>
              <w:rPr>
                <w:b/>
                <w:bCs/>
              </w:rPr>
              <w:instrText xml:space="preserve"> NUMPAGES  </w:instrText>
            </w:r>
            <w:r>
              <w:rPr>
                <w:b/>
                <w:bCs/>
              </w:rPr>
              <w:fldChar w:fldCharType="separate"/>
            </w:r>
            <w:r w:rsidR="00132BF5">
              <w:rPr>
                <w:b/>
                <w:bCs/>
                <w:noProof/>
              </w:rPr>
              <w:t>35</w:t>
            </w:r>
            <w:r>
              <w:rPr>
                <w:b/>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E0" w:rsidRDefault="00D23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0E0" w:rsidRDefault="00D230E0">
      <w:r>
        <w:separator/>
      </w:r>
    </w:p>
  </w:footnote>
  <w:footnote w:type="continuationSeparator" w:id="0">
    <w:p w:rsidR="00D230E0" w:rsidRDefault="00D23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E0" w:rsidRDefault="00D230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E0" w:rsidRPr="00884492" w:rsidRDefault="00D230E0" w:rsidP="000A05EE">
    <w:pPr>
      <w:tabs>
        <w:tab w:val="left" w:pos="2066"/>
      </w:tabs>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E0" w:rsidRDefault="00D230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515A1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44B5FD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53320C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58447D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641240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6C13E0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A8E1AE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AA04F35"/>
    <w:multiLevelType w:val="hybridMultilevel"/>
    <w:tmpl w:val="87DEC73E"/>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nsid w:val="0D1342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0D36055C"/>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0DDA210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0FD9307C"/>
    <w:multiLevelType w:val="hybridMultilevel"/>
    <w:tmpl w:val="8596419A"/>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11801C3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1A33D0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1F7694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15CF5CF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22">
    <w:nsid w:val="1985304C"/>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1A170A73"/>
    <w:multiLevelType w:val="hybridMultilevel"/>
    <w:tmpl w:val="42869646"/>
    <w:lvl w:ilvl="0" w:tplc="78D03E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1B3E4FB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1D0F7E9A"/>
    <w:multiLevelType w:val="hybridMultilevel"/>
    <w:tmpl w:val="6FFE043C"/>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06F774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64B3D6F"/>
    <w:multiLevelType w:val="multilevel"/>
    <w:tmpl w:val="DFA8D62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7F51E0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2AB04DF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2D141504"/>
    <w:multiLevelType w:val="multilevel"/>
    <w:tmpl w:val="72885DDC"/>
    <w:lvl w:ilvl="0">
      <w:start w:val="1"/>
      <w:numFmt w:val="decimal"/>
      <w:lvlText w:val="%1."/>
      <w:lvlJc w:val="left"/>
      <w:pPr>
        <w:ind w:left="447"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353" w:hanging="720"/>
      </w:pPr>
      <w:rPr>
        <w:rFonts w:hint="default"/>
      </w:rPr>
    </w:lvl>
    <w:lvl w:ilvl="3">
      <w:start w:val="1"/>
      <w:numFmt w:val="decimal"/>
      <w:isLgl/>
      <w:lvlText w:val="%1.%2.%3.%4"/>
      <w:lvlJc w:val="left"/>
      <w:pPr>
        <w:ind w:left="162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532" w:hanging="1080"/>
      </w:pPr>
      <w:rPr>
        <w:rFonts w:hint="default"/>
      </w:rPr>
    </w:lvl>
    <w:lvl w:ilvl="6">
      <w:start w:val="1"/>
      <w:numFmt w:val="decimal"/>
      <w:isLgl/>
      <w:lvlText w:val="%1.%2.%3.%4.%5.%6.%7"/>
      <w:lvlJc w:val="left"/>
      <w:pPr>
        <w:ind w:left="3165" w:hanging="1440"/>
      </w:pPr>
      <w:rPr>
        <w:rFonts w:hint="default"/>
      </w:rPr>
    </w:lvl>
    <w:lvl w:ilvl="7">
      <w:start w:val="1"/>
      <w:numFmt w:val="decimal"/>
      <w:isLgl/>
      <w:lvlText w:val="%1.%2.%3.%4.%5.%6.%7.%8"/>
      <w:lvlJc w:val="left"/>
      <w:pPr>
        <w:ind w:left="3438" w:hanging="1440"/>
      </w:pPr>
      <w:rPr>
        <w:rFonts w:hint="default"/>
      </w:rPr>
    </w:lvl>
    <w:lvl w:ilvl="8">
      <w:start w:val="1"/>
      <w:numFmt w:val="decimal"/>
      <w:isLgl/>
      <w:lvlText w:val="%1.%2.%3.%4.%5.%6.%7.%8.%9"/>
      <w:lvlJc w:val="left"/>
      <w:pPr>
        <w:ind w:left="4071" w:hanging="1800"/>
      </w:pPr>
      <w:rPr>
        <w:rFonts w:hint="default"/>
      </w:rPr>
    </w:lvl>
  </w:abstractNum>
  <w:abstractNum w:abstractNumId="34">
    <w:nsid w:val="320778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2215AB0"/>
    <w:multiLevelType w:val="hybridMultilevel"/>
    <w:tmpl w:val="B78028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38C64E2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398A337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406348A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41C910FC"/>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42CE1F5D"/>
    <w:multiLevelType w:val="hybridMultilevel"/>
    <w:tmpl w:val="B3A6649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3">
    <w:nsid w:val="432C3ED3"/>
    <w:multiLevelType w:val="hybridMultilevel"/>
    <w:tmpl w:val="6804F4F2"/>
    <w:lvl w:ilvl="0" w:tplc="6E24B87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4458322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45A6458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466A1B7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4A21258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9">
    <w:nsid w:val="4DA15AD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4DBF597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52D618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53B5073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550601C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56AD02C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59AC52F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59CB02FA"/>
    <w:multiLevelType w:val="hybridMultilevel"/>
    <w:tmpl w:val="7CC06896"/>
    <w:lvl w:ilvl="0" w:tplc="40265D04">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7">
    <w:nsid w:val="5F771AA5"/>
    <w:multiLevelType w:val="hybridMultilevel"/>
    <w:tmpl w:val="DBA6313E"/>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66A506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0">
    <w:nsid w:val="689E38E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68B360F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2">
    <w:nsid w:val="6BE15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3">
    <w:nsid w:val="6D3C766D"/>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4">
    <w:nsid w:val="6F282E08"/>
    <w:multiLevelType w:val="hybridMultilevel"/>
    <w:tmpl w:val="8990C084"/>
    <w:lvl w:ilvl="0" w:tplc="36EC75F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5">
    <w:nsid w:val="72A4487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792268E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8">
    <w:nsid w:val="7A3E6031"/>
    <w:multiLevelType w:val="hybridMultilevel"/>
    <w:tmpl w:val="12EE865C"/>
    <w:lvl w:ilvl="0" w:tplc="052A5632">
      <w:start w:val="1"/>
      <w:numFmt w:val="decimal"/>
      <w:lvlText w:val="%1."/>
      <w:lvlJc w:val="left"/>
      <w:pPr>
        <w:ind w:left="360" w:hanging="360"/>
      </w:pPr>
      <w:rPr>
        <w:rFonts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nsid w:val="7CA522F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0">
    <w:nsid w:val="7CCC7AC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1">
    <w:nsid w:val="7E217A6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2">
    <w:nsid w:val="7F1066A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3">
    <w:nsid w:val="7FF6473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1"/>
  </w:num>
  <w:num w:numId="2">
    <w:abstractNumId w:val="66"/>
  </w:num>
  <w:num w:numId="3">
    <w:abstractNumId w:val="31"/>
  </w:num>
  <w:num w:numId="4">
    <w:abstractNumId w:val="57"/>
  </w:num>
  <w:num w:numId="5">
    <w:abstractNumId w:val="1"/>
  </w:num>
  <w:num w:numId="6">
    <w:abstractNumId w:val="28"/>
  </w:num>
  <w:num w:numId="7">
    <w:abstractNumId w:val="59"/>
  </w:num>
  <w:num w:numId="8">
    <w:abstractNumId w:val="48"/>
  </w:num>
  <w:num w:numId="9">
    <w:abstractNumId w:val="36"/>
  </w:num>
  <w:num w:numId="10">
    <w:abstractNumId w:val="39"/>
  </w:num>
  <w:num w:numId="11">
    <w:abstractNumId w:val="21"/>
  </w:num>
  <w:num w:numId="12">
    <w:abstractNumId w:val="56"/>
  </w:num>
  <w:num w:numId="13">
    <w:abstractNumId w:val="68"/>
  </w:num>
  <w:num w:numId="14">
    <w:abstractNumId w:val="43"/>
  </w:num>
  <w:num w:numId="15">
    <w:abstractNumId w:val="64"/>
  </w:num>
  <w:num w:numId="16">
    <w:abstractNumId w:val="42"/>
  </w:num>
  <w:num w:numId="17">
    <w:abstractNumId w:val="24"/>
  </w:num>
  <w:num w:numId="18">
    <w:abstractNumId w:val="19"/>
  </w:num>
  <w:num w:numId="19">
    <w:abstractNumId w:val="15"/>
  </w:num>
  <w:num w:numId="20">
    <w:abstractNumId w:val="33"/>
  </w:num>
  <w:num w:numId="21">
    <w:abstractNumId w:val="23"/>
  </w:num>
  <w:num w:numId="22">
    <w:abstractNumId w:val="26"/>
  </w:num>
  <w:num w:numId="23">
    <w:abstractNumId w:val="27"/>
  </w:num>
  <w:num w:numId="24">
    <w:abstractNumId w:val="60"/>
  </w:num>
  <w:num w:numId="25">
    <w:abstractNumId w:val="54"/>
  </w:num>
  <w:num w:numId="26">
    <w:abstractNumId w:val="34"/>
  </w:num>
  <w:num w:numId="27">
    <w:abstractNumId w:val="70"/>
  </w:num>
  <w:num w:numId="28">
    <w:abstractNumId w:val="63"/>
  </w:num>
  <w:num w:numId="29">
    <w:abstractNumId w:val="69"/>
  </w:num>
  <w:num w:numId="30">
    <w:abstractNumId w:val="5"/>
  </w:num>
  <w:num w:numId="31">
    <w:abstractNumId w:val="25"/>
  </w:num>
  <w:num w:numId="32">
    <w:abstractNumId w:val="6"/>
  </w:num>
  <w:num w:numId="33">
    <w:abstractNumId w:val="58"/>
  </w:num>
  <w:num w:numId="34">
    <w:abstractNumId w:val="41"/>
  </w:num>
  <w:num w:numId="35">
    <w:abstractNumId w:val="38"/>
  </w:num>
  <w:num w:numId="36">
    <w:abstractNumId w:val="62"/>
  </w:num>
  <w:num w:numId="37">
    <w:abstractNumId w:val="55"/>
  </w:num>
  <w:num w:numId="38">
    <w:abstractNumId w:val="73"/>
  </w:num>
  <w:num w:numId="39">
    <w:abstractNumId w:val="49"/>
  </w:num>
  <w:num w:numId="40">
    <w:abstractNumId w:val="51"/>
  </w:num>
  <w:num w:numId="41">
    <w:abstractNumId w:val="47"/>
  </w:num>
  <w:num w:numId="42">
    <w:abstractNumId w:val="4"/>
  </w:num>
  <w:num w:numId="43">
    <w:abstractNumId w:val="72"/>
  </w:num>
  <w:num w:numId="44">
    <w:abstractNumId w:val="71"/>
  </w:num>
  <w:num w:numId="45">
    <w:abstractNumId w:val="9"/>
  </w:num>
  <w:num w:numId="46">
    <w:abstractNumId w:val="12"/>
  </w:num>
  <w:num w:numId="47">
    <w:abstractNumId w:val="18"/>
  </w:num>
  <w:num w:numId="48">
    <w:abstractNumId w:val="67"/>
  </w:num>
  <w:num w:numId="49">
    <w:abstractNumId w:val="40"/>
  </w:num>
  <w:num w:numId="50">
    <w:abstractNumId w:val="44"/>
  </w:num>
  <w:num w:numId="51">
    <w:abstractNumId w:val="46"/>
  </w:num>
  <w:num w:numId="52">
    <w:abstractNumId w:val="52"/>
  </w:num>
  <w:num w:numId="53">
    <w:abstractNumId w:val="7"/>
  </w:num>
  <w:num w:numId="54">
    <w:abstractNumId w:val="45"/>
  </w:num>
  <w:num w:numId="55">
    <w:abstractNumId w:val="10"/>
  </w:num>
  <w:num w:numId="56">
    <w:abstractNumId w:val="32"/>
  </w:num>
  <w:num w:numId="57">
    <w:abstractNumId w:val="50"/>
  </w:num>
  <w:num w:numId="58">
    <w:abstractNumId w:val="30"/>
  </w:num>
  <w:num w:numId="59">
    <w:abstractNumId w:val="22"/>
  </w:num>
  <w:num w:numId="60">
    <w:abstractNumId w:val="13"/>
  </w:num>
  <w:num w:numId="61">
    <w:abstractNumId w:val="53"/>
  </w:num>
  <w:num w:numId="62">
    <w:abstractNumId w:val="61"/>
  </w:num>
  <w:num w:numId="63">
    <w:abstractNumId w:val="20"/>
  </w:num>
  <w:num w:numId="64">
    <w:abstractNumId w:val="14"/>
  </w:num>
  <w:num w:numId="65">
    <w:abstractNumId w:val="65"/>
  </w:num>
  <w:num w:numId="66">
    <w:abstractNumId w:val="16"/>
  </w:num>
  <w:num w:numId="67">
    <w:abstractNumId w:val="37"/>
  </w:num>
  <w:num w:numId="68">
    <w:abstractNumId w:val="8"/>
  </w:num>
  <w:num w:numId="69">
    <w:abstractNumId w:val="17"/>
  </w:num>
  <w:num w:numId="70">
    <w:abstractNumId w:val="29"/>
  </w:num>
  <w:num w:numId="71">
    <w:abstractNumId w:val="3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2F66"/>
    <w:rsid w:val="0000324E"/>
    <w:rsid w:val="000040B3"/>
    <w:rsid w:val="000041FE"/>
    <w:rsid w:val="000051F9"/>
    <w:rsid w:val="0000565D"/>
    <w:rsid w:val="000119E9"/>
    <w:rsid w:val="00012633"/>
    <w:rsid w:val="00012CCB"/>
    <w:rsid w:val="00013588"/>
    <w:rsid w:val="00013C82"/>
    <w:rsid w:val="00014202"/>
    <w:rsid w:val="000146CB"/>
    <w:rsid w:val="00016094"/>
    <w:rsid w:val="000164C2"/>
    <w:rsid w:val="00016AA2"/>
    <w:rsid w:val="00020113"/>
    <w:rsid w:val="000209CB"/>
    <w:rsid w:val="00021588"/>
    <w:rsid w:val="00022015"/>
    <w:rsid w:val="00022193"/>
    <w:rsid w:val="00023F04"/>
    <w:rsid w:val="00024A8D"/>
    <w:rsid w:val="0002624C"/>
    <w:rsid w:val="00026332"/>
    <w:rsid w:val="00026357"/>
    <w:rsid w:val="00032804"/>
    <w:rsid w:val="00034280"/>
    <w:rsid w:val="00034AE3"/>
    <w:rsid w:val="0003556D"/>
    <w:rsid w:val="00035680"/>
    <w:rsid w:val="00036094"/>
    <w:rsid w:val="000364F9"/>
    <w:rsid w:val="00037DD5"/>
    <w:rsid w:val="0004035E"/>
    <w:rsid w:val="00041C5A"/>
    <w:rsid w:val="00044764"/>
    <w:rsid w:val="000459ED"/>
    <w:rsid w:val="00046D28"/>
    <w:rsid w:val="00047CF4"/>
    <w:rsid w:val="00047DDD"/>
    <w:rsid w:val="00050E3E"/>
    <w:rsid w:val="000518CF"/>
    <w:rsid w:val="00051AF8"/>
    <w:rsid w:val="000521FE"/>
    <w:rsid w:val="00052797"/>
    <w:rsid w:val="000527A1"/>
    <w:rsid w:val="00052B0E"/>
    <w:rsid w:val="00053BAD"/>
    <w:rsid w:val="00057C4E"/>
    <w:rsid w:val="00057DBE"/>
    <w:rsid w:val="00060BB8"/>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4F12"/>
    <w:rsid w:val="00077A45"/>
    <w:rsid w:val="00077CC6"/>
    <w:rsid w:val="000809EA"/>
    <w:rsid w:val="00080E4A"/>
    <w:rsid w:val="000811A3"/>
    <w:rsid w:val="0008323C"/>
    <w:rsid w:val="0008348E"/>
    <w:rsid w:val="00083526"/>
    <w:rsid w:val="00084EA9"/>
    <w:rsid w:val="00085126"/>
    <w:rsid w:val="00086647"/>
    <w:rsid w:val="00086FC5"/>
    <w:rsid w:val="00087D5C"/>
    <w:rsid w:val="000901DC"/>
    <w:rsid w:val="00090EC4"/>
    <w:rsid w:val="00092A9E"/>
    <w:rsid w:val="00092AD6"/>
    <w:rsid w:val="0009333A"/>
    <w:rsid w:val="000937EF"/>
    <w:rsid w:val="00094047"/>
    <w:rsid w:val="0009576F"/>
    <w:rsid w:val="00096E83"/>
    <w:rsid w:val="000976EA"/>
    <w:rsid w:val="000A05EE"/>
    <w:rsid w:val="000A27D8"/>
    <w:rsid w:val="000A2835"/>
    <w:rsid w:val="000A552A"/>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493D"/>
    <w:rsid w:val="000C5350"/>
    <w:rsid w:val="000C53A4"/>
    <w:rsid w:val="000C5876"/>
    <w:rsid w:val="000C6B45"/>
    <w:rsid w:val="000C6CF5"/>
    <w:rsid w:val="000D01B7"/>
    <w:rsid w:val="000D0996"/>
    <w:rsid w:val="000D12A2"/>
    <w:rsid w:val="000D156A"/>
    <w:rsid w:val="000D1E09"/>
    <w:rsid w:val="000D205E"/>
    <w:rsid w:val="000D27A5"/>
    <w:rsid w:val="000D3141"/>
    <w:rsid w:val="000D51D2"/>
    <w:rsid w:val="000D534D"/>
    <w:rsid w:val="000D5493"/>
    <w:rsid w:val="000D6968"/>
    <w:rsid w:val="000D7B22"/>
    <w:rsid w:val="000E00C5"/>
    <w:rsid w:val="000E061B"/>
    <w:rsid w:val="000E0BC4"/>
    <w:rsid w:val="000E0CD9"/>
    <w:rsid w:val="000E11D4"/>
    <w:rsid w:val="000E2196"/>
    <w:rsid w:val="000E264B"/>
    <w:rsid w:val="000E3627"/>
    <w:rsid w:val="000E45EB"/>
    <w:rsid w:val="000E4C13"/>
    <w:rsid w:val="000E5367"/>
    <w:rsid w:val="000F02BE"/>
    <w:rsid w:val="000F0736"/>
    <w:rsid w:val="000F0E13"/>
    <w:rsid w:val="000F10D6"/>
    <w:rsid w:val="000F1172"/>
    <w:rsid w:val="000F306C"/>
    <w:rsid w:val="000F3A70"/>
    <w:rsid w:val="000F4A8D"/>
    <w:rsid w:val="000F51C7"/>
    <w:rsid w:val="000F68C7"/>
    <w:rsid w:val="000F6F0C"/>
    <w:rsid w:val="000F74B6"/>
    <w:rsid w:val="001007FF"/>
    <w:rsid w:val="00102920"/>
    <w:rsid w:val="00103301"/>
    <w:rsid w:val="00103B3A"/>
    <w:rsid w:val="001057D3"/>
    <w:rsid w:val="00105F0C"/>
    <w:rsid w:val="0010636A"/>
    <w:rsid w:val="00106431"/>
    <w:rsid w:val="00110B2E"/>
    <w:rsid w:val="00110CF7"/>
    <w:rsid w:val="001110B0"/>
    <w:rsid w:val="001114FD"/>
    <w:rsid w:val="0011312E"/>
    <w:rsid w:val="001151C7"/>
    <w:rsid w:val="0011586E"/>
    <w:rsid w:val="00120CB5"/>
    <w:rsid w:val="00123447"/>
    <w:rsid w:val="0012353C"/>
    <w:rsid w:val="00126017"/>
    <w:rsid w:val="001260E8"/>
    <w:rsid w:val="00126DDE"/>
    <w:rsid w:val="00127AFC"/>
    <w:rsid w:val="00130BBA"/>
    <w:rsid w:val="00130D9E"/>
    <w:rsid w:val="001317C1"/>
    <w:rsid w:val="00131D2B"/>
    <w:rsid w:val="00132B69"/>
    <w:rsid w:val="00132BF5"/>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05"/>
    <w:rsid w:val="00155036"/>
    <w:rsid w:val="00155EA2"/>
    <w:rsid w:val="00156973"/>
    <w:rsid w:val="00157997"/>
    <w:rsid w:val="00157D20"/>
    <w:rsid w:val="00160458"/>
    <w:rsid w:val="00161469"/>
    <w:rsid w:val="00161D95"/>
    <w:rsid w:val="0016373E"/>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38A"/>
    <w:rsid w:val="0018170D"/>
    <w:rsid w:val="001818E2"/>
    <w:rsid w:val="00182F69"/>
    <w:rsid w:val="0018368C"/>
    <w:rsid w:val="00184B3F"/>
    <w:rsid w:val="00184FE2"/>
    <w:rsid w:val="0018669C"/>
    <w:rsid w:val="00187DFD"/>
    <w:rsid w:val="00190756"/>
    <w:rsid w:val="00190DA3"/>
    <w:rsid w:val="0019170F"/>
    <w:rsid w:val="00191BBF"/>
    <w:rsid w:val="00191EBE"/>
    <w:rsid w:val="00193003"/>
    <w:rsid w:val="00193C2F"/>
    <w:rsid w:val="00195C6B"/>
    <w:rsid w:val="00197B6D"/>
    <w:rsid w:val="00197BF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0988"/>
    <w:rsid w:val="001E1F79"/>
    <w:rsid w:val="001E1FCE"/>
    <w:rsid w:val="001E2AB3"/>
    <w:rsid w:val="001E3ADE"/>
    <w:rsid w:val="001E49EF"/>
    <w:rsid w:val="001E568B"/>
    <w:rsid w:val="001E5B82"/>
    <w:rsid w:val="001E7DCC"/>
    <w:rsid w:val="001F197D"/>
    <w:rsid w:val="001F30AB"/>
    <w:rsid w:val="001F36B3"/>
    <w:rsid w:val="001F38E1"/>
    <w:rsid w:val="001F4F3B"/>
    <w:rsid w:val="001F5034"/>
    <w:rsid w:val="001F536B"/>
    <w:rsid w:val="001F5725"/>
    <w:rsid w:val="001F5D4D"/>
    <w:rsid w:val="001F6019"/>
    <w:rsid w:val="001F720A"/>
    <w:rsid w:val="001F7A60"/>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1428"/>
    <w:rsid w:val="002121EA"/>
    <w:rsid w:val="002133AC"/>
    <w:rsid w:val="0021409A"/>
    <w:rsid w:val="00214E81"/>
    <w:rsid w:val="00215347"/>
    <w:rsid w:val="00215453"/>
    <w:rsid w:val="00216814"/>
    <w:rsid w:val="002174BB"/>
    <w:rsid w:val="00217D3C"/>
    <w:rsid w:val="002208B6"/>
    <w:rsid w:val="00222CEC"/>
    <w:rsid w:val="00223289"/>
    <w:rsid w:val="00224F15"/>
    <w:rsid w:val="002259B4"/>
    <w:rsid w:val="00225FB6"/>
    <w:rsid w:val="0022681C"/>
    <w:rsid w:val="002271F3"/>
    <w:rsid w:val="002273B7"/>
    <w:rsid w:val="00230207"/>
    <w:rsid w:val="00233D1A"/>
    <w:rsid w:val="00234690"/>
    <w:rsid w:val="002352EF"/>
    <w:rsid w:val="0023541D"/>
    <w:rsid w:val="0023597A"/>
    <w:rsid w:val="00235B03"/>
    <w:rsid w:val="00235BA9"/>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39DA"/>
    <w:rsid w:val="0025482F"/>
    <w:rsid w:val="002548D3"/>
    <w:rsid w:val="00260308"/>
    <w:rsid w:val="00260BEB"/>
    <w:rsid w:val="00261E2F"/>
    <w:rsid w:val="002634C5"/>
    <w:rsid w:val="002640A6"/>
    <w:rsid w:val="00264E77"/>
    <w:rsid w:val="00265535"/>
    <w:rsid w:val="00265B21"/>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902F5"/>
    <w:rsid w:val="002912F5"/>
    <w:rsid w:val="00291362"/>
    <w:rsid w:val="00292FAC"/>
    <w:rsid w:val="00293ADD"/>
    <w:rsid w:val="00293C60"/>
    <w:rsid w:val="00293D26"/>
    <w:rsid w:val="00296C22"/>
    <w:rsid w:val="002977FC"/>
    <w:rsid w:val="002A0143"/>
    <w:rsid w:val="002A2569"/>
    <w:rsid w:val="002A2998"/>
    <w:rsid w:val="002A2DFD"/>
    <w:rsid w:val="002A3632"/>
    <w:rsid w:val="002A4869"/>
    <w:rsid w:val="002A4DFA"/>
    <w:rsid w:val="002A4E57"/>
    <w:rsid w:val="002A5AFC"/>
    <w:rsid w:val="002A60EB"/>
    <w:rsid w:val="002A6122"/>
    <w:rsid w:val="002A734D"/>
    <w:rsid w:val="002A786E"/>
    <w:rsid w:val="002A7C42"/>
    <w:rsid w:val="002B0872"/>
    <w:rsid w:val="002B0948"/>
    <w:rsid w:val="002B0A8F"/>
    <w:rsid w:val="002B1387"/>
    <w:rsid w:val="002B19E2"/>
    <w:rsid w:val="002B3230"/>
    <w:rsid w:val="002B3F1C"/>
    <w:rsid w:val="002B4D40"/>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3E44"/>
    <w:rsid w:val="002D44CE"/>
    <w:rsid w:val="002D455B"/>
    <w:rsid w:val="002D4DE9"/>
    <w:rsid w:val="002D512F"/>
    <w:rsid w:val="002D5B2C"/>
    <w:rsid w:val="002D7D3C"/>
    <w:rsid w:val="002D7E8E"/>
    <w:rsid w:val="002E13E7"/>
    <w:rsid w:val="002E16BF"/>
    <w:rsid w:val="002E1A62"/>
    <w:rsid w:val="002E1C51"/>
    <w:rsid w:val="002E2AB1"/>
    <w:rsid w:val="002E2C80"/>
    <w:rsid w:val="002E33F9"/>
    <w:rsid w:val="002E35D8"/>
    <w:rsid w:val="002E5A2D"/>
    <w:rsid w:val="002E78B1"/>
    <w:rsid w:val="002E7E9E"/>
    <w:rsid w:val="002F0116"/>
    <w:rsid w:val="002F02CD"/>
    <w:rsid w:val="002F0935"/>
    <w:rsid w:val="002F0B09"/>
    <w:rsid w:val="002F0B6F"/>
    <w:rsid w:val="002F1535"/>
    <w:rsid w:val="002F2654"/>
    <w:rsid w:val="002F36AC"/>
    <w:rsid w:val="002F3C2B"/>
    <w:rsid w:val="002F3DB1"/>
    <w:rsid w:val="002F42E7"/>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452"/>
    <w:rsid w:val="003075E9"/>
    <w:rsid w:val="00307D18"/>
    <w:rsid w:val="00310543"/>
    <w:rsid w:val="003105C8"/>
    <w:rsid w:val="00312CA6"/>
    <w:rsid w:val="00313546"/>
    <w:rsid w:val="003147D1"/>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5936"/>
    <w:rsid w:val="00325999"/>
    <w:rsid w:val="0032705B"/>
    <w:rsid w:val="0032724C"/>
    <w:rsid w:val="00330362"/>
    <w:rsid w:val="003310EE"/>
    <w:rsid w:val="0033133B"/>
    <w:rsid w:val="00331B13"/>
    <w:rsid w:val="00332A93"/>
    <w:rsid w:val="00332D59"/>
    <w:rsid w:val="00334A11"/>
    <w:rsid w:val="0034066E"/>
    <w:rsid w:val="00341488"/>
    <w:rsid w:val="003419F8"/>
    <w:rsid w:val="00341DC1"/>
    <w:rsid w:val="003431DC"/>
    <w:rsid w:val="003435C6"/>
    <w:rsid w:val="00343F79"/>
    <w:rsid w:val="00343FCF"/>
    <w:rsid w:val="00344FFC"/>
    <w:rsid w:val="003450C8"/>
    <w:rsid w:val="00345DBC"/>
    <w:rsid w:val="00345F39"/>
    <w:rsid w:val="00346AD8"/>
    <w:rsid w:val="003470DC"/>
    <w:rsid w:val="003479D9"/>
    <w:rsid w:val="00347E35"/>
    <w:rsid w:val="00347E6D"/>
    <w:rsid w:val="00350788"/>
    <w:rsid w:val="00350BA1"/>
    <w:rsid w:val="00352BD8"/>
    <w:rsid w:val="003543C7"/>
    <w:rsid w:val="0035465C"/>
    <w:rsid w:val="0035581D"/>
    <w:rsid w:val="003576DB"/>
    <w:rsid w:val="00360752"/>
    <w:rsid w:val="00360C44"/>
    <w:rsid w:val="003619CC"/>
    <w:rsid w:val="00361A55"/>
    <w:rsid w:val="00361D3B"/>
    <w:rsid w:val="003632D7"/>
    <w:rsid w:val="00364D27"/>
    <w:rsid w:val="003656E4"/>
    <w:rsid w:val="0036575E"/>
    <w:rsid w:val="0036653E"/>
    <w:rsid w:val="00366695"/>
    <w:rsid w:val="00366A9D"/>
    <w:rsid w:val="00370D3E"/>
    <w:rsid w:val="0037117C"/>
    <w:rsid w:val="00371CF2"/>
    <w:rsid w:val="00371E64"/>
    <w:rsid w:val="00372344"/>
    <w:rsid w:val="003743CE"/>
    <w:rsid w:val="00375076"/>
    <w:rsid w:val="00375484"/>
    <w:rsid w:val="00375C8C"/>
    <w:rsid w:val="00377AD4"/>
    <w:rsid w:val="003804E8"/>
    <w:rsid w:val="003805C5"/>
    <w:rsid w:val="0038171D"/>
    <w:rsid w:val="003820C0"/>
    <w:rsid w:val="00383726"/>
    <w:rsid w:val="00384989"/>
    <w:rsid w:val="00385D2E"/>
    <w:rsid w:val="003863D5"/>
    <w:rsid w:val="003870B9"/>
    <w:rsid w:val="003877DA"/>
    <w:rsid w:val="003906D5"/>
    <w:rsid w:val="00390F8C"/>
    <w:rsid w:val="0039144E"/>
    <w:rsid w:val="003916ED"/>
    <w:rsid w:val="00391C43"/>
    <w:rsid w:val="00393983"/>
    <w:rsid w:val="00393FF4"/>
    <w:rsid w:val="003954FF"/>
    <w:rsid w:val="00395D57"/>
    <w:rsid w:val="00396DEA"/>
    <w:rsid w:val="00397199"/>
    <w:rsid w:val="0039771F"/>
    <w:rsid w:val="00397F27"/>
    <w:rsid w:val="003A0A9F"/>
    <w:rsid w:val="003A255D"/>
    <w:rsid w:val="003A2832"/>
    <w:rsid w:val="003A3B22"/>
    <w:rsid w:val="003A4392"/>
    <w:rsid w:val="003A4D18"/>
    <w:rsid w:val="003A5A82"/>
    <w:rsid w:val="003A70E7"/>
    <w:rsid w:val="003A72CE"/>
    <w:rsid w:val="003A79FB"/>
    <w:rsid w:val="003A7CE9"/>
    <w:rsid w:val="003B048E"/>
    <w:rsid w:val="003B04D0"/>
    <w:rsid w:val="003B0F66"/>
    <w:rsid w:val="003B1467"/>
    <w:rsid w:val="003B2201"/>
    <w:rsid w:val="003B3390"/>
    <w:rsid w:val="003B4D7B"/>
    <w:rsid w:val="003B51EA"/>
    <w:rsid w:val="003B5315"/>
    <w:rsid w:val="003B5E0B"/>
    <w:rsid w:val="003B753F"/>
    <w:rsid w:val="003C0894"/>
    <w:rsid w:val="003C08E7"/>
    <w:rsid w:val="003C0F14"/>
    <w:rsid w:val="003C1375"/>
    <w:rsid w:val="003C15BF"/>
    <w:rsid w:val="003C1C11"/>
    <w:rsid w:val="003C1D0B"/>
    <w:rsid w:val="003C2D37"/>
    <w:rsid w:val="003C33A3"/>
    <w:rsid w:val="003C3CFD"/>
    <w:rsid w:val="003C46FB"/>
    <w:rsid w:val="003C49DD"/>
    <w:rsid w:val="003C4AD6"/>
    <w:rsid w:val="003C5272"/>
    <w:rsid w:val="003C7836"/>
    <w:rsid w:val="003D03BB"/>
    <w:rsid w:val="003D1315"/>
    <w:rsid w:val="003D134C"/>
    <w:rsid w:val="003D253A"/>
    <w:rsid w:val="003D2B27"/>
    <w:rsid w:val="003D336C"/>
    <w:rsid w:val="003D3EE5"/>
    <w:rsid w:val="003D4F7D"/>
    <w:rsid w:val="003D5CC8"/>
    <w:rsid w:val="003D5F20"/>
    <w:rsid w:val="003D66FF"/>
    <w:rsid w:val="003D6D0C"/>
    <w:rsid w:val="003D782C"/>
    <w:rsid w:val="003E00C2"/>
    <w:rsid w:val="003E10BF"/>
    <w:rsid w:val="003E26D1"/>
    <w:rsid w:val="003E2B1D"/>
    <w:rsid w:val="003E2FCD"/>
    <w:rsid w:val="003E32DA"/>
    <w:rsid w:val="003E37C4"/>
    <w:rsid w:val="003E4817"/>
    <w:rsid w:val="003E50E2"/>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CF1"/>
    <w:rsid w:val="00404E7D"/>
    <w:rsid w:val="00405755"/>
    <w:rsid w:val="004059B4"/>
    <w:rsid w:val="00406A96"/>
    <w:rsid w:val="0040708B"/>
    <w:rsid w:val="0040720E"/>
    <w:rsid w:val="00407385"/>
    <w:rsid w:val="004076C7"/>
    <w:rsid w:val="00407855"/>
    <w:rsid w:val="0041010C"/>
    <w:rsid w:val="00411B5E"/>
    <w:rsid w:val="00411D07"/>
    <w:rsid w:val="004120EF"/>
    <w:rsid w:val="00412C70"/>
    <w:rsid w:val="00412E09"/>
    <w:rsid w:val="00412E74"/>
    <w:rsid w:val="004130F0"/>
    <w:rsid w:val="00417167"/>
    <w:rsid w:val="004172AA"/>
    <w:rsid w:val="00417713"/>
    <w:rsid w:val="00417DFD"/>
    <w:rsid w:val="0042029B"/>
    <w:rsid w:val="00420561"/>
    <w:rsid w:val="00420AB8"/>
    <w:rsid w:val="00420F71"/>
    <w:rsid w:val="00421C27"/>
    <w:rsid w:val="00422146"/>
    <w:rsid w:val="0042284D"/>
    <w:rsid w:val="00423AED"/>
    <w:rsid w:val="0042490B"/>
    <w:rsid w:val="00424C5F"/>
    <w:rsid w:val="00424D85"/>
    <w:rsid w:val="0042537B"/>
    <w:rsid w:val="00425AAD"/>
    <w:rsid w:val="004262B3"/>
    <w:rsid w:val="00426B77"/>
    <w:rsid w:val="00426B9D"/>
    <w:rsid w:val="004300B6"/>
    <w:rsid w:val="0043089E"/>
    <w:rsid w:val="00430A87"/>
    <w:rsid w:val="00430DF2"/>
    <w:rsid w:val="00430EA8"/>
    <w:rsid w:val="0043202E"/>
    <w:rsid w:val="00434826"/>
    <w:rsid w:val="00434E1C"/>
    <w:rsid w:val="00434F17"/>
    <w:rsid w:val="004355E0"/>
    <w:rsid w:val="00436BF7"/>
    <w:rsid w:val="0043751D"/>
    <w:rsid w:val="00440B08"/>
    <w:rsid w:val="0044283D"/>
    <w:rsid w:val="00443472"/>
    <w:rsid w:val="00444D7B"/>
    <w:rsid w:val="004458C7"/>
    <w:rsid w:val="00445FF7"/>
    <w:rsid w:val="00446EBD"/>
    <w:rsid w:val="00446F11"/>
    <w:rsid w:val="004473CE"/>
    <w:rsid w:val="0044785E"/>
    <w:rsid w:val="00450CB5"/>
    <w:rsid w:val="0045110F"/>
    <w:rsid w:val="004516EB"/>
    <w:rsid w:val="00452722"/>
    <w:rsid w:val="0045297C"/>
    <w:rsid w:val="00452CDB"/>
    <w:rsid w:val="00453609"/>
    <w:rsid w:val="00453906"/>
    <w:rsid w:val="00454C6D"/>
    <w:rsid w:val="00455C1A"/>
    <w:rsid w:val="00457FF5"/>
    <w:rsid w:val="004605A5"/>
    <w:rsid w:val="00461559"/>
    <w:rsid w:val="004635BA"/>
    <w:rsid w:val="00464EB7"/>
    <w:rsid w:val="0046647F"/>
    <w:rsid w:val="00466C4C"/>
    <w:rsid w:val="00466D2B"/>
    <w:rsid w:val="00466DD6"/>
    <w:rsid w:val="00466DF7"/>
    <w:rsid w:val="0046703F"/>
    <w:rsid w:val="004672A7"/>
    <w:rsid w:val="00467AB2"/>
    <w:rsid w:val="004701C5"/>
    <w:rsid w:val="00471105"/>
    <w:rsid w:val="004717C0"/>
    <w:rsid w:val="00472399"/>
    <w:rsid w:val="00473E75"/>
    <w:rsid w:val="00474FBC"/>
    <w:rsid w:val="0047723A"/>
    <w:rsid w:val="00477704"/>
    <w:rsid w:val="00480496"/>
    <w:rsid w:val="004827E5"/>
    <w:rsid w:val="00483032"/>
    <w:rsid w:val="00483907"/>
    <w:rsid w:val="00483971"/>
    <w:rsid w:val="00483C61"/>
    <w:rsid w:val="004850B7"/>
    <w:rsid w:val="00485912"/>
    <w:rsid w:val="00486AB7"/>
    <w:rsid w:val="00486E66"/>
    <w:rsid w:val="00487D93"/>
    <w:rsid w:val="0049016E"/>
    <w:rsid w:val="00491AA7"/>
    <w:rsid w:val="00491F92"/>
    <w:rsid w:val="00492099"/>
    <w:rsid w:val="004936F6"/>
    <w:rsid w:val="00493F08"/>
    <w:rsid w:val="0049424B"/>
    <w:rsid w:val="004950CC"/>
    <w:rsid w:val="004956F9"/>
    <w:rsid w:val="00495AE3"/>
    <w:rsid w:val="00496129"/>
    <w:rsid w:val="0049778F"/>
    <w:rsid w:val="00497B2B"/>
    <w:rsid w:val="00497D80"/>
    <w:rsid w:val="004A296D"/>
    <w:rsid w:val="004A3E03"/>
    <w:rsid w:val="004A3F8B"/>
    <w:rsid w:val="004A639B"/>
    <w:rsid w:val="004B0118"/>
    <w:rsid w:val="004B0F43"/>
    <w:rsid w:val="004B1FEA"/>
    <w:rsid w:val="004B2A2D"/>
    <w:rsid w:val="004B3376"/>
    <w:rsid w:val="004B3D92"/>
    <w:rsid w:val="004B48CD"/>
    <w:rsid w:val="004B4CC7"/>
    <w:rsid w:val="004B5745"/>
    <w:rsid w:val="004B5F4E"/>
    <w:rsid w:val="004B661E"/>
    <w:rsid w:val="004B6BE5"/>
    <w:rsid w:val="004B75D4"/>
    <w:rsid w:val="004B7849"/>
    <w:rsid w:val="004B7E01"/>
    <w:rsid w:val="004C1CBB"/>
    <w:rsid w:val="004C1DE3"/>
    <w:rsid w:val="004C2413"/>
    <w:rsid w:val="004C2A65"/>
    <w:rsid w:val="004C2CAE"/>
    <w:rsid w:val="004C2EF3"/>
    <w:rsid w:val="004C2EFF"/>
    <w:rsid w:val="004C36D3"/>
    <w:rsid w:val="004C3F63"/>
    <w:rsid w:val="004C6A0F"/>
    <w:rsid w:val="004C762B"/>
    <w:rsid w:val="004D1102"/>
    <w:rsid w:val="004D134C"/>
    <w:rsid w:val="004D15BB"/>
    <w:rsid w:val="004D2E66"/>
    <w:rsid w:val="004D3A2F"/>
    <w:rsid w:val="004D3FD3"/>
    <w:rsid w:val="004D47E8"/>
    <w:rsid w:val="004D750D"/>
    <w:rsid w:val="004D793E"/>
    <w:rsid w:val="004D7E7E"/>
    <w:rsid w:val="004E0630"/>
    <w:rsid w:val="004E208B"/>
    <w:rsid w:val="004E2E7B"/>
    <w:rsid w:val="004E4E2F"/>
    <w:rsid w:val="004E52F3"/>
    <w:rsid w:val="004E6C40"/>
    <w:rsid w:val="004E6F99"/>
    <w:rsid w:val="004E7300"/>
    <w:rsid w:val="004E782E"/>
    <w:rsid w:val="004F0253"/>
    <w:rsid w:val="004F02AF"/>
    <w:rsid w:val="004F07EB"/>
    <w:rsid w:val="004F1942"/>
    <w:rsid w:val="004F2BAB"/>
    <w:rsid w:val="004F5314"/>
    <w:rsid w:val="004F5744"/>
    <w:rsid w:val="004F7BA3"/>
    <w:rsid w:val="004F7FB4"/>
    <w:rsid w:val="00500EAC"/>
    <w:rsid w:val="00501266"/>
    <w:rsid w:val="00501454"/>
    <w:rsid w:val="00501E47"/>
    <w:rsid w:val="0050260D"/>
    <w:rsid w:val="00503E19"/>
    <w:rsid w:val="005040D9"/>
    <w:rsid w:val="00507218"/>
    <w:rsid w:val="0050791B"/>
    <w:rsid w:val="00507E66"/>
    <w:rsid w:val="00510C50"/>
    <w:rsid w:val="00511FDF"/>
    <w:rsid w:val="005131AC"/>
    <w:rsid w:val="00513460"/>
    <w:rsid w:val="005144E1"/>
    <w:rsid w:val="005145FA"/>
    <w:rsid w:val="0051505A"/>
    <w:rsid w:val="00515AA3"/>
    <w:rsid w:val="00516496"/>
    <w:rsid w:val="0051665F"/>
    <w:rsid w:val="00516C70"/>
    <w:rsid w:val="00521274"/>
    <w:rsid w:val="00521985"/>
    <w:rsid w:val="0052307E"/>
    <w:rsid w:val="00527CFA"/>
    <w:rsid w:val="00530C04"/>
    <w:rsid w:val="0053188C"/>
    <w:rsid w:val="00531A8A"/>
    <w:rsid w:val="00532106"/>
    <w:rsid w:val="00532C52"/>
    <w:rsid w:val="0053310E"/>
    <w:rsid w:val="005333F4"/>
    <w:rsid w:val="00534A2B"/>
    <w:rsid w:val="0053521B"/>
    <w:rsid w:val="00535F7A"/>
    <w:rsid w:val="00536884"/>
    <w:rsid w:val="005369BA"/>
    <w:rsid w:val="0053716E"/>
    <w:rsid w:val="00537FF6"/>
    <w:rsid w:val="005402AE"/>
    <w:rsid w:val="00540E37"/>
    <w:rsid w:val="00541692"/>
    <w:rsid w:val="005417E8"/>
    <w:rsid w:val="00542219"/>
    <w:rsid w:val="0054387A"/>
    <w:rsid w:val="00543F60"/>
    <w:rsid w:val="00545B4E"/>
    <w:rsid w:val="00545C1B"/>
    <w:rsid w:val="00547512"/>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051"/>
    <w:rsid w:val="0057460C"/>
    <w:rsid w:val="0057480E"/>
    <w:rsid w:val="00575B22"/>
    <w:rsid w:val="0057626C"/>
    <w:rsid w:val="005764FA"/>
    <w:rsid w:val="00576BFC"/>
    <w:rsid w:val="00576E87"/>
    <w:rsid w:val="005776AF"/>
    <w:rsid w:val="00580E66"/>
    <w:rsid w:val="00583889"/>
    <w:rsid w:val="00584800"/>
    <w:rsid w:val="00584809"/>
    <w:rsid w:val="00585ABF"/>
    <w:rsid w:val="005868D9"/>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A8"/>
    <w:rsid w:val="005A1F37"/>
    <w:rsid w:val="005A1FEE"/>
    <w:rsid w:val="005A4943"/>
    <w:rsid w:val="005A539F"/>
    <w:rsid w:val="005A5DB7"/>
    <w:rsid w:val="005A62B5"/>
    <w:rsid w:val="005A6E75"/>
    <w:rsid w:val="005B14F9"/>
    <w:rsid w:val="005B2F84"/>
    <w:rsid w:val="005B369B"/>
    <w:rsid w:val="005B40B1"/>
    <w:rsid w:val="005B4BDC"/>
    <w:rsid w:val="005B507B"/>
    <w:rsid w:val="005B5422"/>
    <w:rsid w:val="005B62D0"/>
    <w:rsid w:val="005B6871"/>
    <w:rsid w:val="005B70E5"/>
    <w:rsid w:val="005B7798"/>
    <w:rsid w:val="005C088E"/>
    <w:rsid w:val="005C2276"/>
    <w:rsid w:val="005C22ED"/>
    <w:rsid w:val="005C2980"/>
    <w:rsid w:val="005C322A"/>
    <w:rsid w:val="005C4DDE"/>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0FD3"/>
    <w:rsid w:val="005E24ED"/>
    <w:rsid w:val="005E25FE"/>
    <w:rsid w:val="005E2923"/>
    <w:rsid w:val="005E3474"/>
    <w:rsid w:val="005E4287"/>
    <w:rsid w:val="005E5D19"/>
    <w:rsid w:val="005E60D9"/>
    <w:rsid w:val="005E71EF"/>
    <w:rsid w:val="005E7C5E"/>
    <w:rsid w:val="005E7D69"/>
    <w:rsid w:val="005F11D7"/>
    <w:rsid w:val="005F2377"/>
    <w:rsid w:val="005F247C"/>
    <w:rsid w:val="005F407C"/>
    <w:rsid w:val="005F4B5A"/>
    <w:rsid w:val="005F53E4"/>
    <w:rsid w:val="005F59AB"/>
    <w:rsid w:val="005F713A"/>
    <w:rsid w:val="005F76D6"/>
    <w:rsid w:val="0060191F"/>
    <w:rsid w:val="0060209C"/>
    <w:rsid w:val="00602144"/>
    <w:rsid w:val="0060347B"/>
    <w:rsid w:val="00603815"/>
    <w:rsid w:val="006045B1"/>
    <w:rsid w:val="00606507"/>
    <w:rsid w:val="00607A8C"/>
    <w:rsid w:val="00607C1D"/>
    <w:rsid w:val="00607E7F"/>
    <w:rsid w:val="00610DC7"/>
    <w:rsid w:val="00611B06"/>
    <w:rsid w:val="00612007"/>
    <w:rsid w:val="0061239C"/>
    <w:rsid w:val="00612786"/>
    <w:rsid w:val="00612C18"/>
    <w:rsid w:val="00614133"/>
    <w:rsid w:val="00614796"/>
    <w:rsid w:val="00614F42"/>
    <w:rsid w:val="006163ED"/>
    <w:rsid w:val="0061743F"/>
    <w:rsid w:val="006175EF"/>
    <w:rsid w:val="00620CDB"/>
    <w:rsid w:val="0062102B"/>
    <w:rsid w:val="006222A6"/>
    <w:rsid w:val="00622C23"/>
    <w:rsid w:val="00622CF4"/>
    <w:rsid w:val="00622E69"/>
    <w:rsid w:val="006247F3"/>
    <w:rsid w:val="00624FCF"/>
    <w:rsid w:val="006257D2"/>
    <w:rsid w:val="00626D96"/>
    <w:rsid w:val="00627161"/>
    <w:rsid w:val="00631512"/>
    <w:rsid w:val="00633103"/>
    <w:rsid w:val="00633AAC"/>
    <w:rsid w:val="00635601"/>
    <w:rsid w:val="00635D28"/>
    <w:rsid w:val="006368C2"/>
    <w:rsid w:val="00636AA6"/>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E4D"/>
    <w:rsid w:val="0065758C"/>
    <w:rsid w:val="00657D54"/>
    <w:rsid w:val="0066183C"/>
    <w:rsid w:val="006620B4"/>
    <w:rsid w:val="00662891"/>
    <w:rsid w:val="00662999"/>
    <w:rsid w:val="00662C02"/>
    <w:rsid w:val="006655AF"/>
    <w:rsid w:val="006665AC"/>
    <w:rsid w:val="006665BB"/>
    <w:rsid w:val="00666969"/>
    <w:rsid w:val="006703E4"/>
    <w:rsid w:val="00671ED8"/>
    <w:rsid w:val="0067207B"/>
    <w:rsid w:val="00672D6D"/>
    <w:rsid w:val="00672DE3"/>
    <w:rsid w:val="006740A8"/>
    <w:rsid w:val="0067470E"/>
    <w:rsid w:val="00675222"/>
    <w:rsid w:val="00675323"/>
    <w:rsid w:val="006778C5"/>
    <w:rsid w:val="00680983"/>
    <w:rsid w:val="00681C01"/>
    <w:rsid w:val="0068219F"/>
    <w:rsid w:val="00682233"/>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6FC"/>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1C9"/>
    <w:rsid w:val="006B2A19"/>
    <w:rsid w:val="006B2DF3"/>
    <w:rsid w:val="006B30BC"/>
    <w:rsid w:val="006B366E"/>
    <w:rsid w:val="006B3953"/>
    <w:rsid w:val="006B3C53"/>
    <w:rsid w:val="006B3FBC"/>
    <w:rsid w:val="006B4CF3"/>
    <w:rsid w:val="006B5618"/>
    <w:rsid w:val="006B5DA9"/>
    <w:rsid w:val="006B5DF2"/>
    <w:rsid w:val="006B6226"/>
    <w:rsid w:val="006B6D2F"/>
    <w:rsid w:val="006C2A79"/>
    <w:rsid w:val="006C30DA"/>
    <w:rsid w:val="006C3333"/>
    <w:rsid w:val="006C3381"/>
    <w:rsid w:val="006C3FC7"/>
    <w:rsid w:val="006C43AA"/>
    <w:rsid w:val="006C496A"/>
    <w:rsid w:val="006C4CA4"/>
    <w:rsid w:val="006C6C87"/>
    <w:rsid w:val="006C7159"/>
    <w:rsid w:val="006C7282"/>
    <w:rsid w:val="006D0924"/>
    <w:rsid w:val="006D118B"/>
    <w:rsid w:val="006D242F"/>
    <w:rsid w:val="006D29F2"/>
    <w:rsid w:val="006D3148"/>
    <w:rsid w:val="006D4D34"/>
    <w:rsid w:val="006D4FF8"/>
    <w:rsid w:val="006D646F"/>
    <w:rsid w:val="006D68E2"/>
    <w:rsid w:val="006D6B38"/>
    <w:rsid w:val="006D7665"/>
    <w:rsid w:val="006E2A9B"/>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4064"/>
    <w:rsid w:val="007052E4"/>
    <w:rsid w:val="00707DF4"/>
    <w:rsid w:val="00710180"/>
    <w:rsid w:val="00710C6C"/>
    <w:rsid w:val="007122EB"/>
    <w:rsid w:val="007125D3"/>
    <w:rsid w:val="0071272E"/>
    <w:rsid w:val="00712D3C"/>
    <w:rsid w:val="00713AA2"/>
    <w:rsid w:val="007157AE"/>
    <w:rsid w:val="00715CDA"/>
    <w:rsid w:val="0071683C"/>
    <w:rsid w:val="00717627"/>
    <w:rsid w:val="00717CC3"/>
    <w:rsid w:val="00720147"/>
    <w:rsid w:val="0072089F"/>
    <w:rsid w:val="00720C92"/>
    <w:rsid w:val="00720DEB"/>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37"/>
    <w:rsid w:val="00762EFC"/>
    <w:rsid w:val="0076337F"/>
    <w:rsid w:val="0076557D"/>
    <w:rsid w:val="00765E76"/>
    <w:rsid w:val="00766385"/>
    <w:rsid w:val="00767449"/>
    <w:rsid w:val="00767F7F"/>
    <w:rsid w:val="007703A9"/>
    <w:rsid w:val="00771C28"/>
    <w:rsid w:val="00772BCC"/>
    <w:rsid w:val="0077365A"/>
    <w:rsid w:val="00774993"/>
    <w:rsid w:val="00774EBA"/>
    <w:rsid w:val="007771EC"/>
    <w:rsid w:val="00777412"/>
    <w:rsid w:val="00777B8D"/>
    <w:rsid w:val="00780D54"/>
    <w:rsid w:val="00780E2D"/>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A78A9"/>
    <w:rsid w:val="007B0302"/>
    <w:rsid w:val="007B0459"/>
    <w:rsid w:val="007B0529"/>
    <w:rsid w:val="007B247F"/>
    <w:rsid w:val="007B286E"/>
    <w:rsid w:val="007B3C20"/>
    <w:rsid w:val="007B3DBD"/>
    <w:rsid w:val="007B40BF"/>
    <w:rsid w:val="007B47CB"/>
    <w:rsid w:val="007B56EE"/>
    <w:rsid w:val="007B61A3"/>
    <w:rsid w:val="007B6578"/>
    <w:rsid w:val="007B6FC3"/>
    <w:rsid w:val="007C044D"/>
    <w:rsid w:val="007C049E"/>
    <w:rsid w:val="007C0D7F"/>
    <w:rsid w:val="007C1080"/>
    <w:rsid w:val="007C1157"/>
    <w:rsid w:val="007C2261"/>
    <w:rsid w:val="007C2906"/>
    <w:rsid w:val="007C298F"/>
    <w:rsid w:val="007C3FF3"/>
    <w:rsid w:val="007C4820"/>
    <w:rsid w:val="007C4B66"/>
    <w:rsid w:val="007C5A21"/>
    <w:rsid w:val="007C63B3"/>
    <w:rsid w:val="007C6658"/>
    <w:rsid w:val="007C70BD"/>
    <w:rsid w:val="007C7115"/>
    <w:rsid w:val="007D0076"/>
    <w:rsid w:val="007D027C"/>
    <w:rsid w:val="007D13A1"/>
    <w:rsid w:val="007D1C37"/>
    <w:rsid w:val="007D2348"/>
    <w:rsid w:val="007D258C"/>
    <w:rsid w:val="007D26AA"/>
    <w:rsid w:val="007D276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35"/>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16D3"/>
    <w:rsid w:val="008239A0"/>
    <w:rsid w:val="00825A6A"/>
    <w:rsid w:val="008265D7"/>
    <w:rsid w:val="0082693B"/>
    <w:rsid w:val="008310C2"/>
    <w:rsid w:val="0083132F"/>
    <w:rsid w:val="00831672"/>
    <w:rsid w:val="008324A7"/>
    <w:rsid w:val="00832547"/>
    <w:rsid w:val="00832644"/>
    <w:rsid w:val="008328A8"/>
    <w:rsid w:val="008340F3"/>
    <w:rsid w:val="008349BA"/>
    <w:rsid w:val="00834BD2"/>
    <w:rsid w:val="00834D40"/>
    <w:rsid w:val="00836933"/>
    <w:rsid w:val="008369F4"/>
    <w:rsid w:val="0083724D"/>
    <w:rsid w:val="008406D1"/>
    <w:rsid w:val="00840FE1"/>
    <w:rsid w:val="00841EC0"/>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BBB"/>
    <w:rsid w:val="00860F3A"/>
    <w:rsid w:val="00861F57"/>
    <w:rsid w:val="00862360"/>
    <w:rsid w:val="008627DC"/>
    <w:rsid w:val="00862AD1"/>
    <w:rsid w:val="00862C2E"/>
    <w:rsid w:val="00863193"/>
    <w:rsid w:val="00863674"/>
    <w:rsid w:val="00863CE3"/>
    <w:rsid w:val="00864239"/>
    <w:rsid w:val="0086429E"/>
    <w:rsid w:val="008646EA"/>
    <w:rsid w:val="00864B1A"/>
    <w:rsid w:val="00864C0D"/>
    <w:rsid w:val="0087077E"/>
    <w:rsid w:val="008707BC"/>
    <w:rsid w:val="008718B8"/>
    <w:rsid w:val="00871D6F"/>
    <w:rsid w:val="0087224A"/>
    <w:rsid w:val="00872260"/>
    <w:rsid w:val="00873A47"/>
    <w:rsid w:val="00876E68"/>
    <w:rsid w:val="0087724B"/>
    <w:rsid w:val="00877E37"/>
    <w:rsid w:val="00880BFC"/>
    <w:rsid w:val="00880DD6"/>
    <w:rsid w:val="00881021"/>
    <w:rsid w:val="00881B2F"/>
    <w:rsid w:val="00882F61"/>
    <w:rsid w:val="00883093"/>
    <w:rsid w:val="00885AB7"/>
    <w:rsid w:val="008861AE"/>
    <w:rsid w:val="00887301"/>
    <w:rsid w:val="008912B5"/>
    <w:rsid w:val="00892426"/>
    <w:rsid w:val="00892ACD"/>
    <w:rsid w:val="00892C95"/>
    <w:rsid w:val="00893336"/>
    <w:rsid w:val="00893B3D"/>
    <w:rsid w:val="00894B5E"/>
    <w:rsid w:val="00894B6C"/>
    <w:rsid w:val="00894B79"/>
    <w:rsid w:val="00896905"/>
    <w:rsid w:val="00896C1C"/>
    <w:rsid w:val="00897104"/>
    <w:rsid w:val="008975EC"/>
    <w:rsid w:val="008A04ED"/>
    <w:rsid w:val="008A2952"/>
    <w:rsid w:val="008A2A71"/>
    <w:rsid w:val="008A2B5F"/>
    <w:rsid w:val="008A316D"/>
    <w:rsid w:val="008A3722"/>
    <w:rsid w:val="008A3D76"/>
    <w:rsid w:val="008A4877"/>
    <w:rsid w:val="008A5342"/>
    <w:rsid w:val="008A541E"/>
    <w:rsid w:val="008A68A2"/>
    <w:rsid w:val="008A6DD7"/>
    <w:rsid w:val="008A6FB5"/>
    <w:rsid w:val="008A7590"/>
    <w:rsid w:val="008A7D29"/>
    <w:rsid w:val="008A7E6F"/>
    <w:rsid w:val="008B2366"/>
    <w:rsid w:val="008B2367"/>
    <w:rsid w:val="008B3ADA"/>
    <w:rsid w:val="008B4078"/>
    <w:rsid w:val="008B4934"/>
    <w:rsid w:val="008B56E7"/>
    <w:rsid w:val="008B7475"/>
    <w:rsid w:val="008B7E0F"/>
    <w:rsid w:val="008C0002"/>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5829"/>
    <w:rsid w:val="008D5A7C"/>
    <w:rsid w:val="008D5E4A"/>
    <w:rsid w:val="008D62C4"/>
    <w:rsid w:val="008D76DC"/>
    <w:rsid w:val="008D78EC"/>
    <w:rsid w:val="008E02C3"/>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8F76BC"/>
    <w:rsid w:val="009003A8"/>
    <w:rsid w:val="009003B1"/>
    <w:rsid w:val="00901E56"/>
    <w:rsid w:val="00902BCD"/>
    <w:rsid w:val="00902BFB"/>
    <w:rsid w:val="00903DBC"/>
    <w:rsid w:val="009041DC"/>
    <w:rsid w:val="00904C9B"/>
    <w:rsid w:val="00904DD1"/>
    <w:rsid w:val="009062CE"/>
    <w:rsid w:val="009114E3"/>
    <w:rsid w:val="00912E90"/>
    <w:rsid w:val="009150D1"/>
    <w:rsid w:val="009161DE"/>
    <w:rsid w:val="00916691"/>
    <w:rsid w:val="00917287"/>
    <w:rsid w:val="009178F2"/>
    <w:rsid w:val="0092077B"/>
    <w:rsid w:val="00920823"/>
    <w:rsid w:val="00920E0B"/>
    <w:rsid w:val="009224D4"/>
    <w:rsid w:val="009225D8"/>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3082"/>
    <w:rsid w:val="00944315"/>
    <w:rsid w:val="009444EE"/>
    <w:rsid w:val="00944C60"/>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240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1D7"/>
    <w:rsid w:val="00995909"/>
    <w:rsid w:val="009959D0"/>
    <w:rsid w:val="0099644D"/>
    <w:rsid w:val="00996D22"/>
    <w:rsid w:val="00997DDB"/>
    <w:rsid w:val="00997F3D"/>
    <w:rsid w:val="009A5352"/>
    <w:rsid w:val="009A5B99"/>
    <w:rsid w:val="009A688E"/>
    <w:rsid w:val="009A6C15"/>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16C"/>
    <w:rsid w:val="009C2575"/>
    <w:rsid w:val="009C300C"/>
    <w:rsid w:val="009C31A2"/>
    <w:rsid w:val="009C4A45"/>
    <w:rsid w:val="009C505A"/>
    <w:rsid w:val="009C50AE"/>
    <w:rsid w:val="009C568A"/>
    <w:rsid w:val="009C6936"/>
    <w:rsid w:val="009C70E2"/>
    <w:rsid w:val="009C750B"/>
    <w:rsid w:val="009C7BE8"/>
    <w:rsid w:val="009C7EDB"/>
    <w:rsid w:val="009D0180"/>
    <w:rsid w:val="009D09D8"/>
    <w:rsid w:val="009D0D77"/>
    <w:rsid w:val="009D0EED"/>
    <w:rsid w:val="009D1699"/>
    <w:rsid w:val="009D18E2"/>
    <w:rsid w:val="009D2607"/>
    <w:rsid w:val="009D2B37"/>
    <w:rsid w:val="009D30A5"/>
    <w:rsid w:val="009D3276"/>
    <w:rsid w:val="009D4875"/>
    <w:rsid w:val="009D4C0D"/>
    <w:rsid w:val="009D5BC5"/>
    <w:rsid w:val="009D6000"/>
    <w:rsid w:val="009D633F"/>
    <w:rsid w:val="009D75A5"/>
    <w:rsid w:val="009D7B33"/>
    <w:rsid w:val="009D7B7B"/>
    <w:rsid w:val="009E037C"/>
    <w:rsid w:val="009E1601"/>
    <w:rsid w:val="009E3144"/>
    <w:rsid w:val="009E392D"/>
    <w:rsid w:val="009E5E14"/>
    <w:rsid w:val="009E6294"/>
    <w:rsid w:val="009E68C7"/>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5F2C"/>
    <w:rsid w:val="00A0769E"/>
    <w:rsid w:val="00A076DE"/>
    <w:rsid w:val="00A07ED2"/>
    <w:rsid w:val="00A1020D"/>
    <w:rsid w:val="00A125AE"/>
    <w:rsid w:val="00A14830"/>
    <w:rsid w:val="00A15261"/>
    <w:rsid w:val="00A17766"/>
    <w:rsid w:val="00A20671"/>
    <w:rsid w:val="00A227A0"/>
    <w:rsid w:val="00A23D98"/>
    <w:rsid w:val="00A23F31"/>
    <w:rsid w:val="00A242A2"/>
    <w:rsid w:val="00A24FF0"/>
    <w:rsid w:val="00A25759"/>
    <w:rsid w:val="00A2609E"/>
    <w:rsid w:val="00A2667F"/>
    <w:rsid w:val="00A26783"/>
    <w:rsid w:val="00A26846"/>
    <w:rsid w:val="00A268A0"/>
    <w:rsid w:val="00A26968"/>
    <w:rsid w:val="00A26D4B"/>
    <w:rsid w:val="00A2735F"/>
    <w:rsid w:val="00A275B6"/>
    <w:rsid w:val="00A27616"/>
    <w:rsid w:val="00A3240A"/>
    <w:rsid w:val="00A324FE"/>
    <w:rsid w:val="00A3466E"/>
    <w:rsid w:val="00A34A17"/>
    <w:rsid w:val="00A34D6A"/>
    <w:rsid w:val="00A351B1"/>
    <w:rsid w:val="00A366FC"/>
    <w:rsid w:val="00A37566"/>
    <w:rsid w:val="00A37681"/>
    <w:rsid w:val="00A4062A"/>
    <w:rsid w:val="00A41A71"/>
    <w:rsid w:val="00A41ECC"/>
    <w:rsid w:val="00A430D5"/>
    <w:rsid w:val="00A4325C"/>
    <w:rsid w:val="00A438B0"/>
    <w:rsid w:val="00A445AA"/>
    <w:rsid w:val="00A451C3"/>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5242"/>
    <w:rsid w:val="00A662F9"/>
    <w:rsid w:val="00A674BF"/>
    <w:rsid w:val="00A674D5"/>
    <w:rsid w:val="00A674E0"/>
    <w:rsid w:val="00A67E0C"/>
    <w:rsid w:val="00A70BFA"/>
    <w:rsid w:val="00A71AAE"/>
    <w:rsid w:val="00A7276A"/>
    <w:rsid w:val="00A72E63"/>
    <w:rsid w:val="00A74612"/>
    <w:rsid w:val="00A7479C"/>
    <w:rsid w:val="00A74D23"/>
    <w:rsid w:val="00A7594D"/>
    <w:rsid w:val="00A75B5E"/>
    <w:rsid w:val="00A76C12"/>
    <w:rsid w:val="00A76D82"/>
    <w:rsid w:val="00A76DAA"/>
    <w:rsid w:val="00A77C10"/>
    <w:rsid w:val="00A80D66"/>
    <w:rsid w:val="00A81794"/>
    <w:rsid w:val="00A81CA1"/>
    <w:rsid w:val="00A83A67"/>
    <w:rsid w:val="00A83ACC"/>
    <w:rsid w:val="00A83FDE"/>
    <w:rsid w:val="00A84AF9"/>
    <w:rsid w:val="00A84CCC"/>
    <w:rsid w:val="00A878F3"/>
    <w:rsid w:val="00A91757"/>
    <w:rsid w:val="00A92653"/>
    <w:rsid w:val="00A93456"/>
    <w:rsid w:val="00A946B0"/>
    <w:rsid w:val="00A9587C"/>
    <w:rsid w:val="00A97077"/>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188B"/>
    <w:rsid w:val="00AB20EC"/>
    <w:rsid w:val="00AB23D9"/>
    <w:rsid w:val="00AB2ED3"/>
    <w:rsid w:val="00AB39E7"/>
    <w:rsid w:val="00AB422D"/>
    <w:rsid w:val="00AB64D6"/>
    <w:rsid w:val="00AB7508"/>
    <w:rsid w:val="00AB78BB"/>
    <w:rsid w:val="00AC0E35"/>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0D11"/>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73E"/>
    <w:rsid w:val="00AE6E0A"/>
    <w:rsid w:val="00AE6EFF"/>
    <w:rsid w:val="00AF121F"/>
    <w:rsid w:val="00AF12BB"/>
    <w:rsid w:val="00AF135E"/>
    <w:rsid w:val="00AF143F"/>
    <w:rsid w:val="00AF20A8"/>
    <w:rsid w:val="00AF3F7E"/>
    <w:rsid w:val="00AF401A"/>
    <w:rsid w:val="00AF562D"/>
    <w:rsid w:val="00AF5668"/>
    <w:rsid w:val="00AF56EB"/>
    <w:rsid w:val="00AF5AC7"/>
    <w:rsid w:val="00AF5C0B"/>
    <w:rsid w:val="00AF5CF4"/>
    <w:rsid w:val="00AF6A54"/>
    <w:rsid w:val="00AF739E"/>
    <w:rsid w:val="00AF74F0"/>
    <w:rsid w:val="00AF7E70"/>
    <w:rsid w:val="00B00AA4"/>
    <w:rsid w:val="00B0138F"/>
    <w:rsid w:val="00B02FC0"/>
    <w:rsid w:val="00B0312E"/>
    <w:rsid w:val="00B03192"/>
    <w:rsid w:val="00B0340E"/>
    <w:rsid w:val="00B036D9"/>
    <w:rsid w:val="00B03CB4"/>
    <w:rsid w:val="00B051B1"/>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4947"/>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300C"/>
    <w:rsid w:val="00B53BCA"/>
    <w:rsid w:val="00B545C3"/>
    <w:rsid w:val="00B54601"/>
    <w:rsid w:val="00B54FAA"/>
    <w:rsid w:val="00B557A6"/>
    <w:rsid w:val="00B560E3"/>
    <w:rsid w:val="00B56791"/>
    <w:rsid w:val="00B56EDC"/>
    <w:rsid w:val="00B5755D"/>
    <w:rsid w:val="00B579EA"/>
    <w:rsid w:val="00B57D85"/>
    <w:rsid w:val="00B60424"/>
    <w:rsid w:val="00B60BCA"/>
    <w:rsid w:val="00B61149"/>
    <w:rsid w:val="00B62605"/>
    <w:rsid w:val="00B64933"/>
    <w:rsid w:val="00B660F5"/>
    <w:rsid w:val="00B66C8E"/>
    <w:rsid w:val="00B676E9"/>
    <w:rsid w:val="00B702E0"/>
    <w:rsid w:val="00B70479"/>
    <w:rsid w:val="00B70AAB"/>
    <w:rsid w:val="00B72CB4"/>
    <w:rsid w:val="00B73DB7"/>
    <w:rsid w:val="00B75519"/>
    <w:rsid w:val="00B76BB3"/>
    <w:rsid w:val="00B76D71"/>
    <w:rsid w:val="00B77346"/>
    <w:rsid w:val="00B80B34"/>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1518"/>
    <w:rsid w:val="00BA23E5"/>
    <w:rsid w:val="00BA31B3"/>
    <w:rsid w:val="00BA3A25"/>
    <w:rsid w:val="00BA48C3"/>
    <w:rsid w:val="00BA58E9"/>
    <w:rsid w:val="00BA5BA0"/>
    <w:rsid w:val="00BA6266"/>
    <w:rsid w:val="00BA6BFC"/>
    <w:rsid w:val="00BA7052"/>
    <w:rsid w:val="00BA735F"/>
    <w:rsid w:val="00BA7D14"/>
    <w:rsid w:val="00BB129B"/>
    <w:rsid w:val="00BB1639"/>
    <w:rsid w:val="00BB1D6B"/>
    <w:rsid w:val="00BB1E5A"/>
    <w:rsid w:val="00BB1F79"/>
    <w:rsid w:val="00BB235F"/>
    <w:rsid w:val="00BB2B76"/>
    <w:rsid w:val="00BB33C6"/>
    <w:rsid w:val="00BB4726"/>
    <w:rsid w:val="00BB561B"/>
    <w:rsid w:val="00BB579E"/>
    <w:rsid w:val="00BB65CA"/>
    <w:rsid w:val="00BB7533"/>
    <w:rsid w:val="00BB7CA5"/>
    <w:rsid w:val="00BB7E5F"/>
    <w:rsid w:val="00BC05ED"/>
    <w:rsid w:val="00BC1F06"/>
    <w:rsid w:val="00BC2577"/>
    <w:rsid w:val="00BC2911"/>
    <w:rsid w:val="00BC3717"/>
    <w:rsid w:val="00BC4362"/>
    <w:rsid w:val="00BC55F8"/>
    <w:rsid w:val="00BC5E54"/>
    <w:rsid w:val="00BC5F71"/>
    <w:rsid w:val="00BC5FB4"/>
    <w:rsid w:val="00BC6D95"/>
    <w:rsid w:val="00BD027B"/>
    <w:rsid w:val="00BD03FB"/>
    <w:rsid w:val="00BD0475"/>
    <w:rsid w:val="00BD16F6"/>
    <w:rsid w:val="00BD2F5B"/>
    <w:rsid w:val="00BD3DC8"/>
    <w:rsid w:val="00BD556F"/>
    <w:rsid w:val="00BD6409"/>
    <w:rsid w:val="00BE01C0"/>
    <w:rsid w:val="00BE048D"/>
    <w:rsid w:val="00BE0B9C"/>
    <w:rsid w:val="00BE1051"/>
    <w:rsid w:val="00BE1198"/>
    <w:rsid w:val="00BE168A"/>
    <w:rsid w:val="00BE2ADA"/>
    <w:rsid w:val="00BE422F"/>
    <w:rsid w:val="00BE49DF"/>
    <w:rsid w:val="00BE4DC6"/>
    <w:rsid w:val="00BE4E2E"/>
    <w:rsid w:val="00BE50C8"/>
    <w:rsid w:val="00BE53B8"/>
    <w:rsid w:val="00BE5FCA"/>
    <w:rsid w:val="00BE6363"/>
    <w:rsid w:val="00BE65ED"/>
    <w:rsid w:val="00BE68F0"/>
    <w:rsid w:val="00BE7C63"/>
    <w:rsid w:val="00BE7F7A"/>
    <w:rsid w:val="00BF1E5F"/>
    <w:rsid w:val="00BF224A"/>
    <w:rsid w:val="00BF228A"/>
    <w:rsid w:val="00BF3131"/>
    <w:rsid w:val="00BF38F8"/>
    <w:rsid w:val="00BF4AF8"/>
    <w:rsid w:val="00BF50DF"/>
    <w:rsid w:val="00BF6017"/>
    <w:rsid w:val="00BF63CD"/>
    <w:rsid w:val="00BF6476"/>
    <w:rsid w:val="00BF747C"/>
    <w:rsid w:val="00C00717"/>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2FCA"/>
    <w:rsid w:val="00C137F2"/>
    <w:rsid w:val="00C1633E"/>
    <w:rsid w:val="00C16C50"/>
    <w:rsid w:val="00C16CE2"/>
    <w:rsid w:val="00C17451"/>
    <w:rsid w:val="00C174FA"/>
    <w:rsid w:val="00C17C5C"/>
    <w:rsid w:val="00C17C5F"/>
    <w:rsid w:val="00C17F8A"/>
    <w:rsid w:val="00C20AB0"/>
    <w:rsid w:val="00C21A19"/>
    <w:rsid w:val="00C21BB7"/>
    <w:rsid w:val="00C2232B"/>
    <w:rsid w:val="00C224B6"/>
    <w:rsid w:val="00C22AC2"/>
    <w:rsid w:val="00C22BDC"/>
    <w:rsid w:val="00C23151"/>
    <w:rsid w:val="00C23814"/>
    <w:rsid w:val="00C238F3"/>
    <w:rsid w:val="00C2407B"/>
    <w:rsid w:val="00C249D4"/>
    <w:rsid w:val="00C24A98"/>
    <w:rsid w:val="00C25410"/>
    <w:rsid w:val="00C256E0"/>
    <w:rsid w:val="00C2570A"/>
    <w:rsid w:val="00C26818"/>
    <w:rsid w:val="00C26EAC"/>
    <w:rsid w:val="00C32DDF"/>
    <w:rsid w:val="00C33671"/>
    <w:rsid w:val="00C33D40"/>
    <w:rsid w:val="00C33D64"/>
    <w:rsid w:val="00C344AE"/>
    <w:rsid w:val="00C34E07"/>
    <w:rsid w:val="00C402BD"/>
    <w:rsid w:val="00C4081E"/>
    <w:rsid w:val="00C4100A"/>
    <w:rsid w:val="00C433C0"/>
    <w:rsid w:val="00C43A7A"/>
    <w:rsid w:val="00C44A4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3D72"/>
    <w:rsid w:val="00C64398"/>
    <w:rsid w:val="00C64F1A"/>
    <w:rsid w:val="00C66B8A"/>
    <w:rsid w:val="00C66DFE"/>
    <w:rsid w:val="00C71082"/>
    <w:rsid w:val="00C73890"/>
    <w:rsid w:val="00C74C5F"/>
    <w:rsid w:val="00C74E21"/>
    <w:rsid w:val="00C74F94"/>
    <w:rsid w:val="00C74FD2"/>
    <w:rsid w:val="00C75834"/>
    <w:rsid w:val="00C75A71"/>
    <w:rsid w:val="00C75E91"/>
    <w:rsid w:val="00C768FC"/>
    <w:rsid w:val="00C80267"/>
    <w:rsid w:val="00C817F7"/>
    <w:rsid w:val="00C82A65"/>
    <w:rsid w:val="00C83E7E"/>
    <w:rsid w:val="00C85086"/>
    <w:rsid w:val="00C85CBD"/>
    <w:rsid w:val="00C861A6"/>
    <w:rsid w:val="00C863A4"/>
    <w:rsid w:val="00C8651B"/>
    <w:rsid w:val="00C86D04"/>
    <w:rsid w:val="00C92D9A"/>
    <w:rsid w:val="00C9313A"/>
    <w:rsid w:val="00C934EB"/>
    <w:rsid w:val="00C95491"/>
    <w:rsid w:val="00C96438"/>
    <w:rsid w:val="00C971A9"/>
    <w:rsid w:val="00CA0B3D"/>
    <w:rsid w:val="00CA11AA"/>
    <w:rsid w:val="00CA13D4"/>
    <w:rsid w:val="00CA2A58"/>
    <w:rsid w:val="00CA2AF2"/>
    <w:rsid w:val="00CA4621"/>
    <w:rsid w:val="00CA471F"/>
    <w:rsid w:val="00CA682E"/>
    <w:rsid w:val="00CA7002"/>
    <w:rsid w:val="00CA70F8"/>
    <w:rsid w:val="00CA7194"/>
    <w:rsid w:val="00CB0A34"/>
    <w:rsid w:val="00CB103B"/>
    <w:rsid w:val="00CB26A0"/>
    <w:rsid w:val="00CB68CB"/>
    <w:rsid w:val="00CB7193"/>
    <w:rsid w:val="00CB7DC6"/>
    <w:rsid w:val="00CC055C"/>
    <w:rsid w:val="00CC06E6"/>
    <w:rsid w:val="00CC1EFA"/>
    <w:rsid w:val="00CC259E"/>
    <w:rsid w:val="00CC280E"/>
    <w:rsid w:val="00CC2A0B"/>
    <w:rsid w:val="00CC2DDB"/>
    <w:rsid w:val="00CC2E29"/>
    <w:rsid w:val="00CC5A6E"/>
    <w:rsid w:val="00CC6BAC"/>
    <w:rsid w:val="00CC7FAE"/>
    <w:rsid w:val="00CD0E3F"/>
    <w:rsid w:val="00CD2884"/>
    <w:rsid w:val="00CD4064"/>
    <w:rsid w:val="00CD4D54"/>
    <w:rsid w:val="00CD56FC"/>
    <w:rsid w:val="00CD6277"/>
    <w:rsid w:val="00CD6461"/>
    <w:rsid w:val="00CE003B"/>
    <w:rsid w:val="00CE04D2"/>
    <w:rsid w:val="00CE0E6E"/>
    <w:rsid w:val="00CE0F74"/>
    <w:rsid w:val="00CE23DC"/>
    <w:rsid w:val="00CE2460"/>
    <w:rsid w:val="00CE2A67"/>
    <w:rsid w:val="00CE2E0D"/>
    <w:rsid w:val="00CE503A"/>
    <w:rsid w:val="00CE546F"/>
    <w:rsid w:val="00CE5599"/>
    <w:rsid w:val="00CE68C3"/>
    <w:rsid w:val="00CE7635"/>
    <w:rsid w:val="00CF0757"/>
    <w:rsid w:val="00CF0F2D"/>
    <w:rsid w:val="00CF110C"/>
    <w:rsid w:val="00CF2211"/>
    <w:rsid w:val="00CF37F8"/>
    <w:rsid w:val="00CF512A"/>
    <w:rsid w:val="00CF61CF"/>
    <w:rsid w:val="00CF7524"/>
    <w:rsid w:val="00CF76E4"/>
    <w:rsid w:val="00CF7754"/>
    <w:rsid w:val="00D011CB"/>
    <w:rsid w:val="00D01396"/>
    <w:rsid w:val="00D0292B"/>
    <w:rsid w:val="00D038A4"/>
    <w:rsid w:val="00D045A4"/>
    <w:rsid w:val="00D05D26"/>
    <w:rsid w:val="00D075DA"/>
    <w:rsid w:val="00D07F6D"/>
    <w:rsid w:val="00D10B13"/>
    <w:rsid w:val="00D134D0"/>
    <w:rsid w:val="00D137B8"/>
    <w:rsid w:val="00D13883"/>
    <w:rsid w:val="00D1462D"/>
    <w:rsid w:val="00D151EB"/>
    <w:rsid w:val="00D1637C"/>
    <w:rsid w:val="00D16429"/>
    <w:rsid w:val="00D20342"/>
    <w:rsid w:val="00D2186E"/>
    <w:rsid w:val="00D227E7"/>
    <w:rsid w:val="00D230E0"/>
    <w:rsid w:val="00D2336B"/>
    <w:rsid w:val="00D235D3"/>
    <w:rsid w:val="00D24434"/>
    <w:rsid w:val="00D244FB"/>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2D81"/>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57F05"/>
    <w:rsid w:val="00D63BB9"/>
    <w:rsid w:val="00D63D21"/>
    <w:rsid w:val="00D6461E"/>
    <w:rsid w:val="00D66658"/>
    <w:rsid w:val="00D66E79"/>
    <w:rsid w:val="00D70543"/>
    <w:rsid w:val="00D708C3"/>
    <w:rsid w:val="00D71B77"/>
    <w:rsid w:val="00D72A07"/>
    <w:rsid w:val="00D74A97"/>
    <w:rsid w:val="00D764AC"/>
    <w:rsid w:val="00D764C8"/>
    <w:rsid w:val="00D766FD"/>
    <w:rsid w:val="00D76B68"/>
    <w:rsid w:val="00D76DA2"/>
    <w:rsid w:val="00D81915"/>
    <w:rsid w:val="00D81D9D"/>
    <w:rsid w:val="00D836BC"/>
    <w:rsid w:val="00D83B5B"/>
    <w:rsid w:val="00D85257"/>
    <w:rsid w:val="00D862AF"/>
    <w:rsid w:val="00D86929"/>
    <w:rsid w:val="00D90339"/>
    <w:rsid w:val="00D921DB"/>
    <w:rsid w:val="00D92EBF"/>
    <w:rsid w:val="00D93918"/>
    <w:rsid w:val="00D94A50"/>
    <w:rsid w:val="00D94B26"/>
    <w:rsid w:val="00D94F2C"/>
    <w:rsid w:val="00D973DB"/>
    <w:rsid w:val="00D979E7"/>
    <w:rsid w:val="00DA0767"/>
    <w:rsid w:val="00DA1157"/>
    <w:rsid w:val="00DA1B9A"/>
    <w:rsid w:val="00DA3F3C"/>
    <w:rsid w:val="00DA50F0"/>
    <w:rsid w:val="00DA5FE9"/>
    <w:rsid w:val="00DA6D52"/>
    <w:rsid w:val="00DA6DE2"/>
    <w:rsid w:val="00DA77F4"/>
    <w:rsid w:val="00DB0D79"/>
    <w:rsid w:val="00DB0E6E"/>
    <w:rsid w:val="00DB19F3"/>
    <w:rsid w:val="00DB1F8C"/>
    <w:rsid w:val="00DB2AA6"/>
    <w:rsid w:val="00DB354F"/>
    <w:rsid w:val="00DB3D6A"/>
    <w:rsid w:val="00DB3E5C"/>
    <w:rsid w:val="00DB3F64"/>
    <w:rsid w:val="00DB4412"/>
    <w:rsid w:val="00DB4B55"/>
    <w:rsid w:val="00DB5C21"/>
    <w:rsid w:val="00DB667F"/>
    <w:rsid w:val="00DB78F7"/>
    <w:rsid w:val="00DC08D6"/>
    <w:rsid w:val="00DC0D31"/>
    <w:rsid w:val="00DC1278"/>
    <w:rsid w:val="00DC1BF1"/>
    <w:rsid w:val="00DC1CEF"/>
    <w:rsid w:val="00DC2A74"/>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D73BC"/>
    <w:rsid w:val="00DD7DC5"/>
    <w:rsid w:val="00DE1AA2"/>
    <w:rsid w:val="00DE1AAD"/>
    <w:rsid w:val="00DE256D"/>
    <w:rsid w:val="00DE454F"/>
    <w:rsid w:val="00DE4B02"/>
    <w:rsid w:val="00DE4E38"/>
    <w:rsid w:val="00DE79DD"/>
    <w:rsid w:val="00DE7CD2"/>
    <w:rsid w:val="00DF08C0"/>
    <w:rsid w:val="00DF2292"/>
    <w:rsid w:val="00DF23C4"/>
    <w:rsid w:val="00DF2588"/>
    <w:rsid w:val="00DF2C39"/>
    <w:rsid w:val="00DF34F8"/>
    <w:rsid w:val="00DF35BC"/>
    <w:rsid w:val="00DF5222"/>
    <w:rsid w:val="00DF5539"/>
    <w:rsid w:val="00DF603C"/>
    <w:rsid w:val="00DF79E3"/>
    <w:rsid w:val="00DF7A83"/>
    <w:rsid w:val="00E00BC2"/>
    <w:rsid w:val="00E00C14"/>
    <w:rsid w:val="00E00E6E"/>
    <w:rsid w:val="00E011B3"/>
    <w:rsid w:val="00E02396"/>
    <w:rsid w:val="00E028DD"/>
    <w:rsid w:val="00E030C1"/>
    <w:rsid w:val="00E03C69"/>
    <w:rsid w:val="00E06584"/>
    <w:rsid w:val="00E06BB2"/>
    <w:rsid w:val="00E0785D"/>
    <w:rsid w:val="00E10035"/>
    <w:rsid w:val="00E1229F"/>
    <w:rsid w:val="00E1236B"/>
    <w:rsid w:val="00E127E8"/>
    <w:rsid w:val="00E12D79"/>
    <w:rsid w:val="00E13123"/>
    <w:rsid w:val="00E14877"/>
    <w:rsid w:val="00E161CE"/>
    <w:rsid w:val="00E17EDD"/>
    <w:rsid w:val="00E20A76"/>
    <w:rsid w:val="00E20CCB"/>
    <w:rsid w:val="00E22841"/>
    <w:rsid w:val="00E231B9"/>
    <w:rsid w:val="00E23684"/>
    <w:rsid w:val="00E238DD"/>
    <w:rsid w:val="00E23933"/>
    <w:rsid w:val="00E23F9F"/>
    <w:rsid w:val="00E2620F"/>
    <w:rsid w:val="00E278E1"/>
    <w:rsid w:val="00E27C89"/>
    <w:rsid w:val="00E30B5C"/>
    <w:rsid w:val="00E30D72"/>
    <w:rsid w:val="00E3148E"/>
    <w:rsid w:val="00E31804"/>
    <w:rsid w:val="00E31C1C"/>
    <w:rsid w:val="00E32646"/>
    <w:rsid w:val="00E32A5D"/>
    <w:rsid w:val="00E34AB6"/>
    <w:rsid w:val="00E35BBC"/>
    <w:rsid w:val="00E408C4"/>
    <w:rsid w:val="00E41870"/>
    <w:rsid w:val="00E419A7"/>
    <w:rsid w:val="00E420D0"/>
    <w:rsid w:val="00E42500"/>
    <w:rsid w:val="00E42BAE"/>
    <w:rsid w:val="00E43019"/>
    <w:rsid w:val="00E43EED"/>
    <w:rsid w:val="00E43FAE"/>
    <w:rsid w:val="00E44FC8"/>
    <w:rsid w:val="00E45538"/>
    <w:rsid w:val="00E45640"/>
    <w:rsid w:val="00E45691"/>
    <w:rsid w:val="00E45C17"/>
    <w:rsid w:val="00E46CEC"/>
    <w:rsid w:val="00E47631"/>
    <w:rsid w:val="00E50569"/>
    <w:rsid w:val="00E50CCD"/>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3B7C"/>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2676"/>
    <w:rsid w:val="00E83F51"/>
    <w:rsid w:val="00E846E5"/>
    <w:rsid w:val="00E864CC"/>
    <w:rsid w:val="00E90232"/>
    <w:rsid w:val="00E902C3"/>
    <w:rsid w:val="00E90706"/>
    <w:rsid w:val="00E91B76"/>
    <w:rsid w:val="00E920B5"/>
    <w:rsid w:val="00E93D64"/>
    <w:rsid w:val="00E94176"/>
    <w:rsid w:val="00E94A06"/>
    <w:rsid w:val="00E9534E"/>
    <w:rsid w:val="00E9554A"/>
    <w:rsid w:val="00E96C35"/>
    <w:rsid w:val="00E973A1"/>
    <w:rsid w:val="00EA0830"/>
    <w:rsid w:val="00EA0ED1"/>
    <w:rsid w:val="00EA189C"/>
    <w:rsid w:val="00EA1AE8"/>
    <w:rsid w:val="00EA1DE8"/>
    <w:rsid w:val="00EA3083"/>
    <w:rsid w:val="00EA33BA"/>
    <w:rsid w:val="00EA3B4E"/>
    <w:rsid w:val="00EA3C6F"/>
    <w:rsid w:val="00EA4423"/>
    <w:rsid w:val="00EA471B"/>
    <w:rsid w:val="00EA4E9C"/>
    <w:rsid w:val="00EA4F40"/>
    <w:rsid w:val="00EA5B5E"/>
    <w:rsid w:val="00EA6291"/>
    <w:rsid w:val="00EA6306"/>
    <w:rsid w:val="00EA63AA"/>
    <w:rsid w:val="00EA647C"/>
    <w:rsid w:val="00EB03EC"/>
    <w:rsid w:val="00EB0E69"/>
    <w:rsid w:val="00EB1B2B"/>
    <w:rsid w:val="00EB1FD4"/>
    <w:rsid w:val="00EB23DB"/>
    <w:rsid w:val="00EB31B7"/>
    <w:rsid w:val="00EB31F4"/>
    <w:rsid w:val="00EB33A1"/>
    <w:rsid w:val="00EB3FFF"/>
    <w:rsid w:val="00EB4906"/>
    <w:rsid w:val="00EB5B72"/>
    <w:rsid w:val="00EB6634"/>
    <w:rsid w:val="00EB69DE"/>
    <w:rsid w:val="00EB6B13"/>
    <w:rsid w:val="00EC12C4"/>
    <w:rsid w:val="00EC29EE"/>
    <w:rsid w:val="00EC399F"/>
    <w:rsid w:val="00EC4385"/>
    <w:rsid w:val="00EC475A"/>
    <w:rsid w:val="00EC4D9E"/>
    <w:rsid w:val="00EC4F36"/>
    <w:rsid w:val="00EC53C9"/>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39"/>
    <w:rsid w:val="00EE2578"/>
    <w:rsid w:val="00EE2BE5"/>
    <w:rsid w:val="00EE2DF1"/>
    <w:rsid w:val="00EE307C"/>
    <w:rsid w:val="00EE5055"/>
    <w:rsid w:val="00EE5495"/>
    <w:rsid w:val="00EE6451"/>
    <w:rsid w:val="00EE7EA6"/>
    <w:rsid w:val="00EF1C55"/>
    <w:rsid w:val="00EF2038"/>
    <w:rsid w:val="00EF28BF"/>
    <w:rsid w:val="00EF2A8E"/>
    <w:rsid w:val="00EF2AC3"/>
    <w:rsid w:val="00EF2D28"/>
    <w:rsid w:val="00EF5517"/>
    <w:rsid w:val="00EF6816"/>
    <w:rsid w:val="00EF6B58"/>
    <w:rsid w:val="00EF6B5E"/>
    <w:rsid w:val="00EF7607"/>
    <w:rsid w:val="00EF7806"/>
    <w:rsid w:val="00EF7FE9"/>
    <w:rsid w:val="00F00EAD"/>
    <w:rsid w:val="00F0124D"/>
    <w:rsid w:val="00F0178C"/>
    <w:rsid w:val="00F0184C"/>
    <w:rsid w:val="00F01B44"/>
    <w:rsid w:val="00F0203E"/>
    <w:rsid w:val="00F04C1F"/>
    <w:rsid w:val="00F04DF8"/>
    <w:rsid w:val="00F0579E"/>
    <w:rsid w:val="00F0595D"/>
    <w:rsid w:val="00F068A2"/>
    <w:rsid w:val="00F0699F"/>
    <w:rsid w:val="00F06DBE"/>
    <w:rsid w:val="00F1008E"/>
    <w:rsid w:val="00F10EFC"/>
    <w:rsid w:val="00F111F8"/>
    <w:rsid w:val="00F11509"/>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171D"/>
    <w:rsid w:val="00F32A7F"/>
    <w:rsid w:val="00F335F6"/>
    <w:rsid w:val="00F33B01"/>
    <w:rsid w:val="00F34D93"/>
    <w:rsid w:val="00F36BF0"/>
    <w:rsid w:val="00F370F2"/>
    <w:rsid w:val="00F37E17"/>
    <w:rsid w:val="00F40284"/>
    <w:rsid w:val="00F41267"/>
    <w:rsid w:val="00F425C9"/>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5716F"/>
    <w:rsid w:val="00F60786"/>
    <w:rsid w:val="00F6082C"/>
    <w:rsid w:val="00F6167C"/>
    <w:rsid w:val="00F619B1"/>
    <w:rsid w:val="00F627BA"/>
    <w:rsid w:val="00F63ECB"/>
    <w:rsid w:val="00F650D4"/>
    <w:rsid w:val="00F6628B"/>
    <w:rsid w:val="00F66D62"/>
    <w:rsid w:val="00F67749"/>
    <w:rsid w:val="00F67BDA"/>
    <w:rsid w:val="00F733FB"/>
    <w:rsid w:val="00F746CF"/>
    <w:rsid w:val="00F753AB"/>
    <w:rsid w:val="00F80EF4"/>
    <w:rsid w:val="00F81467"/>
    <w:rsid w:val="00F82F30"/>
    <w:rsid w:val="00F83E2A"/>
    <w:rsid w:val="00F85070"/>
    <w:rsid w:val="00F857A8"/>
    <w:rsid w:val="00F8691F"/>
    <w:rsid w:val="00F87167"/>
    <w:rsid w:val="00F91286"/>
    <w:rsid w:val="00F91EC0"/>
    <w:rsid w:val="00F92CFC"/>
    <w:rsid w:val="00F9313D"/>
    <w:rsid w:val="00F93B41"/>
    <w:rsid w:val="00F93C98"/>
    <w:rsid w:val="00F9482B"/>
    <w:rsid w:val="00F95644"/>
    <w:rsid w:val="00F96112"/>
    <w:rsid w:val="00F96178"/>
    <w:rsid w:val="00F97E65"/>
    <w:rsid w:val="00FA0327"/>
    <w:rsid w:val="00FA068C"/>
    <w:rsid w:val="00FA08AD"/>
    <w:rsid w:val="00FA0AC9"/>
    <w:rsid w:val="00FA18DF"/>
    <w:rsid w:val="00FA4F9C"/>
    <w:rsid w:val="00FA5008"/>
    <w:rsid w:val="00FA53AE"/>
    <w:rsid w:val="00FA5FC4"/>
    <w:rsid w:val="00FA71C9"/>
    <w:rsid w:val="00FA73DE"/>
    <w:rsid w:val="00FA7700"/>
    <w:rsid w:val="00FB02D8"/>
    <w:rsid w:val="00FB040D"/>
    <w:rsid w:val="00FB0BC7"/>
    <w:rsid w:val="00FB0FDB"/>
    <w:rsid w:val="00FB152A"/>
    <w:rsid w:val="00FB2CDF"/>
    <w:rsid w:val="00FB2DEE"/>
    <w:rsid w:val="00FB362C"/>
    <w:rsid w:val="00FB3B65"/>
    <w:rsid w:val="00FB5BDC"/>
    <w:rsid w:val="00FB71F7"/>
    <w:rsid w:val="00FB72A3"/>
    <w:rsid w:val="00FC15C6"/>
    <w:rsid w:val="00FC21F3"/>
    <w:rsid w:val="00FC29EF"/>
    <w:rsid w:val="00FC2E94"/>
    <w:rsid w:val="00FC4113"/>
    <w:rsid w:val="00FC59C7"/>
    <w:rsid w:val="00FC5D88"/>
    <w:rsid w:val="00FC5D8F"/>
    <w:rsid w:val="00FC761E"/>
    <w:rsid w:val="00FD0DC1"/>
    <w:rsid w:val="00FD1260"/>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565"/>
    <w:rsid w:val="00FF0A5D"/>
    <w:rsid w:val="00FF0F8B"/>
    <w:rsid w:val="00FF27B7"/>
    <w:rsid w:val="00FF4929"/>
    <w:rsid w:val="00FF652A"/>
    <w:rsid w:val="00FF6E1B"/>
    <w:rsid w:val="00FF6E34"/>
    <w:rsid w:val="00FF72BA"/>
    <w:rsid w:val="00FF75F8"/>
    <w:rsid w:val="00FF763E"/>
    <w:rsid w:val="00FF7DB6"/>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rules v:ext="edit">
        <o:r id="V:Rule5" type="connector" idref="#_x0000_s1029"/>
        <o:r id="V:Rule6" type="connector" idref="#Straight Arrow Connector 2"/>
        <o:r id="V:Rule7" type="connector" idref="#Straight Arrow Connector 3"/>
        <o:r id="V:Rule8"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link w:val="NoSpacingChar"/>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character" w:customStyle="1" w:styleId="NoSpacingChar">
    <w:name w:val="No Spacing Char"/>
    <w:link w:val="NoSpacing"/>
    <w:uiPriority w:val="1"/>
    <w:rsid w:val="003A72CE"/>
    <w:rPr>
      <w:rFonts w:asciiTheme="minorHAnsi" w:eastAsiaTheme="minorHAnsi" w:hAnsiTheme="minorHAnsi" w:cstheme="minorBidi"/>
      <w:sz w:val="22"/>
      <w:szCs w:val="22"/>
    </w:rPr>
  </w:style>
  <w:style w:type="character" w:customStyle="1" w:styleId="CommentTextChar1">
    <w:name w:val="Comment Text Char1"/>
    <w:basedOn w:val="DefaultParagraphFont"/>
    <w:rsid w:val="00682233"/>
    <w:rPr>
      <w:rFonts w:ascii="Times New Roman" w:eastAsia="Arial Unicode MS" w:hAnsi="Times New Roman" w:cs="Times New Roman"/>
      <w:color w:val="000000"/>
      <w:kern w:val="1"/>
      <w:sz w:val="20"/>
      <w:szCs w:val="20"/>
      <w:lang w:val="en-US" w:eastAsia="ar-SA"/>
    </w:rPr>
  </w:style>
  <w:style w:type="character" w:customStyle="1" w:styleId="Heading20">
    <w:name w:val="Heading #2_"/>
    <w:basedOn w:val="DefaultParagraphFont"/>
    <w:link w:val="Heading21"/>
    <w:rsid w:val="00C137F2"/>
    <w:rPr>
      <w:rFonts w:ascii="Calibri" w:eastAsia="Calibri" w:hAnsi="Calibri" w:cs="Calibri"/>
      <w:sz w:val="22"/>
      <w:szCs w:val="22"/>
      <w:shd w:val="clear" w:color="auto" w:fill="FFFFFF"/>
    </w:rPr>
  </w:style>
  <w:style w:type="paragraph" w:customStyle="1" w:styleId="Heading21">
    <w:name w:val="Heading #2"/>
    <w:basedOn w:val="Normal"/>
    <w:link w:val="Heading20"/>
    <w:rsid w:val="00C137F2"/>
    <w:pPr>
      <w:shd w:val="clear" w:color="auto" w:fill="FFFFFF"/>
      <w:spacing w:before="360" w:line="293" w:lineRule="exact"/>
      <w:outlineLvl w:val="1"/>
    </w:pPr>
    <w:rPr>
      <w:rFonts w:ascii="Calibri" w:eastAsia="Calibri" w:hAnsi="Calibri" w:cs="Calibri"/>
      <w:sz w:val="22"/>
      <w:szCs w:val="22"/>
      <w:lang w:val="en-US"/>
    </w:rPr>
  </w:style>
  <w:style w:type="paragraph" w:customStyle="1" w:styleId="Standard">
    <w:name w:val="Standard"/>
    <w:rsid w:val="00C137F2"/>
    <w:pPr>
      <w:suppressAutoHyphens/>
      <w:autoSpaceDN w:val="0"/>
      <w:jc w:val="both"/>
      <w:textAlignment w:val="baseline"/>
    </w:pPr>
    <w:rPr>
      <w:rFonts w:ascii="Verdana" w:hAnsi="Verdana" w:cs="Verdana"/>
      <w:color w:val="000000"/>
      <w:kern w:val="3"/>
      <w:sz w:val="24"/>
      <w:szCs w:val="24"/>
      <w:lang w:eastAsia="zh-CN" w:bidi="hi-IN"/>
    </w:rPr>
  </w:style>
  <w:style w:type="table" w:customStyle="1" w:styleId="TableGrid1">
    <w:name w:val="Table Grid1"/>
    <w:basedOn w:val="TableNormal"/>
    <w:next w:val="TableGrid"/>
    <w:uiPriority w:val="39"/>
    <w:qFormat/>
    <w:rsid w:val="00FF05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FF0565"/>
    <w:rPr>
      <w:b/>
      <w:bCs/>
    </w:rPr>
  </w:style>
  <w:style w:type="character" w:styleId="Emphasis">
    <w:name w:val="Emphasis"/>
    <w:basedOn w:val="DefaultParagraphFont"/>
    <w:uiPriority w:val="20"/>
    <w:qFormat/>
    <w:rsid w:val="00424D85"/>
    <w:rPr>
      <w:i/>
      <w:iCs/>
    </w:rPr>
  </w:style>
  <w:style w:type="paragraph" w:styleId="NormalWeb">
    <w:name w:val="Normal (Web)"/>
    <w:basedOn w:val="Normal"/>
    <w:uiPriority w:val="99"/>
    <w:unhideWhenUsed/>
    <w:rsid w:val="00105F0C"/>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654">
      <w:bodyDiv w:val="1"/>
      <w:marLeft w:val="0"/>
      <w:marRight w:val="0"/>
      <w:marTop w:val="0"/>
      <w:marBottom w:val="0"/>
      <w:divBdr>
        <w:top w:val="none" w:sz="0" w:space="0" w:color="auto"/>
        <w:left w:val="none" w:sz="0" w:space="0" w:color="auto"/>
        <w:bottom w:val="none" w:sz="0" w:space="0" w:color="auto"/>
        <w:right w:val="none" w:sz="0" w:space="0" w:color="auto"/>
      </w:divBdr>
    </w:div>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3130399">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878086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29562545">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0840696">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1256381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06412284">
      <w:bodyDiv w:val="1"/>
      <w:marLeft w:val="0"/>
      <w:marRight w:val="0"/>
      <w:marTop w:val="0"/>
      <w:marBottom w:val="0"/>
      <w:divBdr>
        <w:top w:val="none" w:sz="0" w:space="0" w:color="auto"/>
        <w:left w:val="none" w:sz="0" w:space="0" w:color="auto"/>
        <w:bottom w:val="none" w:sz="0" w:space="0" w:color="auto"/>
        <w:right w:val="none" w:sz="0" w:space="0" w:color="auto"/>
      </w:divBdr>
    </w:div>
    <w:div w:id="1411780553">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136130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59011381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62751433">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CBD78-85AF-4FAA-90A1-E3335DE4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35</Pages>
  <Words>10365</Words>
  <Characters>61993</Characters>
  <Application>Microsoft Office Word</Application>
  <DocSecurity>0</DocSecurity>
  <Lines>516</Lines>
  <Paragraphs>144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72214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subject/>
  <dc:creator>User</dc:creator>
  <cp:keywords/>
  <dc:description/>
  <cp:lastModifiedBy>Korisnik</cp:lastModifiedBy>
  <cp:revision>44</cp:revision>
  <cp:lastPrinted>2019-09-18T07:53:00Z</cp:lastPrinted>
  <dcterms:created xsi:type="dcterms:W3CDTF">2019-09-20T10:50:00Z</dcterms:created>
  <dcterms:modified xsi:type="dcterms:W3CDTF">2020-08-03T09:35:00Z</dcterms:modified>
</cp:coreProperties>
</file>