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20715E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20715E">
        <w:rPr>
          <w:b/>
          <w:color w:val="000000"/>
        </w:rPr>
        <w:t>19</w:t>
      </w:r>
      <w:r>
        <w:rPr>
          <w:b/>
          <w:color w:val="000000"/>
        </w:rPr>
        <w:t>-</w:t>
      </w:r>
      <w:r w:rsidR="0020715E">
        <w:rPr>
          <w:b/>
          <w:color w:val="000000"/>
        </w:rPr>
        <w:t>61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20715E" w:rsidRDefault="0020715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Цитостатик са листе Б и листе Д Листе</w:t>
      </w:r>
      <w:r w:rsidR="00C55B6C">
        <w:rPr>
          <w:rFonts w:eastAsiaTheme="minorHAnsi"/>
          <w:lang w:val="sr-Cyrl-CS"/>
        </w:rPr>
        <w:t xml:space="preserve"> леков</w:t>
      </w:r>
      <w:r>
        <w:rPr>
          <w:rFonts w:eastAsiaTheme="minorHAnsi"/>
          <w:lang w:val="sr-Cyrl-CS"/>
        </w:rPr>
        <w:t xml:space="preserve">а – Citarabin </w:t>
      </w:r>
      <w:r>
        <w:rPr>
          <w:rFonts w:eastAsiaTheme="minorHAnsi"/>
          <w:lang w:val="en-US"/>
        </w:rPr>
        <w:t>500 mg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0715E">
        <w:rPr>
          <w:rFonts w:eastAsiaTheme="minorHAnsi"/>
          <w:lang w:val="sr-Cyrl-CS"/>
        </w:rPr>
        <w:t>158.974,20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0715E">
        <w:rPr>
          <w:lang w:val="sr-Cyrl-CS"/>
        </w:rPr>
        <w:t>142.644,60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0715E">
        <w:rPr>
          <w:lang w:val="sr-Cyrl-CS"/>
        </w:rPr>
        <w:t>156.909,06</w:t>
      </w:r>
      <w:r w:rsidR="00C55B6C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20715E">
        <w:rPr>
          <w:rFonts w:eastAsiaTheme="minorHAnsi"/>
          <w:b/>
          <w:lang w:val="sr-Cyrl-CS"/>
        </w:rPr>
        <w:t>90</w:t>
      </w:r>
      <w:r w:rsidR="00CC165E">
        <w:rPr>
          <w:rFonts w:eastAsiaTheme="minorHAnsi"/>
          <w:b/>
          <w:lang w:val="sr-Cyrl-CS"/>
        </w:rPr>
        <w:t>-</w:t>
      </w:r>
      <w:r w:rsidR="0020715E">
        <w:rPr>
          <w:rFonts w:eastAsiaTheme="minorHAnsi"/>
          <w:b/>
          <w:lang w:val="sr-Cyrl-CS"/>
        </w:rPr>
        <w:t>1</w:t>
      </w:r>
      <w:r w:rsidR="00CC165E">
        <w:rPr>
          <w:rFonts w:eastAsiaTheme="minorHAnsi"/>
          <w:b/>
          <w:lang w:val="sr-Cyrl-CS"/>
        </w:rPr>
        <w:t>/</w:t>
      </w:r>
      <w:r w:rsidR="0020715E">
        <w:rPr>
          <w:rFonts w:eastAsiaTheme="minorHAnsi"/>
          <w:b/>
          <w:lang w:val="sr-Cyrl-CS"/>
        </w:rPr>
        <w:t>19</w:t>
      </w:r>
      <w:r w:rsidR="00CE0203">
        <w:rPr>
          <w:rFonts w:eastAsiaTheme="minorHAnsi"/>
          <w:b/>
        </w:rPr>
        <w:t xml:space="preserve">: </w:t>
      </w:r>
      <w:r w:rsidR="0020715E">
        <w:rPr>
          <w:rFonts w:eastAsiaTheme="minorHAnsi"/>
          <w:lang w:val="sr-Cyrl-CS"/>
        </w:rPr>
        <w:t>09.10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0715E">
        <w:rPr>
          <w:color w:val="000000"/>
          <w:lang w:val="sr-Cyrl-CS"/>
        </w:rPr>
        <w:t>19.08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20715E">
        <w:rPr>
          <w:b/>
          <w:color w:val="000000"/>
          <w:lang w:val="sr-Cyrl-CS"/>
        </w:rPr>
        <w:t>Ino-pharm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0715E">
        <w:rPr>
          <w:color w:val="000000"/>
          <w:lang w:val="sr-Cyrl-CS"/>
        </w:rPr>
        <w:t xml:space="preserve">Милошев </w:t>
      </w:r>
      <w:r w:rsidR="00D83919">
        <w:rPr>
          <w:color w:val="000000"/>
          <w:lang w:val="sr-Cyrl-CS"/>
        </w:rPr>
        <w:t>К</w:t>
      </w:r>
      <w:r w:rsidR="0020715E">
        <w:rPr>
          <w:color w:val="000000"/>
          <w:lang w:val="sr-Cyrl-CS"/>
        </w:rPr>
        <w:t>ладенац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0715E">
        <w:rPr>
          <w:color w:val="000000"/>
          <w:lang w:val="sr-Cyrl-CS"/>
        </w:rPr>
        <w:t>9в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0715E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008EF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3919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EC06F9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55</cp:revision>
  <dcterms:created xsi:type="dcterms:W3CDTF">2020-04-09T05:25:00Z</dcterms:created>
  <dcterms:modified xsi:type="dcterms:W3CDTF">2020-08-25T07:07:00Z</dcterms:modified>
</cp:coreProperties>
</file>