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r w:rsidR="000A3D89">
        <w:t>Фармацеутски производи</w:t>
      </w:r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877735">
        <w:rPr>
          <w:rFonts w:eastAsiaTheme="minorHAnsi"/>
          <w:lang/>
        </w:rPr>
        <w:t>1.217.530,00</w:t>
      </w:r>
      <w:r w:rsidRPr="004C06FA">
        <w:rPr>
          <w:rFonts w:eastAsiaTheme="minorHAnsi"/>
          <w:lang w:val="en-US"/>
        </w:rPr>
        <w:t xml:space="preserve"> 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877735">
        <w:rPr>
          <w:rFonts w:eastAsiaTheme="minorHAnsi"/>
          <w:lang/>
        </w:rPr>
        <w:t>1.217.530,00</w:t>
      </w:r>
      <w:r w:rsidR="00877735" w:rsidRPr="004C06FA">
        <w:rPr>
          <w:rFonts w:eastAsiaTheme="minorHAnsi"/>
          <w:lang w:val="en-US"/>
        </w:rPr>
        <w:t xml:space="preserve"> </w:t>
      </w:r>
      <w:r w:rsidRPr="005968D4">
        <w:t xml:space="preserve">динара, односно </w:t>
      </w:r>
      <w:r w:rsidR="00877735">
        <w:rPr>
          <w:lang/>
        </w:rPr>
        <w:t>1.339.283,00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77735">
        <w:rPr>
          <w:rFonts w:eastAsiaTheme="minorHAnsi"/>
          <w:lang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77735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  <w:lang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877735">
        <w:rPr>
          <w:color w:val="000000"/>
          <w:lang/>
        </w:rPr>
        <w:t>05</w:t>
      </w:r>
      <w:r w:rsidR="00877735">
        <w:rPr>
          <w:color w:val="000000"/>
          <w:lang w:val="sr-Cyrl-CS"/>
        </w:rPr>
        <w:t>.1</w:t>
      </w:r>
      <w:r w:rsidR="00877735">
        <w:rPr>
          <w:color w:val="000000"/>
          <w:lang/>
        </w:rPr>
        <w:t>1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877735">
        <w:rPr>
          <w:b/>
          <w:color w:val="000000"/>
          <w:lang w:val="en-US"/>
        </w:rPr>
        <w:t>PharmaSwiss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877735">
        <w:rPr>
          <w:color w:val="000000"/>
          <w:lang w:val="sr-Cyrl-CS"/>
        </w:rPr>
        <w:t>Батајнички друм бр.5А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2020-10-22T09:34:00Z</dcterms:created>
  <dcterms:modified xsi:type="dcterms:W3CDTF">2020-11-06T09:32:00Z</dcterms:modified>
</cp:coreProperties>
</file>