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B39C0">
        <w:rPr>
          <w:rFonts w:eastAsiaTheme="minorHAnsi"/>
          <w:lang w:val="en-US"/>
        </w:rPr>
        <w:t>979.350,00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B39C0">
        <w:rPr>
          <w:lang w:val="en-US"/>
        </w:rPr>
        <w:t>979.350,00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B39C0">
        <w:rPr>
          <w:lang w:val="en-US"/>
        </w:rPr>
        <w:t>1.077.285</w:t>
      </w:r>
      <w:proofErr w:type="gramStart"/>
      <w:r w:rsidR="00FB39C0">
        <w:rPr>
          <w:lang w:val="en-US"/>
        </w:rPr>
        <w:t>,00</w:t>
      </w:r>
      <w:proofErr w:type="gramEnd"/>
      <w:r w:rsidR="00FB39C0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B39C0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FB39C0">
        <w:rPr>
          <w:rFonts w:eastAsiaTheme="minorHAnsi"/>
          <w:b/>
          <w:lang w:val="en-US"/>
        </w:rPr>
        <w:t>18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B39C0">
        <w:rPr>
          <w:rFonts w:eastAsiaTheme="minorHAnsi"/>
          <w:lang w:val="en-US"/>
        </w:rPr>
        <w:t>26</w:t>
      </w:r>
      <w:r w:rsidR="00825082">
        <w:rPr>
          <w:rFonts w:eastAsiaTheme="minorHAnsi"/>
          <w:lang w:val="en-US"/>
        </w:rPr>
        <w:t>.03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FB39C0">
        <w:rPr>
          <w:b/>
          <w:color w:val="000000"/>
        </w:rPr>
        <w:t>Medikunion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FB39C0">
        <w:rPr>
          <w:noProof/>
          <w:lang w:val="sr-Cyrl-CS"/>
        </w:rPr>
        <w:t>Вишњичка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FB39C0">
        <w:rPr>
          <w:color w:val="000000"/>
          <w:lang w:val="sr-Cyrl-CS"/>
        </w:rPr>
        <w:t>57А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20AA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E7A36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80DBA"/>
    <w:rsid w:val="00F95A2A"/>
    <w:rsid w:val="00F977E9"/>
    <w:rsid w:val="00FA1B40"/>
    <w:rsid w:val="00FA2360"/>
    <w:rsid w:val="00FA35BB"/>
    <w:rsid w:val="00FB39C0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043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52E63"/>
    <w:rsid w:val="00D61D26"/>
    <w:rsid w:val="00D85179"/>
    <w:rsid w:val="00D87051"/>
    <w:rsid w:val="00DB60F2"/>
    <w:rsid w:val="00DB76C0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2021-03-29T09:07:00Z</dcterms:created>
  <dcterms:modified xsi:type="dcterms:W3CDTF">2021-03-29T09:10:00Z</dcterms:modified>
</cp:coreProperties>
</file>