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4585B">
        <w:rPr>
          <w:rFonts w:eastAsiaTheme="minorHAnsi"/>
          <w:lang w:val="en-US"/>
        </w:rPr>
        <w:t>133.400</w:t>
      </w:r>
      <w:r w:rsidR="007B0A83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4585B">
        <w:rPr>
          <w:lang w:val="en-US"/>
        </w:rPr>
        <w:t>133.400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4585B">
        <w:rPr>
          <w:lang w:val="en-US"/>
        </w:rPr>
        <w:t>146.740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929D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4585B">
        <w:rPr>
          <w:color w:val="000000"/>
          <w:lang w:val="en-US"/>
        </w:rPr>
        <w:t>02.06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6929D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929D3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29D3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929D3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proofErr w:type="spellStart"/>
      <w:r w:rsidR="006929D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B283C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64C96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6D1C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4585B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B6E6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64ADA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2021-06-04T06:28:00Z</dcterms:created>
  <dcterms:modified xsi:type="dcterms:W3CDTF">2021-06-04T06:29:00Z</dcterms:modified>
</cp:coreProperties>
</file>